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>
      <w:pPr>
        <w:pStyle w:val="Defaul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>
      <w:pPr>
        <w:pStyle w:val="Defaul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“</w:t>
      </w:r>
      <w:r>
        <w:rPr>
          <w:sz w:val="32"/>
          <w:szCs w:val="32"/>
          <w:lang w:val="uk-UA"/>
        </w:rPr>
        <w:t>ХАРКІВСЬКИЙ ПОЛІТЕХНІЧНИЙ ІНСТИТУТ”</w:t>
      </w:r>
    </w:p>
    <w:p>
      <w:pPr>
        <w:pStyle w:val="Defaul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ПРОГРАМНОЇ ІНЖЕНЕРІЇ ТА ІНФОРМАЦІЙНИХ ТЕХНОЛОГИЙ УПРАВЛІННЯ</w:t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>
      <w:pPr>
        <w:pStyle w:val="Default"/>
        <w:jc w:val="center"/>
        <w:rPr/>
      </w:pPr>
      <w:r>
        <w:rPr>
          <w:sz w:val="32"/>
          <w:szCs w:val="32"/>
          <w:lang w:val="uk-UA"/>
        </w:rPr>
        <w:t xml:space="preserve">З ЛАБОРАТОРНОЇ РОБОТИ № </w:t>
      </w:r>
      <w:r>
        <w:rPr>
          <w:sz w:val="32"/>
          <w:szCs w:val="32"/>
          <w:lang w:val="en-US"/>
        </w:rPr>
        <w:t>5</w:t>
      </w:r>
    </w:p>
    <w:p>
      <w:pPr>
        <w:pStyle w:val="Title"/>
        <w:spacing w:lineRule="auto" w:line="264"/>
        <w:ind w:right="-1" w:hanging="0"/>
        <w:rPr/>
      </w:pPr>
      <w:r>
        <w:rPr>
          <w:sz w:val="32"/>
          <w:szCs w:val="32"/>
        </w:rPr>
        <w:t xml:space="preserve">ЗА ТЕМОЮ </w:t>
      </w:r>
      <w:r>
        <w:rPr>
          <w:sz w:val="32"/>
          <w:szCs w:val="32"/>
          <w:lang w:val="ru-RU"/>
        </w:rPr>
        <w:t>ЛІЧИЛЬНИКИ</w:t>
      </w:r>
    </w:p>
    <w:p>
      <w:pPr>
        <w:pStyle w:val="100"/>
        <w:rPr>
          <w:lang w:val="ru-RU"/>
        </w:rPr>
      </w:pPr>
      <w:r>
        <w:rPr>
          <w:lang w:val="ru-RU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spacing w:lineRule="auto" w:line="360"/>
        <w:ind w:left="6237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Виконав:</w:t>
      </w:r>
    </w:p>
    <w:p>
      <w:pPr>
        <w:pStyle w:val="Normal"/>
        <w:spacing w:lineRule="auto" w:line="360"/>
        <w:ind w:left="6237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студент группы КН-36А </w:t>
      </w:r>
    </w:p>
    <w:p>
      <w:pPr>
        <w:pStyle w:val="Normal"/>
        <w:spacing w:lineRule="auto" w:line="360"/>
        <w:ind w:left="6237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Кулик В.В.</w:t>
      </w:r>
    </w:p>
    <w:p>
      <w:pPr>
        <w:pStyle w:val="Normal"/>
        <w:ind w:left="623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623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Перевірили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проф. каф.ПІІТУ</w:t>
      </w:r>
    </w:p>
    <w:p>
      <w:pPr>
        <w:pStyle w:val="Normal"/>
        <w:ind w:left="623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Шевченко С.В.</w:t>
      </w:r>
    </w:p>
    <w:p>
      <w:pPr>
        <w:pStyle w:val="Normal"/>
        <w:ind w:left="623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ас. каф. ПІІТУ</w:t>
      </w:r>
    </w:p>
    <w:p>
      <w:pPr>
        <w:pStyle w:val="Normal"/>
        <w:ind w:left="623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Кондратов О.М.</w:t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Default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Харків 2017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Цель занятия: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Ознакомление с работой счетчиков с помощью инструментальных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средств цифровой части пакета EWB: генератора слов (ГС), логический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анализатор (ЛА), логический преобразователь (ЛП).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Задание 1.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Собрать макрос «tp» (рис. 5.1), представляющий собой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Т-триггер, построенный на базе JK-триггера, который имеет следующую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внутреннюю структуру.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3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Подключить ГС и ЛА. Запустить схему и получить временную диаграмму.</w:t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iCs/>
          <w:sz w:val="24"/>
          <w:szCs w:val="24"/>
        </w:rPr>
        <w:t>Задание 2.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Собрать схему в пакете EWB, которая представлена на рисунке 5.2: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63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  <w:szCs w:val="24"/>
          <w:lang w:val="uk-UA"/>
        </w:rPr>
        <w:t>Запустить схему и получить временную диаграмму.</w:t>
      </w:r>
    </w:p>
    <w:p>
      <w:pPr>
        <w:pStyle w:val="Normal"/>
        <w:rPr/>
      </w:pPr>
      <w:r>
        <w:rPr>
          <w:rFonts w:cs="Times New Roman" w:ascii="Times New Roman" w:hAnsi="Times New Roman"/>
          <w:b/>
          <w:iCs/>
          <w:sz w:val="24"/>
          <w:szCs w:val="24"/>
        </w:rPr>
        <w:t>Задание 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Calibri" w:hAnsi="Calibri"/>
          <w:lang w:val="en-US"/>
        </w:rPr>
      </w:pPr>
      <w:r>
        <w:rPr>
          <w:rFonts w:cs="Times New Roman"/>
          <w:sz w:val="24"/>
          <w:szCs w:val="24"/>
          <w:lang w:val="en-US"/>
        </w:rPr>
        <w:t>Осуществить режим вычитания. Собрать схему в пакете EWB, которая представлена на рисунке 5.3: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4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3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963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Я о</w:t>
      </w:r>
      <w:r>
        <w:rPr>
          <w:rFonts w:cs="Times New Roman" w:ascii="Times New Roman" w:hAnsi="Times New Roman"/>
          <w:sz w:val="28"/>
          <w:szCs w:val="28"/>
          <w:lang w:val="uk-UA"/>
        </w:rPr>
        <w:t>знайом</w:t>
      </w:r>
      <w:r>
        <w:rPr>
          <w:rFonts w:cs="Times New Roman" w:ascii="Times New Roman" w:hAnsi="Times New Roman"/>
          <w:sz w:val="28"/>
          <w:szCs w:val="28"/>
          <w:lang w:val="ru-RU"/>
        </w:rPr>
        <w:t>ився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роботою суматорів і компараторів з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допомогою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інструментальних засобів цифрової частини пакету EWB: генератора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слів (ГС), логічний аналізатор (ЛА).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1e2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qFormat/>
    <w:rsid w:val="003517e4"/>
    <w:rPr>
      <w:rFonts w:ascii="Times New Roman" w:hAnsi="Times New Roman" w:eastAsia="Times New Roman" w:cs="Times New Roman"/>
      <w:sz w:val="20"/>
      <w:szCs w:val="20"/>
      <w:lang w:val="uk-UA"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3f36f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3517e4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sz w:val="24"/>
      <w:szCs w:val="24"/>
      <w:lang w:val="ru-RU" w:eastAsia="en-US" w:bidi="ar-SA"/>
    </w:rPr>
  </w:style>
  <w:style w:type="paragraph" w:styleId="100" w:customStyle="1">
    <w:name w:val="10 полужирный По центру Первая строка:  0 см"/>
    <w:basedOn w:val="Normal"/>
    <w:qFormat/>
    <w:rsid w:val="003517e4"/>
    <w:pPr>
      <w:spacing w:lineRule="auto" w:line="264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uk-UA"/>
    </w:rPr>
  </w:style>
  <w:style w:type="paragraph" w:styleId="Title">
    <w:name w:val="Title"/>
    <w:basedOn w:val="Normal"/>
    <w:link w:val="a4"/>
    <w:qFormat/>
    <w:rsid w:val="003517e4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0"/>
      <w:szCs w:val="20"/>
      <w:lang w:val="uk-U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3f36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LibreOffice/5.2.2.2$Windows_x86 LibreOffice_project/8f96e87c890bf8fa77463cd4b640a2312823f3ad</Application>
  <Pages>5</Pages>
  <Words>152</Words>
  <Characters>1018</Characters>
  <CharactersWithSpaces>1185</CharactersWithSpaces>
  <Paragraphs>34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2017-05-15T22:34:00Z</dcterms:created>
  <dc:creator>Asus</dc:creator>
  <dc:description/>
  <dc:language>en-US</dc:language>
  <cp:lastModifiedBy/>
  <dcterms:modified xsi:type="dcterms:W3CDTF">2017-05-16T11:47:03Z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