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35FA" w14:textId="77777777" w:rsidR="0068641B" w:rsidRPr="00A47105" w:rsidRDefault="0068641B" w:rsidP="0068641B">
      <w:pPr>
        <w:spacing w:line="360" w:lineRule="auto"/>
        <w:jc w:val="right"/>
        <w:rPr>
          <w:rFonts w:cs="Times New Roman"/>
          <w:b/>
          <w:bCs/>
          <w:sz w:val="28"/>
          <w:szCs w:val="28"/>
        </w:rPr>
      </w:pPr>
      <w:r w:rsidRPr="00A47105">
        <w:rPr>
          <w:rFonts w:cs="Times New Roman"/>
          <w:b/>
          <w:bCs/>
          <w:sz w:val="28"/>
          <w:szCs w:val="28"/>
        </w:rPr>
        <w:t xml:space="preserve">Студент 4-ИАИТ-103 </w:t>
      </w:r>
      <w:r>
        <w:rPr>
          <w:rFonts w:cs="Times New Roman"/>
          <w:b/>
          <w:bCs/>
          <w:sz w:val="28"/>
          <w:szCs w:val="28"/>
        </w:rPr>
        <w:t>Салюков Е.А.</w:t>
      </w:r>
    </w:p>
    <w:p w14:paraId="1CFF76D6" w14:textId="77777777" w:rsidR="0068641B" w:rsidRPr="00A47105" w:rsidRDefault="0068641B" w:rsidP="0068641B">
      <w:pPr>
        <w:spacing w:line="360" w:lineRule="auto"/>
        <w:jc w:val="right"/>
        <w:rPr>
          <w:rFonts w:cs="Times New Roman"/>
          <w:b/>
          <w:bCs/>
          <w:sz w:val="28"/>
          <w:szCs w:val="28"/>
        </w:rPr>
      </w:pPr>
      <w:r w:rsidRPr="00A47105">
        <w:rPr>
          <w:rFonts w:cs="Times New Roman"/>
          <w:b/>
          <w:bCs/>
          <w:sz w:val="28"/>
          <w:szCs w:val="28"/>
        </w:rPr>
        <w:t xml:space="preserve">Руководитель </w:t>
      </w:r>
      <w:r w:rsidRPr="00452F78">
        <w:rPr>
          <w:rFonts w:cs="Times New Roman"/>
          <w:b/>
          <w:bCs/>
          <w:sz w:val="28"/>
          <w:szCs w:val="28"/>
        </w:rPr>
        <w:t>Забержинский</w:t>
      </w:r>
      <w:r>
        <w:rPr>
          <w:rFonts w:cs="Times New Roman"/>
          <w:b/>
          <w:bCs/>
          <w:sz w:val="28"/>
          <w:szCs w:val="28"/>
        </w:rPr>
        <w:t xml:space="preserve"> Б.Э.</w:t>
      </w:r>
    </w:p>
    <w:p w14:paraId="0F7EC05E" w14:textId="77777777" w:rsidR="0068641B" w:rsidRPr="00A47105" w:rsidRDefault="0068641B" w:rsidP="0068641B">
      <w:pPr>
        <w:spacing w:line="360" w:lineRule="auto"/>
        <w:rPr>
          <w:rFonts w:cs="Times New Roman"/>
          <w:b/>
          <w:bCs/>
          <w:sz w:val="28"/>
          <w:szCs w:val="28"/>
        </w:rPr>
      </w:pPr>
      <w:r w:rsidRPr="00A47105">
        <w:rPr>
          <w:rFonts w:cs="Times New Roman"/>
          <w:b/>
          <w:bCs/>
          <w:sz w:val="28"/>
          <w:szCs w:val="28"/>
        </w:rPr>
        <w:t>Тема дипломной работы:</w:t>
      </w:r>
    </w:p>
    <w:p w14:paraId="0CA69AB6" w14:textId="3D480A92" w:rsidR="0068641B" w:rsidRDefault="0068641B" w:rsidP="0068641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A47105">
        <w:rPr>
          <w:rFonts w:cs="Times New Roman"/>
          <w:b/>
          <w:bCs/>
          <w:sz w:val="28"/>
          <w:szCs w:val="28"/>
        </w:rPr>
        <w:t>«</w:t>
      </w:r>
      <w:r w:rsidRPr="00452F78">
        <w:rPr>
          <w:rFonts w:cs="Times New Roman"/>
          <w:b/>
          <w:bCs/>
          <w:sz w:val="28"/>
          <w:szCs w:val="28"/>
        </w:rPr>
        <w:t>Разработка аппаратно-программного обеспечения для диагностики неисправности элементов компьютерного оборудования</w:t>
      </w:r>
      <w:r w:rsidRPr="00A47105">
        <w:rPr>
          <w:rFonts w:cs="Times New Roman"/>
          <w:b/>
          <w:bCs/>
          <w:sz w:val="28"/>
          <w:szCs w:val="28"/>
        </w:rPr>
        <w:t>»</w:t>
      </w:r>
    </w:p>
    <w:p w14:paraId="60ECBA53" w14:textId="44750683" w:rsidR="0068641B" w:rsidRPr="00A47105" w:rsidRDefault="0068641B" w:rsidP="0068641B">
      <w:pPr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68641B">
        <w:rPr>
          <w:rFonts w:cs="Times New Roman"/>
          <w:b/>
          <w:bCs/>
          <w:sz w:val="28"/>
          <w:szCs w:val="28"/>
        </w:rPr>
        <w:t>Обзор существующих аналогов</w:t>
      </w:r>
    </w:p>
    <w:p w14:paraId="5E33A260" w14:textId="7DE9215A" w:rsidR="00100183" w:rsidRDefault="00100183" w:rsidP="00100183">
      <w:pPr>
        <w:jc w:val="both"/>
        <w:rPr>
          <w:sz w:val="28"/>
          <w:szCs w:val="28"/>
        </w:rPr>
      </w:pPr>
    </w:p>
    <w:p w14:paraId="414213D2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Для диагностики аппаратных неисправностей компьютерных систем на этапе начальной загрузки традиционно применяются различные аппаратные и программные средства. Рассмотрим наиболее распространённые аналоги, их особенности, преимущества и недостатки.</w:t>
      </w:r>
    </w:p>
    <w:p w14:paraId="1EFF359C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3FB85EBD" w14:textId="515AE8BF" w:rsidR="0068641B" w:rsidRPr="0068641B" w:rsidRDefault="0068641B" w:rsidP="0068641B">
      <w:pPr>
        <w:pStyle w:val="a4"/>
        <w:numPr>
          <w:ilvl w:val="0"/>
          <w:numId w:val="16"/>
        </w:num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Классические POST-карты (2-4-значный HEX-дисплей)</w:t>
      </w:r>
    </w:p>
    <w:p w14:paraId="1F1753ED" w14:textId="77777777" w:rsidR="0068641B" w:rsidRPr="0068641B" w:rsidRDefault="0068641B" w:rsidP="0068641B">
      <w:pPr>
        <w:ind w:firstLine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Описание:</w:t>
      </w:r>
    </w:p>
    <w:p w14:paraId="5CFB67B7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Стандартные PCI/PCI-E POST-карты, отображающие шестнадцатеричные коды, полученные от BIOS/UEFI. Используются сервисными инженерами при первичной диагностике материнских плат.</w:t>
      </w:r>
    </w:p>
    <w:p w14:paraId="33C6AF4C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683FCBF3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Преимущества:</w:t>
      </w:r>
    </w:p>
    <w:p w14:paraId="72802535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низкая стоимость;</w:t>
      </w:r>
    </w:p>
    <w:p w14:paraId="39204CBA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простота конструкции и надёжность;</w:t>
      </w:r>
    </w:p>
    <w:p w14:paraId="272C59C2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мгновенный вывод POST-кодов;</w:t>
      </w:r>
    </w:p>
    <w:p w14:paraId="6B7C2750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нет зависимости от операционной системы.</w:t>
      </w:r>
    </w:p>
    <w:p w14:paraId="14FD1EFA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</w:p>
    <w:p w14:paraId="4D9A1A7C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Недостатки:</w:t>
      </w:r>
    </w:p>
    <w:p w14:paraId="2BF6F3B2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полное отсутствие расшифровки кодов;</w:t>
      </w:r>
    </w:p>
    <w:p w14:paraId="3BEFB5AD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необходимость поиска информации вручную в документации производителя;</w:t>
      </w:r>
    </w:p>
    <w:p w14:paraId="761988A8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отсутствие единого стандарта POST-кодов, что приводит к ошибкам интерпретации;</w:t>
      </w:r>
    </w:p>
    <w:p w14:paraId="4C9C9AED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 предоставляет возможных причин ошибок;</w:t>
      </w:r>
    </w:p>
    <w:p w14:paraId="2EF066B7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 даёт рекомендаций по устранению неисправности;</w:t>
      </w:r>
    </w:p>
    <w:p w14:paraId="57A1548B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отсутствует связь с интернетом и автоматизация анализа.</w:t>
      </w:r>
    </w:p>
    <w:p w14:paraId="63353F12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0CC188EF" w14:textId="76FD8D51" w:rsidR="0068641B" w:rsidRPr="0068641B" w:rsidRDefault="0068641B" w:rsidP="0068641B">
      <w:pPr>
        <w:pStyle w:val="a4"/>
        <w:numPr>
          <w:ilvl w:val="0"/>
          <w:numId w:val="16"/>
        </w:num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Программные системы диагностики (AIDA64, HWiNFO, OCCT, фирменные утилиты производителей)</w:t>
      </w:r>
    </w:p>
    <w:p w14:paraId="77AEE1CF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Описание:</w:t>
      </w:r>
    </w:p>
    <w:p w14:paraId="0B19A9C1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ПО для мониторинга оборудования, проверки состояния модулей и анализа ошибок. Применимо только после загрузки операционной системы.</w:t>
      </w:r>
    </w:p>
    <w:p w14:paraId="729205C9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</w:p>
    <w:p w14:paraId="66F4E475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Преимущества:</w:t>
      </w:r>
    </w:p>
    <w:p w14:paraId="5BED40D5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lastRenderedPageBreak/>
        <w:t>• удобный графический интерфейс;</w:t>
      </w:r>
    </w:p>
    <w:p w14:paraId="37DD0D89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подробная информация о температуре, напряжениях, сенсорах;</w:t>
      </w:r>
    </w:p>
    <w:p w14:paraId="365D18A9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логирование и стресс-тестирование;</w:t>
      </w:r>
    </w:p>
    <w:p w14:paraId="2C87E7B5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поддержка большого количества устройств.</w:t>
      </w:r>
    </w:p>
    <w:p w14:paraId="74D0DC33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</w:p>
    <w:p w14:paraId="0B9C7B61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Недостатки:</w:t>
      </w:r>
    </w:p>
    <w:p w14:paraId="0D35EC9E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неприменимы до завершения POST-этапа — если компьютер не запускается, использовать их невозможно;</w:t>
      </w:r>
    </w:p>
    <w:p w14:paraId="68C31B99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 диагностируют ошибки BIOS/UEFI;</w:t>
      </w:r>
    </w:p>
    <w:p w14:paraId="2006B13F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требуют рабочего ОС-окружения и драйверов;</w:t>
      </w:r>
    </w:p>
    <w:p w14:paraId="3BCA909C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 используются в сервисном ремонте материнских плат.</w:t>
      </w:r>
    </w:p>
    <w:p w14:paraId="651A7887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438EB44D" w14:textId="79F4AD9F" w:rsidR="0068641B" w:rsidRPr="0068641B" w:rsidRDefault="0068641B" w:rsidP="0068641B">
      <w:pPr>
        <w:pStyle w:val="a4"/>
        <w:numPr>
          <w:ilvl w:val="0"/>
          <w:numId w:val="16"/>
        </w:num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Фирменные диагностические решения производителей серверов (HP iLO, Dell iDRAC, Lenovo XClarity)</w:t>
      </w:r>
    </w:p>
    <w:p w14:paraId="54A7BEF8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Описание:</w:t>
      </w:r>
    </w:p>
    <w:p w14:paraId="4256177F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Интеллектуальные удалённые модули управления серверным оборудованием, которые могут показывать коды ошибок и лог событий.</w:t>
      </w:r>
    </w:p>
    <w:p w14:paraId="7BD03016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</w:p>
    <w:p w14:paraId="7CD1AABC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Преимущества:</w:t>
      </w:r>
    </w:p>
    <w:p w14:paraId="128FDA1F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предоставляют расширенные диагностические сведения;</w:t>
      </w:r>
    </w:p>
    <w:p w14:paraId="33AF996D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есть встроенная расшифровка кодов;</w:t>
      </w:r>
    </w:p>
    <w:p w14:paraId="729DACFB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позволяют выполнять удалённую диагностику;</w:t>
      </w:r>
    </w:p>
    <w:p w14:paraId="260216D7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интеграция с системами мониторинга.</w:t>
      </w:r>
    </w:p>
    <w:p w14:paraId="3933011C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</w:p>
    <w:p w14:paraId="74BE6231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Недостатки:</w:t>
      </w:r>
    </w:p>
    <w:p w14:paraId="46C9D588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крайне высокая стоимость;</w:t>
      </w:r>
    </w:p>
    <w:p w14:paraId="48119341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применимы только в серверном сегменте;</w:t>
      </w:r>
    </w:p>
    <w:p w14:paraId="654AFE13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недоступны для обычных ПК и материнских плат;</w:t>
      </w:r>
    </w:p>
    <w:p w14:paraId="09021A76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закрытая архитектура, отсутствие возможности доработки;</w:t>
      </w:r>
    </w:p>
    <w:p w14:paraId="30BDE880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ориентированы на корпоративный сектор.</w:t>
      </w:r>
    </w:p>
    <w:p w14:paraId="008D42DB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464A828E" w14:textId="642143E2" w:rsidR="0068641B" w:rsidRPr="0068641B" w:rsidRDefault="0068641B" w:rsidP="0068641B">
      <w:pPr>
        <w:pStyle w:val="a4"/>
        <w:numPr>
          <w:ilvl w:val="0"/>
          <w:numId w:val="16"/>
        </w:num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POST-карты с цифровым интерфейсом и Bluetooth/Wi-Fi (редкие китайские модели)</w:t>
      </w:r>
    </w:p>
    <w:p w14:paraId="337F67DE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Описание:</w:t>
      </w:r>
    </w:p>
    <w:p w14:paraId="39C06C44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Иногда встречаются POST-карты с минимальными сетевыми функциями — например, вывод POST-кодов в мобильное приложение.</w:t>
      </w:r>
    </w:p>
    <w:p w14:paraId="26064485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</w:p>
    <w:p w14:paraId="597F77A9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Преимущества:</w:t>
      </w:r>
    </w:p>
    <w:p w14:paraId="0A1E63F7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возможность просмотра кодов с телефона;</w:t>
      </w:r>
    </w:p>
    <w:p w14:paraId="1DBF1C38" w14:textId="02C110A4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удобнее стандартных карт, если компьютер труднодоступен.</w:t>
      </w:r>
    </w:p>
    <w:p w14:paraId="47AA4937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Недостатки:</w:t>
      </w:r>
    </w:p>
    <w:p w14:paraId="6AC797A6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всё равно выводят только HEX-коды без расшифровки;</w:t>
      </w:r>
    </w:p>
    <w:p w14:paraId="06119EE3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приложения часто низкого качества или нестабильны;</w:t>
      </w:r>
    </w:p>
    <w:p w14:paraId="6D092D60" w14:textId="77777777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отсутствуют рекомендации и анализ неисправностей;</w:t>
      </w:r>
    </w:p>
    <w:p w14:paraId="73DF059D" w14:textId="019167AE" w:rsidR="0068641B" w:rsidRPr="0068641B" w:rsidRDefault="0068641B" w:rsidP="0068641B">
      <w:pPr>
        <w:ind w:left="708"/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нет использования ИИ или интеллектуальных подсказок.</w:t>
      </w:r>
    </w:p>
    <w:p w14:paraId="4DE73F96" w14:textId="3A1EF325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lastRenderedPageBreak/>
        <w:t xml:space="preserve">Анализ аналогов показывает, что современные аппаратные средства диагностики ограничиваются простым отображением POST-кодов без их интерпретации. Большинство решений не предоставляет подробных описаний ошибок, не объясняет возможные причины неисправности и не предлагает шаги для её устранения. Программные диагностические системы недоступны в ситуациях, когда компьютер не загружается, а корпоративные решения слишком дорогие и привязаны к конкретным производителям. На рынке отсутствуют универсальные интеллектуальные POST-карты, способные автоматически анализировать коды и предоставлять информацию в </w:t>
      </w:r>
      <w:r>
        <w:rPr>
          <w:sz w:val="28"/>
          <w:szCs w:val="28"/>
        </w:rPr>
        <w:t>понятном человеку</w:t>
      </w:r>
      <w:r w:rsidRPr="0068641B">
        <w:rPr>
          <w:sz w:val="28"/>
          <w:szCs w:val="28"/>
        </w:rPr>
        <w:t xml:space="preserve"> виде.</w:t>
      </w:r>
    </w:p>
    <w:p w14:paraId="3B7F3888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1AA8877C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ПОЗИЦИОНИРОВАНИЕ РАЗРАБОТАННОГО РЕШЕНИЯ</w:t>
      </w:r>
    </w:p>
    <w:p w14:paraId="4E625DDD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2EB7BB82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Разрабатываемое устройство представляет собой интеллектуализированную POST-карту нового поколения, объединяющую классическую аппаратную диагностику с современными методами искусственного интеллекта. В отличие от стандартных POST-карт, которые показывают лишь шестнадцатеричный код ошибки, предлагаемый комплекс автоматически расшифровывает код, формирует подробное объяснение и предоставляет пользователю удобное текстовое описание причины неисправности.</w:t>
      </w:r>
    </w:p>
    <w:p w14:paraId="59A123FF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15EEC934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Ключевые преимущества разработанного решения:</w:t>
      </w:r>
    </w:p>
    <w:p w14:paraId="04A98206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автоматическая расшифровка POST-кодов с использованием LLM;</w:t>
      </w:r>
    </w:p>
    <w:p w14:paraId="75EDC125" w14:textId="5890E6B1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 xml:space="preserve">• единый </w:t>
      </w:r>
      <w:r>
        <w:rPr>
          <w:sz w:val="28"/>
          <w:szCs w:val="28"/>
        </w:rPr>
        <w:t>понятный человеку</w:t>
      </w:r>
      <w:r w:rsidRPr="0068641B">
        <w:rPr>
          <w:sz w:val="28"/>
          <w:szCs w:val="28"/>
        </w:rPr>
        <w:t xml:space="preserve"> формат вывода вместо HEX-значений;</w:t>
      </w:r>
    </w:p>
    <w:p w14:paraId="3D17A5A6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объяснение возможных причин неисправности;</w:t>
      </w:r>
    </w:p>
    <w:p w14:paraId="4F3A98DC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возможность давать рекомендации по устранению проблемы;</w:t>
      </w:r>
    </w:p>
    <w:p w14:paraId="16071BAC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интеграция ESP8266 для передачи кодов в интеллектуальную систему;</w:t>
      </w:r>
    </w:p>
    <w:p w14:paraId="29BD509B" w14:textId="0D0C040A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 xml:space="preserve">• универсальность </w:t>
      </w:r>
      <w:r>
        <w:rPr>
          <w:sz w:val="28"/>
          <w:szCs w:val="28"/>
        </w:rPr>
        <w:t>-</w:t>
      </w:r>
      <w:r w:rsidRPr="0068641B">
        <w:rPr>
          <w:sz w:val="28"/>
          <w:szCs w:val="28"/>
        </w:rPr>
        <w:t xml:space="preserve"> подходит для большинства материнских плат;</w:t>
      </w:r>
    </w:p>
    <w:p w14:paraId="5ECA09D9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способность работать даже если компьютер не загружается;</w:t>
      </w:r>
    </w:p>
    <w:p w14:paraId="07E8A4E0" w14:textId="77777777" w:rsidR="0068641B" w:rsidRPr="0068641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• расширяемость и возможность обновления базы знаний.</w:t>
      </w:r>
    </w:p>
    <w:p w14:paraId="0309CD17" w14:textId="77777777" w:rsidR="0068641B" w:rsidRPr="0068641B" w:rsidRDefault="0068641B" w:rsidP="0068641B">
      <w:pPr>
        <w:jc w:val="both"/>
        <w:rPr>
          <w:sz w:val="28"/>
          <w:szCs w:val="28"/>
        </w:rPr>
      </w:pPr>
    </w:p>
    <w:p w14:paraId="7E601CD2" w14:textId="2A0DA92C" w:rsidR="00C35CBB" w:rsidRPr="00C35CBB" w:rsidRDefault="0068641B" w:rsidP="0068641B">
      <w:pPr>
        <w:jc w:val="both"/>
        <w:rPr>
          <w:sz w:val="28"/>
          <w:szCs w:val="28"/>
        </w:rPr>
      </w:pPr>
      <w:r w:rsidRPr="0068641B">
        <w:rPr>
          <w:sz w:val="28"/>
          <w:szCs w:val="28"/>
        </w:rPr>
        <w:t>Относительное превосходство над аналогами заключается в том, что устройство не просто показывает код, а интерпретирует его, превращая уровень отображения данных в уровень анализа и подсказок. Это резко сокращает время диагностики, делает процесс доступным для менее опытных специалистов и повышает эффективность работы сервисных центров.</w:t>
      </w:r>
    </w:p>
    <w:sectPr w:rsidR="00C35CBB" w:rsidRPr="00C35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C0375"/>
    <w:multiLevelType w:val="multilevel"/>
    <w:tmpl w:val="97E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4BF"/>
    <w:multiLevelType w:val="multilevel"/>
    <w:tmpl w:val="3A7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7415"/>
    <w:multiLevelType w:val="multilevel"/>
    <w:tmpl w:val="4BB0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640C"/>
    <w:multiLevelType w:val="multilevel"/>
    <w:tmpl w:val="BAEA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43D33"/>
    <w:multiLevelType w:val="multilevel"/>
    <w:tmpl w:val="2792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E285F"/>
    <w:multiLevelType w:val="multilevel"/>
    <w:tmpl w:val="01F4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344F7"/>
    <w:multiLevelType w:val="multilevel"/>
    <w:tmpl w:val="D29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F39DD"/>
    <w:multiLevelType w:val="hybridMultilevel"/>
    <w:tmpl w:val="344EF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F2479"/>
    <w:multiLevelType w:val="multilevel"/>
    <w:tmpl w:val="F966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E4C73"/>
    <w:multiLevelType w:val="multilevel"/>
    <w:tmpl w:val="3EC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A69D2"/>
    <w:multiLevelType w:val="multilevel"/>
    <w:tmpl w:val="E0D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6199F"/>
    <w:multiLevelType w:val="multilevel"/>
    <w:tmpl w:val="5FF4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64B17"/>
    <w:multiLevelType w:val="multilevel"/>
    <w:tmpl w:val="0074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4233D"/>
    <w:multiLevelType w:val="multilevel"/>
    <w:tmpl w:val="1C6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95990"/>
    <w:multiLevelType w:val="multilevel"/>
    <w:tmpl w:val="451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F4339"/>
    <w:multiLevelType w:val="hybridMultilevel"/>
    <w:tmpl w:val="3DC29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15"/>
  </w:num>
  <w:num w:numId="8">
    <w:abstractNumId w:val="12"/>
  </w:num>
  <w:num w:numId="9">
    <w:abstractNumId w:val="1"/>
  </w:num>
  <w:num w:numId="10">
    <w:abstractNumId w:val="4"/>
  </w:num>
  <w:num w:numId="11">
    <w:abstractNumId w:val="2"/>
  </w:num>
  <w:num w:numId="12">
    <w:abstractNumId w:val="14"/>
  </w:num>
  <w:num w:numId="13">
    <w:abstractNumId w:val="11"/>
  </w:num>
  <w:num w:numId="14">
    <w:abstractNumId w:val="13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83"/>
    <w:rsid w:val="00023582"/>
    <w:rsid w:val="00052C7C"/>
    <w:rsid w:val="00056453"/>
    <w:rsid w:val="000906CC"/>
    <w:rsid w:val="000B1120"/>
    <w:rsid w:val="000B6D15"/>
    <w:rsid w:val="000F4ADB"/>
    <w:rsid w:val="00100183"/>
    <w:rsid w:val="00127350"/>
    <w:rsid w:val="00237A1F"/>
    <w:rsid w:val="002A32AA"/>
    <w:rsid w:val="002B381D"/>
    <w:rsid w:val="002C0EC0"/>
    <w:rsid w:val="003D1CF1"/>
    <w:rsid w:val="003E6BBB"/>
    <w:rsid w:val="004460D7"/>
    <w:rsid w:val="005345CB"/>
    <w:rsid w:val="005A2F34"/>
    <w:rsid w:val="00600C09"/>
    <w:rsid w:val="0068641B"/>
    <w:rsid w:val="006B6FC6"/>
    <w:rsid w:val="006C48AB"/>
    <w:rsid w:val="007275EB"/>
    <w:rsid w:val="007936C4"/>
    <w:rsid w:val="00796546"/>
    <w:rsid w:val="007A3EB8"/>
    <w:rsid w:val="007C1E27"/>
    <w:rsid w:val="007E4B73"/>
    <w:rsid w:val="008053BC"/>
    <w:rsid w:val="00895094"/>
    <w:rsid w:val="008A5E13"/>
    <w:rsid w:val="0090186E"/>
    <w:rsid w:val="00905213"/>
    <w:rsid w:val="00987C57"/>
    <w:rsid w:val="009F3507"/>
    <w:rsid w:val="00A52C1E"/>
    <w:rsid w:val="00A9701D"/>
    <w:rsid w:val="00B13612"/>
    <w:rsid w:val="00B437A5"/>
    <w:rsid w:val="00B46828"/>
    <w:rsid w:val="00B5536D"/>
    <w:rsid w:val="00B963E7"/>
    <w:rsid w:val="00BE2F4C"/>
    <w:rsid w:val="00C21B6E"/>
    <w:rsid w:val="00C35CBB"/>
    <w:rsid w:val="00CB1D16"/>
    <w:rsid w:val="00D67AEE"/>
    <w:rsid w:val="00D934A7"/>
    <w:rsid w:val="00DF723A"/>
    <w:rsid w:val="00E713A8"/>
    <w:rsid w:val="00EA477E"/>
    <w:rsid w:val="00EB5B62"/>
    <w:rsid w:val="00EB6355"/>
    <w:rsid w:val="00EF4311"/>
    <w:rsid w:val="00F21886"/>
    <w:rsid w:val="00F672E1"/>
    <w:rsid w:val="00F77728"/>
    <w:rsid w:val="00FA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5C46E"/>
  <w15:chartTrackingRefBased/>
  <w15:docId w15:val="{883BAFC3-A819-4FC7-ACC9-A67B416A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onsolas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2AA"/>
    <w:pPr>
      <w:widowControl w:val="0"/>
      <w:autoSpaceDE w:val="0"/>
      <w:autoSpaceDN w:val="0"/>
      <w:spacing w:after="0" w:line="240" w:lineRule="auto"/>
    </w:pPr>
    <w:rPr>
      <w:rFonts w:ascii="Times New Roman" w:hAnsi="Times New Roman" w:cs="Consolas"/>
      <w:sz w:val="32"/>
    </w:rPr>
  </w:style>
  <w:style w:type="paragraph" w:styleId="1">
    <w:name w:val="heading 1"/>
    <w:basedOn w:val="a"/>
    <w:next w:val="a"/>
    <w:link w:val="10"/>
    <w:uiPriority w:val="9"/>
    <w:qFormat/>
    <w:rsid w:val="001273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3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6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53BC"/>
    <w:rPr>
      <w:rFonts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672E1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  <w:style w:type="paragraph" w:styleId="a4">
    <w:name w:val="List Paragraph"/>
    <w:basedOn w:val="a"/>
    <w:uiPriority w:val="34"/>
    <w:qFormat/>
    <w:rsid w:val="00F672E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936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27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273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B5536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55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Egor</cp:lastModifiedBy>
  <cp:revision>52</cp:revision>
  <dcterms:created xsi:type="dcterms:W3CDTF">2025-10-07T09:40:00Z</dcterms:created>
  <dcterms:modified xsi:type="dcterms:W3CDTF">2025-11-18T08:08:00Z</dcterms:modified>
</cp:coreProperties>
</file>