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CF07F" w14:textId="77777777" w:rsidR="001F5085" w:rsidRPr="001F5085" w:rsidRDefault="001F5085" w:rsidP="001F5085">
      <w:pPr>
        <w:shd w:val="clear" w:color="auto" w:fill="33332D"/>
        <w:spacing w:before="100" w:beforeAutospacing="1" w:after="10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Every application will most likely run in more than one environment. Two obvious candidates for these environments are the development environment and the production environment. Out of these two, the development environment is the one we are running the application right now. Different environments usually have different dependencies, for example, the server we are developing locally might use a local database whereas the server that is deployed to the production environment uses the production database. To make the code environment independent we need to parametrize these dependencies. At the moment we are using one very environment dependant hardcoded value in our application: the URL of the server.</w:t>
      </w:r>
    </w:p>
    <w:p w14:paraId="76D3028A"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We have previously learned that we can provide running programs with environment variables. These variables can be defined in the command line or using environment configuration files such as </w:t>
      </w:r>
      <w:r w:rsidRPr="001F5085">
        <w:rPr>
          <w:rFonts w:ascii="IBM Plex Sans" w:eastAsia="Times New Roman" w:hAnsi="IBM Plex Sans" w:cs="Times New Roman"/>
          <w:i/>
          <w:iCs/>
          <w:color w:val="FFFFFF"/>
          <w:sz w:val="21"/>
          <w:szCs w:val="21"/>
        </w:rPr>
        <w:t>.env</w:t>
      </w:r>
      <w:r w:rsidRPr="001F5085">
        <w:rPr>
          <w:rFonts w:ascii="IBM Plex Sans" w:eastAsia="Times New Roman" w:hAnsi="IBM Plex Sans" w:cs="Times New Roman"/>
          <w:color w:val="FFFFFF"/>
          <w:sz w:val="21"/>
          <w:szCs w:val="21"/>
        </w:rPr>
        <w:t> files and third-party libraries such as </w:t>
      </w:r>
      <w:r w:rsidRPr="001F5085">
        <w:rPr>
          <w:rFonts w:ascii="IBM Plex Sans" w:eastAsia="Times New Roman" w:hAnsi="IBM Plex Sans" w:cs="Times New Roman"/>
          <w:i/>
          <w:iCs/>
          <w:color w:val="FFFFFF"/>
          <w:sz w:val="21"/>
          <w:szCs w:val="21"/>
        </w:rPr>
        <w:t>Dotenv</w:t>
      </w:r>
      <w:r w:rsidRPr="001F5085">
        <w:rPr>
          <w:rFonts w:ascii="IBM Plex Sans" w:eastAsia="Times New Roman" w:hAnsi="IBM Plex Sans" w:cs="Times New Roman"/>
          <w:color w:val="FFFFFF"/>
          <w:sz w:val="21"/>
          <w:szCs w:val="21"/>
        </w:rPr>
        <w:t>. Unfortunately, React Native doesn't have direct support for environment variables. However, we can access the Expo configuration defined in the </w:t>
      </w:r>
      <w:r w:rsidRPr="001F5085">
        <w:rPr>
          <w:rFonts w:ascii="IBM Plex Sans" w:eastAsia="Times New Roman" w:hAnsi="IBM Plex Sans" w:cs="Times New Roman"/>
          <w:i/>
          <w:iCs/>
          <w:color w:val="FFFFFF"/>
          <w:sz w:val="21"/>
          <w:szCs w:val="21"/>
        </w:rPr>
        <w:t>app.json</w:t>
      </w:r>
      <w:r w:rsidRPr="001F5085">
        <w:rPr>
          <w:rFonts w:ascii="IBM Plex Sans" w:eastAsia="Times New Roman" w:hAnsi="IBM Plex Sans" w:cs="Times New Roman"/>
          <w:color w:val="FFFFFF"/>
          <w:sz w:val="21"/>
          <w:szCs w:val="21"/>
        </w:rPr>
        <w:t> file at runtime from our JavaScript code. This configuration can be used to define and access environment dependant variables.</w:t>
      </w:r>
    </w:p>
    <w:p w14:paraId="18155023"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The configuration can be accessed by importing the </w:t>
      </w:r>
      <w:r w:rsidRPr="001F5085">
        <w:rPr>
          <w:rFonts w:ascii="Courier" w:eastAsia="Times New Roman" w:hAnsi="Courier" w:cs="Times New Roman"/>
          <w:color w:val="FFFFFF"/>
          <w:sz w:val="21"/>
          <w:szCs w:val="21"/>
        </w:rPr>
        <w:t>Constants</w:t>
      </w:r>
      <w:r w:rsidRPr="001F5085">
        <w:rPr>
          <w:rFonts w:ascii="IBM Plex Sans" w:eastAsia="Times New Roman" w:hAnsi="IBM Plex Sans" w:cs="Times New Roman"/>
          <w:color w:val="FFFFFF"/>
          <w:sz w:val="21"/>
          <w:szCs w:val="21"/>
        </w:rPr>
        <w:t> constant from the </w:t>
      </w:r>
      <w:r w:rsidRPr="001F5085">
        <w:rPr>
          <w:rFonts w:ascii="IBM Plex Sans" w:eastAsia="Times New Roman" w:hAnsi="IBM Plex Sans" w:cs="Times New Roman"/>
          <w:i/>
          <w:iCs/>
          <w:color w:val="FFFFFF"/>
          <w:sz w:val="21"/>
          <w:szCs w:val="21"/>
        </w:rPr>
        <w:t>expo-constants</w:t>
      </w:r>
      <w:r w:rsidRPr="001F5085">
        <w:rPr>
          <w:rFonts w:ascii="IBM Plex Sans" w:eastAsia="Times New Roman" w:hAnsi="IBM Plex Sans" w:cs="Times New Roman"/>
          <w:color w:val="FFFFFF"/>
          <w:sz w:val="21"/>
          <w:szCs w:val="21"/>
        </w:rPr>
        <w:t> module as we have done a few times before. Once imported, the </w:t>
      </w:r>
      <w:r w:rsidRPr="001F5085">
        <w:rPr>
          <w:rFonts w:ascii="Courier" w:eastAsia="Times New Roman" w:hAnsi="Courier" w:cs="Times New Roman"/>
          <w:color w:val="FFFFFF"/>
          <w:sz w:val="21"/>
          <w:szCs w:val="21"/>
        </w:rPr>
        <w:t>Constants.manifest</w:t>
      </w:r>
      <w:r w:rsidRPr="001F5085">
        <w:rPr>
          <w:rFonts w:ascii="IBM Plex Sans" w:eastAsia="Times New Roman" w:hAnsi="IBM Plex Sans" w:cs="Times New Roman"/>
          <w:color w:val="FFFFFF"/>
          <w:sz w:val="21"/>
          <w:szCs w:val="21"/>
        </w:rPr>
        <w:t> property will contain the configuration. Let's try this by logging </w:t>
      </w:r>
      <w:r w:rsidRPr="001F5085">
        <w:rPr>
          <w:rFonts w:ascii="Courier" w:eastAsia="Times New Roman" w:hAnsi="Courier" w:cs="Times New Roman"/>
          <w:color w:val="FFFFFF"/>
          <w:sz w:val="21"/>
          <w:szCs w:val="21"/>
        </w:rPr>
        <w:t>Constants.manifest</w:t>
      </w:r>
      <w:r w:rsidRPr="001F5085">
        <w:rPr>
          <w:rFonts w:ascii="IBM Plex Sans" w:eastAsia="Times New Roman" w:hAnsi="IBM Plex Sans" w:cs="Times New Roman"/>
          <w:color w:val="FFFFFF"/>
          <w:sz w:val="21"/>
          <w:szCs w:val="21"/>
        </w:rPr>
        <w:t> in the </w:t>
      </w:r>
      <w:r w:rsidRPr="001F5085">
        <w:rPr>
          <w:rFonts w:ascii="Courier" w:eastAsia="Times New Roman" w:hAnsi="Courier" w:cs="Times New Roman"/>
          <w:color w:val="FFFFFF"/>
          <w:sz w:val="21"/>
          <w:szCs w:val="21"/>
        </w:rPr>
        <w:t>App</w:t>
      </w:r>
      <w:r w:rsidRPr="001F5085">
        <w:rPr>
          <w:rFonts w:ascii="IBM Plex Sans" w:eastAsia="Times New Roman" w:hAnsi="IBM Plex Sans" w:cs="Times New Roman"/>
          <w:color w:val="FFFFFF"/>
          <w:sz w:val="21"/>
          <w:szCs w:val="21"/>
        </w:rPr>
        <w:t> component:</w:t>
      </w:r>
    </w:p>
    <w:p w14:paraId="04B006B1"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import</w:t>
      </w: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FFFFFF"/>
          <w:sz w:val="20"/>
          <w:szCs w:val="20"/>
        </w:rPr>
        <w:t>{ NativeRouter</w:t>
      </w:r>
      <w:proofErr w:type="gramEnd"/>
      <w:r w:rsidRPr="001F5085">
        <w:rPr>
          <w:rFonts w:ascii="Consolas" w:eastAsia="Times New Roman" w:hAnsi="Consolas" w:cs="Courier New"/>
          <w:color w:val="FFFFFF"/>
          <w:sz w:val="20"/>
          <w:szCs w:val="20"/>
        </w:rPr>
        <w:t xml:space="preserve"> } </w:t>
      </w:r>
      <w:r w:rsidRPr="001F5085">
        <w:rPr>
          <w:rFonts w:ascii="Consolas" w:eastAsia="Times New Roman" w:hAnsi="Consolas" w:cs="Courier New"/>
          <w:color w:val="D1949E"/>
          <w:sz w:val="20"/>
          <w:szCs w:val="20"/>
        </w:rPr>
        <w:t>from</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'react-router-native'</w:t>
      </w:r>
      <w:r w:rsidRPr="001F5085">
        <w:rPr>
          <w:rFonts w:ascii="Consolas" w:eastAsia="Times New Roman" w:hAnsi="Consolas" w:cs="Courier New"/>
          <w:color w:val="FFFFFF"/>
          <w:sz w:val="20"/>
          <w:szCs w:val="20"/>
        </w:rPr>
        <w:t>;</w:t>
      </w:r>
    </w:p>
    <w:p w14:paraId="6FFD5BB6"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import</w:t>
      </w: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FFFFFF"/>
          <w:sz w:val="20"/>
          <w:szCs w:val="20"/>
        </w:rPr>
        <w:t>{ ApolloProvider</w:t>
      </w:r>
      <w:proofErr w:type="gramEnd"/>
      <w:r w:rsidRPr="001F5085">
        <w:rPr>
          <w:rFonts w:ascii="Consolas" w:eastAsia="Times New Roman" w:hAnsi="Consolas" w:cs="Courier New"/>
          <w:color w:val="FFFFFF"/>
          <w:sz w:val="20"/>
          <w:szCs w:val="20"/>
        </w:rPr>
        <w:t xml:space="preserve"> } </w:t>
      </w:r>
      <w:r w:rsidRPr="001F5085">
        <w:rPr>
          <w:rFonts w:ascii="Consolas" w:eastAsia="Times New Roman" w:hAnsi="Consolas" w:cs="Courier New"/>
          <w:color w:val="D1949E"/>
          <w:sz w:val="20"/>
          <w:szCs w:val="20"/>
        </w:rPr>
        <w:t>from</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'@apollo/client'</w:t>
      </w:r>
      <w:r w:rsidRPr="001F5085">
        <w:rPr>
          <w:rFonts w:ascii="Consolas" w:eastAsia="Times New Roman" w:hAnsi="Consolas" w:cs="Courier New"/>
          <w:color w:val="FFFFFF"/>
          <w:sz w:val="20"/>
          <w:szCs w:val="20"/>
        </w:rPr>
        <w:t>;</w:t>
      </w:r>
    </w:p>
    <w:p w14:paraId="65B443C9"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import</w:t>
      </w:r>
      <w:r w:rsidRPr="001F5085">
        <w:rPr>
          <w:rFonts w:ascii="Consolas" w:eastAsia="Times New Roman" w:hAnsi="Consolas" w:cs="Courier New"/>
          <w:color w:val="FFFFFF"/>
          <w:sz w:val="20"/>
          <w:szCs w:val="20"/>
        </w:rPr>
        <w:t xml:space="preserve"> Constants </w:t>
      </w:r>
      <w:r w:rsidRPr="001F5085">
        <w:rPr>
          <w:rFonts w:ascii="Consolas" w:eastAsia="Times New Roman" w:hAnsi="Consolas" w:cs="Courier New"/>
          <w:color w:val="D1949E"/>
          <w:sz w:val="20"/>
          <w:szCs w:val="20"/>
        </w:rPr>
        <w:t>from</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'expo-constants'</w:t>
      </w:r>
      <w:r w:rsidRPr="001F5085">
        <w:rPr>
          <w:rFonts w:ascii="Consolas" w:eastAsia="Times New Roman" w:hAnsi="Consolas" w:cs="Courier New"/>
          <w:color w:val="FFFFFF"/>
          <w:sz w:val="20"/>
          <w:szCs w:val="20"/>
        </w:rPr>
        <w:t>;</w:t>
      </w:r>
    </w:p>
    <w:p w14:paraId="4F995ACC"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import</w:t>
      </w:r>
      <w:r w:rsidRPr="001F5085">
        <w:rPr>
          <w:rFonts w:ascii="Consolas" w:eastAsia="Times New Roman" w:hAnsi="Consolas" w:cs="Courier New"/>
          <w:color w:val="FFFFFF"/>
          <w:sz w:val="20"/>
          <w:szCs w:val="20"/>
        </w:rPr>
        <w:t xml:space="preserve"> Main </w:t>
      </w:r>
      <w:r w:rsidRPr="001F5085">
        <w:rPr>
          <w:rFonts w:ascii="Consolas" w:eastAsia="Times New Roman" w:hAnsi="Consolas" w:cs="Courier New"/>
          <w:color w:val="D1949E"/>
          <w:sz w:val="20"/>
          <w:szCs w:val="20"/>
        </w:rPr>
        <w:t>from</w:t>
      </w: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BDE052"/>
          <w:sz w:val="20"/>
          <w:szCs w:val="20"/>
        </w:rPr>
        <w:t>'./</w:t>
      </w:r>
      <w:proofErr w:type="gramEnd"/>
      <w:r w:rsidRPr="001F5085">
        <w:rPr>
          <w:rFonts w:ascii="Consolas" w:eastAsia="Times New Roman" w:hAnsi="Consolas" w:cs="Courier New"/>
          <w:color w:val="BDE052"/>
          <w:sz w:val="20"/>
          <w:szCs w:val="20"/>
        </w:rPr>
        <w:t>src/components/Main'</w:t>
      </w:r>
      <w:r w:rsidRPr="001F5085">
        <w:rPr>
          <w:rFonts w:ascii="Consolas" w:eastAsia="Times New Roman" w:hAnsi="Consolas" w:cs="Courier New"/>
          <w:color w:val="FFFFFF"/>
          <w:sz w:val="20"/>
          <w:szCs w:val="20"/>
        </w:rPr>
        <w:t>;</w:t>
      </w:r>
    </w:p>
    <w:p w14:paraId="493D29B6"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import</w:t>
      </w:r>
      <w:r w:rsidRPr="001F5085">
        <w:rPr>
          <w:rFonts w:ascii="Consolas" w:eastAsia="Times New Roman" w:hAnsi="Consolas" w:cs="Courier New"/>
          <w:color w:val="FFFFFF"/>
          <w:sz w:val="20"/>
          <w:szCs w:val="20"/>
        </w:rPr>
        <w:t xml:space="preserve"> createApolloClient </w:t>
      </w:r>
      <w:r w:rsidRPr="001F5085">
        <w:rPr>
          <w:rFonts w:ascii="Consolas" w:eastAsia="Times New Roman" w:hAnsi="Consolas" w:cs="Courier New"/>
          <w:color w:val="D1949E"/>
          <w:sz w:val="20"/>
          <w:szCs w:val="20"/>
        </w:rPr>
        <w:t>from</w:t>
      </w: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BDE052"/>
          <w:sz w:val="20"/>
          <w:szCs w:val="20"/>
        </w:rPr>
        <w:t>'./</w:t>
      </w:r>
      <w:proofErr w:type="gramEnd"/>
      <w:r w:rsidRPr="001F5085">
        <w:rPr>
          <w:rFonts w:ascii="Consolas" w:eastAsia="Times New Roman" w:hAnsi="Consolas" w:cs="Courier New"/>
          <w:color w:val="BDE052"/>
          <w:sz w:val="20"/>
          <w:szCs w:val="20"/>
        </w:rPr>
        <w:t>src/utils/apolloClient'</w:t>
      </w:r>
      <w:r w:rsidRPr="001F5085">
        <w:rPr>
          <w:rFonts w:ascii="Consolas" w:eastAsia="Times New Roman" w:hAnsi="Consolas" w:cs="Courier New"/>
          <w:color w:val="FFFFFF"/>
          <w:sz w:val="20"/>
          <w:szCs w:val="20"/>
        </w:rPr>
        <w:t>;</w:t>
      </w:r>
    </w:p>
    <w:p w14:paraId="4A7610A5"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2E696881"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const</w:t>
      </w:r>
      <w:r w:rsidRPr="001F5085">
        <w:rPr>
          <w:rFonts w:ascii="Consolas" w:eastAsia="Times New Roman" w:hAnsi="Consolas" w:cs="Courier New"/>
          <w:color w:val="FFFFFF"/>
          <w:sz w:val="20"/>
          <w:szCs w:val="20"/>
        </w:rPr>
        <w:t xml:space="preserve"> apolloClient </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FFFFFF"/>
          <w:sz w:val="20"/>
          <w:szCs w:val="20"/>
        </w:rPr>
        <w:t>createApolloClient(</w:t>
      </w:r>
      <w:proofErr w:type="gramEnd"/>
      <w:r w:rsidRPr="001F5085">
        <w:rPr>
          <w:rFonts w:ascii="Consolas" w:eastAsia="Times New Roman" w:hAnsi="Consolas" w:cs="Courier New"/>
          <w:color w:val="FFFFFF"/>
          <w:sz w:val="20"/>
          <w:szCs w:val="20"/>
        </w:rPr>
        <w:t>);</w:t>
      </w:r>
    </w:p>
    <w:p w14:paraId="1CDAD92F"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12CA9C05"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const</w:t>
      </w:r>
      <w:r w:rsidRPr="001F5085">
        <w:rPr>
          <w:rFonts w:ascii="Consolas" w:eastAsia="Times New Roman" w:hAnsi="Consolas" w:cs="Courier New"/>
          <w:color w:val="FFFFFF"/>
          <w:sz w:val="20"/>
          <w:szCs w:val="20"/>
        </w:rPr>
        <w:t xml:space="preserve"> App </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 </w:t>
      </w:r>
      <w:r w:rsidRPr="001F5085">
        <w:rPr>
          <w:rFonts w:ascii="Consolas" w:eastAsia="Times New Roman" w:hAnsi="Consolas" w:cs="Courier New"/>
          <w:color w:val="F5B83D"/>
          <w:sz w:val="20"/>
          <w:szCs w:val="20"/>
        </w:rPr>
        <w:t>=&gt;</w:t>
      </w:r>
      <w:r w:rsidRPr="001F5085">
        <w:rPr>
          <w:rFonts w:ascii="Consolas" w:eastAsia="Times New Roman" w:hAnsi="Consolas" w:cs="Courier New"/>
          <w:color w:val="FFFFFF"/>
          <w:sz w:val="20"/>
          <w:szCs w:val="20"/>
        </w:rPr>
        <w:t xml:space="preserve"> {</w:t>
      </w:r>
    </w:p>
    <w:p w14:paraId="01D02B49"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FFFFFF"/>
          <w:sz w:val="20"/>
          <w:szCs w:val="20"/>
        </w:rPr>
        <w:t>console.log(</w:t>
      </w:r>
      <w:proofErr w:type="gramEnd"/>
      <w:r w:rsidRPr="001F5085">
        <w:rPr>
          <w:rFonts w:ascii="Consolas" w:eastAsia="Times New Roman" w:hAnsi="Consolas" w:cs="Courier New"/>
          <w:color w:val="FFFFFF"/>
          <w:sz w:val="20"/>
          <w:szCs w:val="20"/>
        </w:rPr>
        <w:t>Constants.manifest);</w:t>
      </w:r>
    </w:p>
    <w:p w14:paraId="2A193D3A"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D1949E"/>
          <w:sz w:val="20"/>
          <w:szCs w:val="20"/>
        </w:rPr>
        <w:t>return</w:t>
      </w:r>
      <w:r w:rsidRPr="001F5085">
        <w:rPr>
          <w:rFonts w:ascii="Consolas" w:eastAsia="Times New Roman" w:hAnsi="Consolas" w:cs="Courier New"/>
          <w:color w:val="FFFFFF"/>
          <w:sz w:val="20"/>
          <w:szCs w:val="20"/>
        </w:rPr>
        <w:t xml:space="preserve"> (</w:t>
      </w:r>
    </w:p>
    <w:p w14:paraId="254EAC45"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F5B83D"/>
          <w:sz w:val="20"/>
          <w:szCs w:val="20"/>
        </w:rPr>
        <w:t>&lt;</w:t>
      </w:r>
      <w:r w:rsidRPr="001F5085">
        <w:rPr>
          <w:rFonts w:ascii="Consolas" w:eastAsia="Times New Roman" w:hAnsi="Consolas" w:cs="Courier New"/>
          <w:color w:val="FFFFFF"/>
          <w:sz w:val="20"/>
          <w:szCs w:val="20"/>
        </w:rPr>
        <w:t>NativeRouter</w:t>
      </w:r>
      <w:r w:rsidRPr="001F5085">
        <w:rPr>
          <w:rFonts w:ascii="Consolas" w:eastAsia="Times New Roman" w:hAnsi="Consolas" w:cs="Courier New"/>
          <w:color w:val="F5B83D"/>
          <w:sz w:val="20"/>
          <w:szCs w:val="20"/>
        </w:rPr>
        <w:t>&gt;</w:t>
      </w:r>
    </w:p>
    <w:p w14:paraId="5633A782"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F5B83D"/>
          <w:sz w:val="20"/>
          <w:szCs w:val="20"/>
        </w:rPr>
        <w:t>&lt;</w:t>
      </w:r>
      <w:r w:rsidRPr="001F5085">
        <w:rPr>
          <w:rFonts w:ascii="Consolas" w:eastAsia="Times New Roman" w:hAnsi="Consolas" w:cs="Courier New"/>
          <w:color w:val="FFFFFF"/>
          <w:sz w:val="20"/>
          <w:szCs w:val="20"/>
        </w:rPr>
        <w:t>ApolloProvider client</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{apolloClient}</w:t>
      </w:r>
      <w:r w:rsidRPr="001F5085">
        <w:rPr>
          <w:rFonts w:ascii="Consolas" w:eastAsia="Times New Roman" w:hAnsi="Consolas" w:cs="Courier New"/>
          <w:color w:val="F5B83D"/>
          <w:sz w:val="20"/>
          <w:szCs w:val="20"/>
        </w:rPr>
        <w:t>&gt;</w:t>
      </w:r>
    </w:p>
    <w:p w14:paraId="16AE1B44"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F5B83D"/>
          <w:sz w:val="20"/>
          <w:szCs w:val="20"/>
        </w:rPr>
        <w:t>&lt;</w:t>
      </w:r>
      <w:r w:rsidRPr="001F5085">
        <w:rPr>
          <w:rFonts w:ascii="Consolas" w:eastAsia="Times New Roman" w:hAnsi="Consolas" w:cs="Courier New"/>
          <w:color w:val="FFFFFF"/>
          <w:sz w:val="20"/>
          <w:szCs w:val="20"/>
        </w:rPr>
        <w:t xml:space="preserve">Main </w:t>
      </w:r>
      <w:r w:rsidRPr="001F5085">
        <w:rPr>
          <w:rFonts w:ascii="Consolas" w:eastAsia="Times New Roman" w:hAnsi="Consolas" w:cs="Courier New"/>
          <w:color w:val="F5B83D"/>
          <w:sz w:val="20"/>
          <w:szCs w:val="20"/>
        </w:rPr>
        <w:t>/&gt;</w:t>
      </w:r>
    </w:p>
    <w:p w14:paraId="3058CEE7"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F5B83D"/>
          <w:sz w:val="20"/>
          <w:szCs w:val="20"/>
        </w:rPr>
        <w:t>&lt;/</w:t>
      </w:r>
      <w:r w:rsidRPr="001F5085">
        <w:rPr>
          <w:rFonts w:ascii="Consolas" w:eastAsia="Times New Roman" w:hAnsi="Consolas" w:cs="Courier New"/>
          <w:color w:val="FFFFFF"/>
          <w:sz w:val="20"/>
          <w:szCs w:val="20"/>
        </w:rPr>
        <w:t>ApolloProvider</w:t>
      </w:r>
      <w:r w:rsidRPr="001F5085">
        <w:rPr>
          <w:rFonts w:ascii="Consolas" w:eastAsia="Times New Roman" w:hAnsi="Consolas" w:cs="Courier New"/>
          <w:color w:val="F5B83D"/>
          <w:sz w:val="20"/>
          <w:szCs w:val="20"/>
        </w:rPr>
        <w:t>&gt;</w:t>
      </w:r>
    </w:p>
    <w:p w14:paraId="5A064D88"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F5B83D"/>
          <w:sz w:val="20"/>
          <w:szCs w:val="20"/>
        </w:rPr>
        <w:t>&lt;/</w:t>
      </w:r>
      <w:r w:rsidRPr="001F5085">
        <w:rPr>
          <w:rFonts w:ascii="Consolas" w:eastAsia="Times New Roman" w:hAnsi="Consolas" w:cs="Courier New"/>
          <w:color w:val="FFFFFF"/>
          <w:sz w:val="20"/>
          <w:szCs w:val="20"/>
        </w:rPr>
        <w:t>NativeRouter</w:t>
      </w:r>
      <w:r w:rsidRPr="001F5085">
        <w:rPr>
          <w:rFonts w:ascii="Consolas" w:eastAsia="Times New Roman" w:hAnsi="Consolas" w:cs="Courier New"/>
          <w:color w:val="F5B83D"/>
          <w:sz w:val="20"/>
          <w:szCs w:val="20"/>
        </w:rPr>
        <w:t>&gt;</w:t>
      </w:r>
    </w:p>
    <w:p w14:paraId="3ED93D89"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p>
    <w:p w14:paraId="2F1A9686"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w:t>
      </w:r>
    </w:p>
    <w:p w14:paraId="2A0D5FC8"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
    <w:p w14:paraId="5E2051F9"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D1949E"/>
          <w:sz w:val="20"/>
          <w:szCs w:val="20"/>
        </w:rPr>
        <w:t>export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D1949E"/>
          <w:sz w:val="20"/>
          <w:szCs w:val="20"/>
        </w:rPr>
        <w:t>default</w:t>
      </w:r>
      <w:r w:rsidRPr="001F5085">
        <w:rPr>
          <w:rFonts w:ascii="Consolas" w:eastAsia="Times New Roman" w:hAnsi="Consolas" w:cs="Courier New"/>
          <w:color w:val="FFFFFF"/>
          <w:sz w:val="20"/>
          <w:szCs w:val="20"/>
        </w:rPr>
        <w:t xml:space="preserve"> App;</w:t>
      </w:r>
    </w:p>
    <w:p w14:paraId="18F5A0E4" w14:textId="77777777" w:rsidR="001F5085" w:rsidRPr="001F5085" w:rsidRDefault="001F5085" w:rsidP="001F5085">
      <w:pPr>
        <w:shd w:val="clear" w:color="auto" w:fill="33332D"/>
        <w:spacing w:before="100" w:beforeAutospacing="1" w:after="10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You should now see the configuration in the logs.</w:t>
      </w:r>
    </w:p>
    <w:p w14:paraId="2229FFBB"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lastRenderedPageBreak/>
        <w:t>The next step is to use the configuration to define environment dependant variables in our application. Let's get started by renaming the </w:t>
      </w:r>
      <w:r w:rsidRPr="001F5085">
        <w:rPr>
          <w:rFonts w:ascii="IBM Plex Sans" w:eastAsia="Times New Roman" w:hAnsi="IBM Plex Sans" w:cs="Times New Roman"/>
          <w:i/>
          <w:iCs/>
          <w:color w:val="FFFFFF"/>
          <w:sz w:val="21"/>
          <w:szCs w:val="21"/>
        </w:rPr>
        <w:t>app.json</w:t>
      </w:r>
      <w:r w:rsidRPr="001F5085">
        <w:rPr>
          <w:rFonts w:ascii="IBM Plex Sans" w:eastAsia="Times New Roman" w:hAnsi="IBM Plex Sans" w:cs="Times New Roman"/>
          <w:color w:val="FFFFFF"/>
          <w:sz w:val="21"/>
          <w:szCs w:val="21"/>
        </w:rPr>
        <w:t> file to </w:t>
      </w:r>
      <w:r w:rsidRPr="001F5085">
        <w:rPr>
          <w:rFonts w:ascii="IBM Plex Sans" w:eastAsia="Times New Roman" w:hAnsi="IBM Plex Sans" w:cs="Times New Roman"/>
          <w:i/>
          <w:iCs/>
          <w:color w:val="FFFFFF"/>
          <w:sz w:val="21"/>
          <w:szCs w:val="21"/>
        </w:rPr>
        <w:t>app.config.js</w:t>
      </w:r>
      <w:r w:rsidRPr="001F5085">
        <w:rPr>
          <w:rFonts w:ascii="IBM Plex Sans" w:eastAsia="Times New Roman" w:hAnsi="IBM Plex Sans" w:cs="Times New Roman"/>
          <w:color w:val="FFFFFF"/>
          <w:sz w:val="21"/>
          <w:szCs w:val="21"/>
        </w:rPr>
        <w:t>. Once the file is renamed, we can use JavaScript inside the configuration file. Change the file contents so that the previous object:</w:t>
      </w:r>
    </w:p>
    <w:p w14:paraId="4044658D"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w:t>
      </w:r>
    </w:p>
    <w:p w14:paraId="1AF8AA0B"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"expo"</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p>
    <w:p w14:paraId="50A016FA"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"name"</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"rate-repository-app"</w:t>
      </w:r>
      <w:r w:rsidRPr="001F5085">
        <w:rPr>
          <w:rFonts w:ascii="Consolas" w:eastAsia="Times New Roman" w:hAnsi="Consolas" w:cs="Courier New"/>
          <w:color w:val="FFFFFF"/>
          <w:sz w:val="20"/>
          <w:szCs w:val="20"/>
        </w:rPr>
        <w:t>,</w:t>
      </w:r>
    </w:p>
    <w:p w14:paraId="289E4A64"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998066"/>
          <w:sz w:val="20"/>
          <w:szCs w:val="20"/>
        </w:rPr>
        <w:t>// rest of the configuration...</w:t>
      </w:r>
    </w:p>
    <w:p w14:paraId="5B98A270"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p>
    <w:p w14:paraId="099C80CD"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FFFFF"/>
          <w:sz w:val="20"/>
          <w:szCs w:val="20"/>
        </w:rPr>
        <w:t>}</w:t>
      </w:r>
    </w:p>
    <w:p w14:paraId="5405F158"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Is turned into an export, which contains the contents of the </w:t>
      </w:r>
      <w:r w:rsidRPr="001F5085">
        <w:rPr>
          <w:rFonts w:ascii="Courier" w:eastAsia="Times New Roman" w:hAnsi="Courier" w:cs="Times New Roman"/>
          <w:color w:val="FFFFFF"/>
          <w:sz w:val="21"/>
          <w:szCs w:val="21"/>
        </w:rPr>
        <w:t>expo</w:t>
      </w:r>
      <w:r w:rsidRPr="001F5085">
        <w:rPr>
          <w:rFonts w:ascii="IBM Plex Sans" w:eastAsia="Times New Roman" w:hAnsi="IBM Plex Sans" w:cs="Times New Roman"/>
          <w:color w:val="FFFFFF"/>
          <w:sz w:val="21"/>
          <w:szCs w:val="21"/>
        </w:rPr>
        <w:t> property:</w:t>
      </w:r>
    </w:p>
    <w:p w14:paraId="030891A4"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export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D1949E"/>
          <w:sz w:val="20"/>
          <w:szCs w:val="20"/>
        </w:rPr>
        <w:t>default</w:t>
      </w:r>
      <w:r w:rsidRPr="001F5085">
        <w:rPr>
          <w:rFonts w:ascii="Consolas" w:eastAsia="Times New Roman" w:hAnsi="Consolas" w:cs="Courier New"/>
          <w:color w:val="FFFFFF"/>
          <w:sz w:val="20"/>
          <w:szCs w:val="20"/>
        </w:rPr>
        <w:t xml:space="preserve"> {</w:t>
      </w:r>
    </w:p>
    <w:p w14:paraId="7AC7FDCB"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name</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'rate-repository-app'</w:t>
      </w:r>
      <w:r w:rsidRPr="001F5085">
        <w:rPr>
          <w:rFonts w:ascii="Consolas" w:eastAsia="Times New Roman" w:hAnsi="Consolas" w:cs="Courier New"/>
          <w:color w:val="FFFFFF"/>
          <w:sz w:val="20"/>
          <w:szCs w:val="20"/>
        </w:rPr>
        <w:t>,</w:t>
      </w:r>
    </w:p>
    <w:p w14:paraId="65603DF2"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998066"/>
          <w:sz w:val="20"/>
          <w:szCs w:val="20"/>
        </w:rPr>
        <w:t>// rest of the configuration...</w:t>
      </w:r>
    </w:p>
    <w:p w14:paraId="38355EBB"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FFFFF"/>
          <w:sz w:val="20"/>
          <w:szCs w:val="20"/>
        </w:rPr>
        <w:t>};</w:t>
      </w:r>
    </w:p>
    <w:p w14:paraId="72800266"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Expo has reserved an </w:t>
      </w:r>
      <w:hyperlink r:id="rId4" w:anchor="using-app-manifest--extra" w:tgtFrame="_blank" w:history="1">
        <w:r w:rsidRPr="001F5085">
          <w:rPr>
            <w:rFonts w:ascii="IBM Plex Sans" w:eastAsia="Times New Roman" w:hAnsi="IBM Plex Sans" w:cs="Times New Roman"/>
            <w:color w:val="0000FF"/>
            <w:sz w:val="21"/>
            <w:szCs w:val="21"/>
            <w:u w:val="single"/>
            <w:bdr w:val="single" w:sz="2" w:space="2" w:color="AFF4FE" w:frame="1"/>
          </w:rPr>
          <w:t>extra</w:t>
        </w:r>
      </w:hyperlink>
      <w:r w:rsidRPr="001F5085">
        <w:rPr>
          <w:rFonts w:ascii="IBM Plex Sans" w:eastAsia="Times New Roman" w:hAnsi="IBM Plex Sans" w:cs="Times New Roman"/>
          <w:color w:val="FFFFFF"/>
          <w:sz w:val="21"/>
          <w:szCs w:val="21"/>
        </w:rPr>
        <w:t> property in the configuration for any application-specific configuration. To see how this works, let's add an </w:t>
      </w:r>
      <w:r w:rsidRPr="001F5085">
        <w:rPr>
          <w:rFonts w:ascii="Courier" w:eastAsia="Times New Roman" w:hAnsi="Courier" w:cs="Times New Roman"/>
          <w:color w:val="FFFFFF"/>
          <w:sz w:val="21"/>
          <w:szCs w:val="21"/>
        </w:rPr>
        <w:t>env</w:t>
      </w:r>
      <w:r w:rsidRPr="001F5085">
        <w:rPr>
          <w:rFonts w:ascii="IBM Plex Sans" w:eastAsia="Times New Roman" w:hAnsi="IBM Plex Sans" w:cs="Times New Roman"/>
          <w:color w:val="FFFFFF"/>
          <w:sz w:val="21"/>
          <w:szCs w:val="21"/>
        </w:rPr>
        <w:t> variable into our application's configuration:</w:t>
      </w:r>
    </w:p>
    <w:p w14:paraId="33E8F46C"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export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D1949E"/>
          <w:sz w:val="20"/>
          <w:szCs w:val="20"/>
        </w:rPr>
        <w:t>default</w:t>
      </w:r>
      <w:r w:rsidRPr="001F5085">
        <w:rPr>
          <w:rFonts w:ascii="Consolas" w:eastAsia="Times New Roman" w:hAnsi="Consolas" w:cs="Courier New"/>
          <w:color w:val="FFFFFF"/>
          <w:sz w:val="20"/>
          <w:szCs w:val="20"/>
        </w:rPr>
        <w:t xml:space="preserve"> {</w:t>
      </w:r>
    </w:p>
    <w:p w14:paraId="0AF5A655"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name</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'rate-repository-app'</w:t>
      </w:r>
      <w:r w:rsidRPr="001F5085">
        <w:rPr>
          <w:rFonts w:ascii="Consolas" w:eastAsia="Times New Roman" w:hAnsi="Consolas" w:cs="Courier New"/>
          <w:color w:val="FFFFFF"/>
          <w:sz w:val="20"/>
          <w:szCs w:val="20"/>
        </w:rPr>
        <w:t>,</w:t>
      </w:r>
    </w:p>
    <w:p w14:paraId="0CFACF38"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998066"/>
          <w:sz w:val="20"/>
          <w:szCs w:val="20"/>
        </w:rPr>
        <w:t>// rest of the configuration...</w:t>
      </w:r>
    </w:p>
    <w:p w14:paraId="0CEC3DA3"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FFFFF"/>
          <w:sz w:val="20"/>
          <w:szCs w:val="20"/>
        </w:rPr>
        <w:t xml:space="preserve">   extra</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FFFFFF"/>
          <w:sz w:val="20"/>
          <w:szCs w:val="20"/>
        </w:rPr>
        <w:t xml:space="preserve">{  </w:t>
      </w:r>
      <w:proofErr w:type="gramEnd"/>
      <w:r w:rsidRPr="001F5085">
        <w:rPr>
          <w:rFonts w:ascii="Consolas" w:eastAsia="Times New Roman" w:hAnsi="Consolas" w:cs="Courier New"/>
          <w:color w:val="FFFFFF"/>
          <w:sz w:val="20"/>
          <w:szCs w:val="20"/>
        </w:rPr>
        <w:t xml:space="preserve">   env</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'development'</w:t>
      </w:r>
      <w:r w:rsidRPr="001F5085">
        <w:rPr>
          <w:rFonts w:ascii="Consolas" w:eastAsia="Times New Roman" w:hAnsi="Consolas" w:cs="Courier New"/>
          <w:color w:val="FFFFFF"/>
          <w:sz w:val="20"/>
          <w:szCs w:val="20"/>
        </w:rPr>
        <w:t xml:space="preserve">   },};</w:t>
      </w:r>
    </w:p>
    <w:p w14:paraId="5E0542B9"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Restart Expo development tools to apply the changes and you should see that the value of </w:t>
      </w:r>
      <w:r w:rsidRPr="001F5085">
        <w:rPr>
          <w:rFonts w:ascii="Courier" w:eastAsia="Times New Roman" w:hAnsi="Courier" w:cs="Times New Roman"/>
          <w:color w:val="FFFFFF"/>
          <w:sz w:val="21"/>
          <w:szCs w:val="21"/>
        </w:rPr>
        <w:t>Constants.manifest</w:t>
      </w:r>
      <w:r w:rsidRPr="001F5085">
        <w:rPr>
          <w:rFonts w:ascii="IBM Plex Sans" w:eastAsia="Times New Roman" w:hAnsi="IBM Plex Sans" w:cs="Times New Roman"/>
          <w:color w:val="FFFFFF"/>
          <w:sz w:val="21"/>
          <w:szCs w:val="21"/>
        </w:rPr>
        <w:t> property has changed and now includes the </w:t>
      </w:r>
      <w:r w:rsidRPr="001F5085">
        <w:rPr>
          <w:rFonts w:ascii="Courier" w:eastAsia="Times New Roman" w:hAnsi="Courier" w:cs="Times New Roman"/>
          <w:color w:val="FFFFFF"/>
          <w:sz w:val="21"/>
          <w:szCs w:val="21"/>
        </w:rPr>
        <w:t>extra</w:t>
      </w:r>
      <w:r w:rsidRPr="001F5085">
        <w:rPr>
          <w:rFonts w:ascii="IBM Plex Sans" w:eastAsia="Times New Roman" w:hAnsi="IBM Plex Sans" w:cs="Times New Roman"/>
          <w:color w:val="FFFFFF"/>
          <w:sz w:val="21"/>
          <w:szCs w:val="21"/>
        </w:rPr>
        <w:t> property containing our application-specific configuration. Now the value of the </w:t>
      </w:r>
      <w:r w:rsidRPr="001F5085">
        <w:rPr>
          <w:rFonts w:ascii="Courier" w:eastAsia="Times New Roman" w:hAnsi="Courier" w:cs="Times New Roman"/>
          <w:color w:val="FFFFFF"/>
          <w:sz w:val="21"/>
          <w:szCs w:val="21"/>
        </w:rPr>
        <w:t>env</w:t>
      </w:r>
      <w:r w:rsidRPr="001F5085">
        <w:rPr>
          <w:rFonts w:ascii="IBM Plex Sans" w:eastAsia="Times New Roman" w:hAnsi="IBM Plex Sans" w:cs="Times New Roman"/>
          <w:color w:val="FFFFFF"/>
          <w:sz w:val="21"/>
          <w:szCs w:val="21"/>
        </w:rPr>
        <w:t> variable is accessible through the </w:t>
      </w:r>
      <w:r w:rsidRPr="001F5085">
        <w:rPr>
          <w:rFonts w:ascii="Courier" w:eastAsia="Times New Roman" w:hAnsi="Courier" w:cs="Times New Roman"/>
          <w:color w:val="FFFFFF"/>
          <w:sz w:val="21"/>
          <w:szCs w:val="21"/>
        </w:rPr>
        <w:t>Constants.manifest.extra.env</w:t>
      </w:r>
      <w:r w:rsidRPr="001F5085">
        <w:rPr>
          <w:rFonts w:ascii="IBM Plex Sans" w:eastAsia="Times New Roman" w:hAnsi="IBM Plex Sans" w:cs="Times New Roman"/>
          <w:color w:val="FFFFFF"/>
          <w:sz w:val="21"/>
          <w:szCs w:val="21"/>
        </w:rPr>
        <w:t> property.</w:t>
      </w:r>
    </w:p>
    <w:p w14:paraId="0ADD8901" w14:textId="77777777" w:rsidR="001F5085" w:rsidRPr="001F5085" w:rsidRDefault="001F5085" w:rsidP="001F5085">
      <w:pPr>
        <w:shd w:val="clear" w:color="auto" w:fill="33332D"/>
        <w:spacing w:before="100" w:beforeAutospacing="1" w:after="10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Because using hard coded configuration is a bit silly, let's use an environment variable instead:</w:t>
      </w:r>
    </w:p>
    <w:p w14:paraId="6FDD9E03"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export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D1949E"/>
          <w:sz w:val="20"/>
          <w:szCs w:val="20"/>
        </w:rPr>
        <w:t>default</w:t>
      </w:r>
      <w:r w:rsidRPr="001F5085">
        <w:rPr>
          <w:rFonts w:ascii="Consolas" w:eastAsia="Times New Roman" w:hAnsi="Consolas" w:cs="Courier New"/>
          <w:color w:val="FFFFFF"/>
          <w:sz w:val="20"/>
          <w:szCs w:val="20"/>
        </w:rPr>
        <w:t xml:space="preserve"> {</w:t>
      </w:r>
    </w:p>
    <w:p w14:paraId="2403D134"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name</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'rate-repository-app'</w:t>
      </w:r>
      <w:r w:rsidRPr="001F5085">
        <w:rPr>
          <w:rFonts w:ascii="Consolas" w:eastAsia="Times New Roman" w:hAnsi="Consolas" w:cs="Courier New"/>
          <w:color w:val="FFFFFF"/>
          <w:sz w:val="20"/>
          <w:szCs w:val="20"/>
        </w:rPr>
        <w:t>,</w:t>
      </w:r>
    </w:p>
    <w:p w14:paraId="417D71F6"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998066"/>
          <w:sz w:val="20"/>
          <w:szCs w:val="20"/>
        </w:rPr>
        <w:t>// rest of the configuration...</w:t>
      </w:r>
    </w:p>
    <w:p w14:paraId="0489BB72"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FFFFF"/>
          <w:sz w:val="20"/>
          <w:szCs w:val="20"/>
        </w:rPr>
        <w:t xml:space="preserve">   extra</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proofErr w:type="gramStart"/>
      <w:r w:rsidRPr="001F5085">
        <w:rPr>
          <w:rFonts w:ascii="Consolas" w:eastAsia="Times New Roman" w:hAnsi="Consolas" w:cs="Courier New"/>
          <w:color w:val="FFFFFF"/>
          <w:sz w:val="20"/>
          <w:szCs w:val="20"/>
        </w:rPr>
        <w:t xml:space="preserve">{  </w:t>
      </w:r>
      <w:proofErr w:type="gramEnd"/>
      <w:r w:rsidRPr="001F5085">
        <w:rPr>
          <w:rFonts w:ascii="Consolas" w:eastAsia="Times New Roman" w:hAnsi="Consolas" w:cs="Courier New"/>
          <w:color w:val="FFFFFF"/>
          <w:sz w:val="20"/>
          <w:szCs w:val="20"/>
        </w:rPr>
        <w:t xml:space="preserve">   env</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process.env.</w:t>
      </w:r>
      <w:r w:rsidRPr="001F5085">
        <w:rPr>
          <w:rFonts w:ascii="Consolas" w:eastAsia="Times New Roman" w:hAnsi="Consolas" w:cs="Courier New"/>
          <w:color w:val="D1949E"/>
          <w:sz w:val="20"/>
          <w:szCs w:val="20"/>
        </w:rPr>
        <w:t>ENV</w:t>
      </w:r>
      <w:r w:rsidRPr="001F5085">
        <w:rPr>
          <w:rFonts w:ascii="Consolas" w:eastAsia="Times New Roman" w:hAnsi="Consolas" w:cs="Courier New"/>
          <w:color w:val="FFFFFF"/>
          <w:sz w:val="20"/>
          <w:szCs w:val="20"/>
        </w:rPr>
        <w:t>,   },};</w:t>
      </w:r>
    </w:p>
    <w:p w14:paraId="32E8A60F"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As we have learned, we can set the value of an environment variable through the command line by defining the variable's name and value before the actual command. As an example, start Expo development tools and set the environment variable </w:t>
      </w:r>
      <w:r w:rsidRPr="001F5085">
        <w:rPr>
          <w:rFonts w:ascii="Courier" w:eastAsia="Times New Roman" w:hAnsi="Courier" w:cs="Times New Roman"/>
          <w:color w:val="FFFFFF"/>
          <w:sz w:val="21"/>
          <w:szCs w:val="21"/>
        </w:rPr>
        <w:t>ENV</w:t>
      </w:r>
      <w:r w:rsidRPr="001F5085">
        <w:rPr>
          <w:rFonts w:ascii="IBM Plex Sans" w:eastAsia="Times New Roman" w:hAnsi="IBM Plex Sans" w:cs="Times New Roman"/>
          <w:color w:val="FFFFFF"/>
          <w:sz w:val="21"/>
          <w:szCs w:val="21"/>
        </w:rPr>
        <w:t> as </w:t>
      </w:r>
      <w:r w:rsidRPr="001F5085">
        <w:rPr>
          <w:rFonts w:ascii="Courier" w:eastAsia="Times New Roman" w:hAnsi="Courier" w:cs="Times New Roman"/>
          <w:color w:val="FFFFFF"/>
          <w:sz w:val="21"/>
          <w:szCs w:val="21"/>
        </w:rPr>
        <w:t>test</w:t>
      </w:r>
      <w:r w:rsidRPr="001F5085">
        <w:rPr>
          <w:rFonts w:ascii="IBM Plex Sans" w:eastAsia="Times New Roman" w:hAnsi="IBM Plex Sans" w:cs="Times New Roman"/>
          <w:color w:val="FFFFFF"/>
          <w:sz w:val="21"/>
          <w:szCs w:val="21"/>
        </w:rPr>
        <w:t> like this:</w:t>
      </w:r>
    </w:p>
    <w:p w14:paraId="22375648"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5B83D"/>
          <w:sz w:val="20"/>
          <w:szCs w:val="20"/>
        </w:rPr>
        <w:lastRenderedPageBreak/>
        <w:t>ENV=</w:t>
      </w:r>
      <w:r w:rsidRPr="001F5085">
        <w:rPr>
          <w:rFonts w:ascii="Consolas" w:eastAsia="Times New Roman" w:hAnsi="Consolas" w:cs="Courier New"/>
          <w:color w:val="FFFFFF"/>
          <w:sz w:val="20"/>
          <w:szCs w:val="20"/>
        </w:rPr>
        <w:t>test npm start</w:t>
      </w:r>
    </w:p>
    <w:p w14:paraId="3FF5D0E9"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If you take a look at the logs, you should see that the </w:t>
      </w:r>
      <w:r w:rsidRPr="001F5085">
        <w:rPr>
          <w:rFonts w:ascii="Courier" w:eastAsia="Times New Roman" w:hAnsi="Courier" w:cs="Times New Roman"/>
          <w:color w:val="FFFFFF"/>
          <w:sz w:val="21"/>
          <w:szCs w:val="21"/>
        </w:rPr>
        <w:t>Constants.manifest.extra.env</w:t>
      </w:r>
      <w:r w:rsidRPr="001F5085">
        <w:rPr>
          <w:rFonts w:ascii="IBM Plex Sans" w:eastAsia="Times New Roman" w:hAnsi="IBM Plex Sans" w:cs="Times New Roman"/>
          <w:color w:val="FFFFFF"/>
          <w:sz w:val="21"/>
          <w:szCs w:val="21"/>
        </w:rPr>
        <w:t> property has changed.</w:t>
      </w:r>
    </w:p>
    <w:p w14:paraId="545C62CB"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We can also load environment variables from an </w:t>
      </w:r>
      <w:r w:rsidRPr="001F5085">
        <w:rPr>
          <w:rFonts w:ascii="Courier" w:eastAsia="Times New Roman" w:hAnsi="Courier" w:cs="Times New Roman"/>
          <w:color w:val="FFFFFF"/>
          <w:sz w:val="21"/>
          <w:szCs w:val="21"/>
        </w:rPr>
        <w:t>.env</w:t>
      </w:r>
      <w:r w:rsidRPr="001F5085">
        <w:rPr>
          <w:rFonts w:ascii="IBM Plex Sans" w:eastAsia="Times New Roman" w:hAnsi="IBM Plex Sans" w:cs="Times New Roman"/>
          <w:color w:val="FFFFFF"/>
          <w:sz w:val="21"/>
          <w:szCs w:val="21"/>
        </w:rPr>
        <w:t> file as we have learned in the previous parts. First, we need to install the </w:t>
      </w:r>
      <w:hyperlink r:id="rId5" w:tgtFrame="_blank" w:history="1">
        <w:r w:rsidRPr="001F5085">
          <w:rPr>
            <w:rFonts w:ascii="IBM Plex Sans" w:eastAsia="Times New Roman" w:hAnsi="IBM Plex Sans" w:cs="Times New Roman"/>
            <w:color w:val="0000FF"/>
            <w:sz w:val="21"/>
            <w:szCs w:val="21"/>
            <w:u w:val="single"/>
            <w:bdr w:val="single" w:sz="2" w:space="2" w:color="AFF4FE" w:frame="1"/>
          </w:rPr>
          <w:t>Dotenv</w:t>
        </w:r>
      </w:hyperlink>
      <w:r w:rsidRPr="001F5085">
        <w:rPr>
          <w:rFonts w:ascii="IBM Plex Sans" w:eastAsia="Times New Roman" w:hAnsi="IBM Plex Sans" w:cs="Times New Roman"/>
          <w:color w:val="FFFFFF"/>
          <w:sz w:val="21"/>
          <w:szCs w:val="21"/>
        </w:rPr>
        <w:t> library:</w:t>
      </w:r>
    </w:p>
    <w:p w14:paraId="7746F204"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FFFFF"/>
          <w:sz w:val="20"/>
          <w:szCs w:val="20"/>
        </w:rPr>
        <w:t>npm install dotenv</w:t>
      </w:r>
    </w:p>
    <w:p w14:paraId="77BF6F59"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Next, add a </w:t>
      </w:r>
      <w:r w:rsidRPr="001F5085">
        <w:rPr>
          <w:rFonts w:ascii="Courier" w:eastAsia="Times New Roman" w:hAnsi="Courier" w:cs="Times New Roman"/>
          <w:color w:val="FFFFFF"/>
          <w:sz w:val="21"/>
          <w:szCs w:val="21"/>
        </w:rPr>
        <w:t>.env</w:t>
      </w:r>
      <w:r w:rsidRPr="001F5085">
        <w:rPr>
          <w:rFonts w:ascii="IBM Plex Sans" w:eastAsia="Times New Roman" w:hAnsi="IBM Plex Sans" w:cs="Times New Roman"/>
          <w:color w:val="FFFFFF"/>
          <w:sz w:val="21"/>
          <w:szCs w:val="21"/>
        </w:rPr>
        <w:t> file in the root directory of our project with the following content:</w:t>
      </w:r>
    </w:p>
    <w:p w14:paraId="061F98C1"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FFFFF"/>
          <w:sz w:val="20"/>
          <w:szCs w:val="20"/>
        </w:rPr>
        <w:t>ENV=development</w:t>
      </w:r>
    </w:p>
    <w:p w14:paraId="0533DB7D"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Finally, import the library in the </w:t>
      </w:r>
      <w:r w:rsidRPr="001F5085">
        <w:rPr>
          <w:rFonts w:ascii="IBM Plex Sans" w:eastAsia="Times New Roman" w:hAnsi="IBM Plex Sans" w:cs="Times New Roman"/>
          <w:i/>
          <w:iCs/>
          <w:color w:val="FFFFFF"/>
          <w:sz w:val="21"/>
          <w:szCs w:val="21"/>
        </w:rPr>
        <w:t>app.config.js</w:t>
      </w:r>
      <w:r w:rsidRPr="001F5085">
        <w:rPr>
          <w:rFonts w:ascii="IBM Plex Sans" w:eastAsia="Times New Roman" w:hAnsi="IBM Plex Sans" w:cs="Times New Roman"/>
          <w:color w:val="FFFFFF"/>
          <w:sz w:val="21"/>
          <w:szCs w:val="21"/>
        </w:rPr>
        <w:t> file:</w:t>
      </w:r>
    </w:p>
    <w:p w14:paraId="317806CE"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import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'dotenv/config'</w:t>
      </w:r>
      <w:r w:rsidRPr="001F5085">
        <w:rPr>
          <w:rFonts w:ascii="Consolas" w:eastAsia="Times New Roman" w:hAnsi="Consolas" w:cs="Courier New"/>
          <w:color w:val="FFFFFF"/>
          <w:sz w:val="20"/>
          <w:szCs w:val="20"/>
        </w:rPr>
        <w:t>;</w:t>
      </w:r>
    </w:p>
    <w:p w14:paraId="64A9CFBF"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D1949E"/>
          <w:sz w:val="20"/>
          <w:szCs w:val="20"/>
        </w:rPr>
        <w:t>export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D1949E"/>
          <w:sz w:val="20"/>
          <w:szCs w:val="20"/>
        </w:rPr>
        <w:t>default</w:t>
      </w:r>
      <w:r w:rsidRPr="001F5085">
        <w:rPr>
          <w:rFonts w:ascii="Consolas" w:eastAsia="Times New Roman" w:hAnsi="Consolas" w:cs="Courier New"/>
          <w:color w:val="FFFFFF"/>
          <w:sz w:val="20"/>
          <w:szCs w:val="20"/>
        </w:rPr>
        <w:t xml:space="preserve"> {</w:t>
      </w:r>
    </w:p>
    <w:p w14:paraId="6193B417"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name</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BDE052"/>
          <w:sz w:val="20"/>
          <w:szCs w:val="20"/>
        </w:rPr>
        <w:t>'rate-repository-app'</w:t>
      </w:r>
      <w:r w:rsidRPr="001F5085">
        <w:rPr>
          <w:rFonts w:ascii="Consolas" w:eastAsia="Times New Roman" w:hAnsi="Consolas" w:cs="Courier New"/>
          <w:color w:val="FFFFFF"/>
          <w:sz w:val="20"/>
          <w:szCs w:val="20"/>
        </w:rPr>
        <w:t>,</w:t>
      </w:r>
    </w:p>
    <w:p w14:paraId="7A70D129"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r w:rsidRPr="001F5085">
        <w:rPr>
          <w:rFonts w:ascii="Consolas" w:eastAsia="Times New Roman" w:hAnsi="Consolas" w:cs="Courier New"/>
          <w:color w:val="998066"/>
          <w:sz w:val="20"/>
          <w:szCs w:val="20"/>
        </w:rPr>
        <w:t>// rest of the configuration...</w:t>
      </w:r>
    </w:p>
    <w:p w14:paraId="551506EE"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extra</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w:t>
      </w:r>
    </w:p>
    <w:p w14:paraId="22B7CE2D"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env</w:t>
      </w:r>
      <w:r w:rsidRPr="001F5085">
        <w:rPr>
          <w:rFonts w:ascii="Consolas" w:eastAsia="Times New Roman" w:hAnsi="Consolas" w:cs="Courier New"/>
          <w:color w:val="F5B83D"/>
          <w:sz w:val="20"/>
          <w:szCs w:val="20"/>
        </w:rPr>
        <w:t>:</w:t>
      </w:r>
      <w:r w:rsidRPr="001F5085">
        <w:rPr>
          <w:rFonts w:ascii="Consolas" w:eastAsia="Times New Roman" w:hAnsi="Consolas" w:cs="Courier New"/>
          <w:color w:val="FFFFFF"/>
          <w:sz w:val="20"/>
          <w:szCs w:val="20"/>
        </w:rPr>
        <w:t xml:space="preserve"> process.env.</w:t>
      </w:r>
      <w:r w:rsidRPr="001F5085">
        <w:rPr>
          <w:rFonts w:ascii="Consolas" w:eastAsia="Times New Roman" w:hAnsi="Consolas" w:cs="Courier New"/>
          <w:color w:val="D1949E"/>
          <w:sz w:val="20"/>
          <w:szCs w:val="20"/>
        </w:rPr>
        <w:t>ENV</w:t>
      </w:r>
      <w:r w:rsidRPr="001F5085">
        <w:rPr>
          <w:rFonts w:ascii="Consolas" w:eastAsia="Times New Roman" w:hAnsi="Consolas" w:cs="Courier New"/>
          <w:color w:val="FFFFFF"/>
          <w:sz w:val="20"/>
          <w:szCs w:val="20"/>
        </w:rPr>
        <w:t>,</w:t>
      </w:r>
    </w:p>
    <w:p w14:paraId="006D558A"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1F5085">
        <w:rPr>
          <w:rFonts w:ascii="Consolas" w:eastAsia="Times New Roman" w:hAnsi="Consolas" w:cs="Courier New"/>
          <w:color w:val="FFFFFF"/>
          <w:sz w:val="20"/>
          <w:szCs w:val="20"/>
        </w:rPr>
        <w:t xml:space="preserve">   },</w:t>
      </w:r>
    </w:p>
    <w:p w14:paraId="7D7743A7" w14:textId="77777777" w:rsidR="001F5085" w:rsidRPr="001F5085" w:rsidRDefault="001F5085" w:rsidP="001F508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 Plex Mono" w:eastAsia="Times New Roman" w:hAnsi="IBM Plex Mono" w:cs="Courier New"/>
          <w:color w:val="FFFFFF"/>
          <w:sz w:val="20"/>
          <w:szCs w:val="20"/>
        </w:rPr>
      </w:pPr>
      <w:r w:rsidRPr="001F5085">
        <w:rPr>
          <w:rFonts w:ascii="Consolas" w:eastAsia="Times New Roman" w:hAnsi="Consolas" w:cs="Courier New"/>
          <w:color w:val="FFFFFF"/>
          <w:sz w:val="20"/>
          <w:szCs w:val="20"/>
        </w:rPr>
        <w:t>};</w:t>
      </w:r>
    </w:p>
    <w:p w14:paraId="636B6A88"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You need to restart Expo development tools to apply the changes you have made to the </w:t>
      </w:r>
      <w:r w:rsidRPr="001F5085">
        <w:rPr>
          <w:rFonts w:ascii="IBM Plex Sans" w:eastAsia="Times New Roman" w:hAnsi="IBM Plex Sans" w:cs="Times New Roman"/>
          <w:i/>
          <w:iCs/>
          <w:color w:val="FFFFFF"/>
          <w:sz w:val="21"/>
          <w:szCs w:val="21"/>
        </w:rPr>
        <w:t>.env</w:t>
      </w:r>
      <w:r w:rsidRPr="001F5085">
        <w:rPr>
          <w:rFonts w:ascii="IBM Plex Sans" w:eastAsia="Times New Roman" w:hAnsi="IBM Plex Sans" w:cs="Times New Roman"/>
          <w:color w:val="FFFFFF"/>
          <w:sz w:val="21"/>
          <w:szCs w:val="21"/>
        </w:rPr>
        <w:t> file.</w:t>
      </w:r>
    </w:p>
    <w:p w14:paraId="2AE2DB5E" w14:textId="77777777" w:rsidR="001F5085" w:rsidRPr="001F5085" w:rsidRDefault="001F5085" w:rsidP="001F5085">
      <w:pPr>
        <w:shd w:val="clear" w:color="auto" w:fill="33332D"/>
        <w:spacing w:before="100" w:beforeAutospacing="1" w:after="0" w:afterAutospacing="1" w:line="360" w:lineRule="atLeast"/>
        <w:rPr>
          <w:rFonts w:ascii="IBM Plex Sans" w:eastAsia="Times New Roman" w:hAnsi="IBM Plex Sans" w:cs="Times New Roman"/>
          <w:color w:val="FFFFFF"/>
          <w:sz w:val="21"/>
          <w:szCs w:val="21"/>
        </w:rPr>
      </w:pPr>
      <w:r w:rsidRPr="001F5085">
        <w:rPr>
          <w:rFonts w:ascii="IBM Plex Sans" w:eastAsia="Times New Roman" w:hAnsi="IBM Plex Sans" w:cs="Times New Roman"/>
          <w:color w:val="FFFFFF"/>
          <w:sz w:val="21"/>
          <w:szCs w:val="21"/>
        </w:rPr>
        <w:t>Note that it is </w:t>
      </w:r>
      <w:r w:rsidRPr="001F5085">
        <w:rPr>
          <w:rFonts w:ascii="IBM Plex Sans" w:eastAsia="Times New Roman" w:hAnsi="IBM Plex Sans" w:cs="Times New Roman"/>
          <w:i/>
          <w:iCs/>
          <w:color w:val="FFFFFF"/>
          <w:sz w:val="21"/>
          <w:szCs w:val="21"/>
        </w:rPr>
        <w:t>never</w:t>
      </w:r>
      <w:r w:rsidRPr="001F5085">
        <w:rPr>
          <w:rFonts w:ascii="IBM Plex Sans" w:eastAsia="Times New Roman" w:hAnsi="IBM Plex Sans" w:cs="Times New Roman"/>
          <w:color w:val="FFFFFF"/>
          <w:sz w:val="21"/>
          <w:szCs w:val="21"/>
        </w:rPr>
        <w:t> a good idea to put sensitive data into the application's configuration. The reason for this is that once a user has downloaded your application, they can, at least in theory, reverse engineer your application and figure out the sensitive data you have stored into the code.</w:t>
      </w:r>
    </w:p>
    <w:p w14:paraId="53772FBD" w14:textId="77777777" w:rsidR="00A8100C" w:rsidRDefault="00A8100C"/>
    <w:sectPr w:rsidR="00A8100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 Plex Sans">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0E"/>
    <w:rsid w:val="001F5085"/>
    <w:rsid w:val="006F300E"/>
    <w:rsid w:val="00A8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F02F7-F3EB-4A8E-AE8E-CBE16910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5085"/>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1F5085"/>
    <w:rPr>
      <w:i/>
      <w:iCs/>
    </w:rPr>
  </w:style>
  <w:style w:type="paragraph" w:styleId="HTMLconformatoprevio">
    <w:name w:val="HTML Preformatted"/>
    <w:basedOn w:val="Normal"/>
    <w:link w:val="HTMLconformatoprevioCar"/>
    <w:uiPriority w:val="99"/>
    <w:semiHidden/>
    <w:unhideWhenUsed/>
    <w:rsid w:val="001F5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F5085"/>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1F5085"/>
    <w:rPr>
      <w:rFonts w:ascii="Courier New" w:eastAsia="Times New Roman" w:hAnsi="Courier New" w:cs="Courier New"/>
      <w:sz w:val="20"/>
      <w:szCs w:val="20"/>
    </w:rPr>
  </w:style>
  <w:style w:type="character" w:customStyle="1" w:styleId="token">
    <w:name w:val="token"/>
    <w:basedOn w:val="Fuentedeprrafopredeter"/>
    <w:rsid w:val="001F5085"/>
  </w:style>
  <w:style w:type="character" w:customStyle="1" w:styleId="gatsby-highlight-code-line">
    <w:name w:val="gatsby-highlight-code-line"/>
    <w:basedOn w:val="Fuentedeprrafopredeter"/>
    <w:rsid w:val="001F5085"/>
  </w:style>
  <w:style w:type="character" w:styleId="Hipervnculo">
    <w:name w:val="Hyperlink"/>
    <w:basedOn w:val="Fuentedeprrafopredeter"/>
    <w:uiPriority w:val="99"/>
    <w:semiHidden/>
    <w:unhideWhenUsed/>
    <w:rsid w:val="001F5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798573">
      <w:bodyDiv w:val="1"/>
      <w:marLeft w:val="0"/>
      <w:marRight w:val="0"/>
      <w:marTop w:val="0"/>
      <w:marBottom w:val="0"/>
      <w:divBdr>
        <w:top w:val="none" w:sz="0" w:space="0" w:color="auto"/>
        <w:left w:val="none" w:sz="0" w:space="0" w:color="auto"/>
        <w:bottom w:val="none" w:sz="0" w:space="0" w:color="auto"/>
        <w:right w:val="none" w:sz="0" w:space="0" w:color="auto"/>
      </w:divBdr>
      <w:divsChild>
        <w:div w:id="778598685">
          <w:marLeft w:val="0"/>
          <w:marRight w:val="0"/>
          <w:marTop w:val="0"/>
          <w:marBottom w:val="0"/>
          <w:divBdr>
            <w:top w:val="none" w:sz="0" w:space="0" w:color="auto"/>
            <w:left w:val="none" w:sz="0" w:space="0" w:color="auto"/>
            <w:bottom w:val="none" w:sz="0" w:space="0" w:color="auto"/>
            <w:right w:val="none" w:sz="0" w:space="0" w:color="auto"/>
          </w:divBdr>
        </w:div>
        <w:div w:id="1783257705">
          <w:marLeft w:val="0"/>
          <w:marRight w:val="0"/>
          <w:marTop w:val="0"/>
          <w:marBottom w:val="0"/>
          <w:divBdr>
            <w:top w:val="none" w:sz="0" w:space="0" w:color="auto"/>
            <w:left w:val="none" w:sz="0" w:space="0" w:color="auto"/>
            <w:bottom w:val="none" w:sz="0" w:space="0" w:color="auto"/>
            <w:right w:val="none" w:sz="0" w:space="0" w:color="auto"/>
          </w:divBdr>
        </w:div>
        <w:div w:id="539165795">
          <w:marLeft w:val="0"/>
          <w:marRight w:val="0"/>
          <w:marTop w:val="0"/>
          <w:marBottom w:val="0"/>
          <w:divBdr>
            <w:top w:val="none" w:sz="0" w:space="0" w:color="auto"/>
            <w:left w:val="none" w:sz="0" w:space="0" w:color="auto"/>
            <w:bottom w:val="none" w:sz="0" w:space="0" w:color="auto"/>
            <w:right w:val="none" w:sz="0" w:space="0" w:color="auto"/>
          </w:divBdr>
        </w:div>
        <w:div w:id="1527064198">
          <w:marLeft w:val="0"/>
          <w:marRight w:val="0"/>
          <w:marTop w:val="0"/>
          <w:marBottom w:val="0"/>
          <w:divBdr>
            <w:top w:val="none" w:sz="0" w:space="0" w:color="auto"/>
            <w:left w:val="none" w:sz="0" w:space="0" w:color="auto"/>
            <w:bottom w:val="none" w:sz="0" w:space="0" w:color="auto"/>
            <w:right w:val="none" w:sz="0" w:space="0" w:color="auto"/>
          </w:divBdr>
        </w:div>
        <w:div w:id="2000503572">
          <w:marLeft w:val="0"/>
          <w:marRight w:val="0"/>
          <w:marTop w:val="0"/>
          <w:marBottom w:val="0"/>
          <w:divBdr>
            <w:top w:val="none" w:sz="0" w:space="0" w:color="auto"/>
            <w:left w:val="none" w:sz="0" w:space="0" w:color="auto"/>
            <w:bottom w:val="none" w:sz="0" w:space="0" w:color="auto"/>
            <w:right w:val="none" w:sz="0" w:space="0" w:color="auto"/>
          </w:divBdr>
        </w:div>
        <w:div w:id="1781218662">
          <w:marLeft w:val="0"/>
          <w:marRight w:val="0"/>
          <w:marTop w:val="0"/>
          <w:marBottom w:val="0"/>
          <w:divBdr>
            <w:top w:val="none" w:sz="0" w:space="0" w:color="auto"/>
            <w:left w:val="none" w:sz="0" w:space="0" w:color="auto"/>
            <w:bottom w:val="none" w:sz="0" w:space="0" w:color="auto"/>
            <w:right w:val="none" w:sz="0" w:space="0" w:color="auto"/>
          </w:divBdr>
        </w:div>
        <w:div w:id="2098356457">
          <w:marLeft w:val="0"/>
          <w:marRight w:val="0"/>
          <w:marTop w:val="0"/>
          <w:marBottom w:val="0"/>
          <w:divBdr>
            <w:top w:val="none" w:sz="0" w:space="0" w:color="auto"/>
            <w:left w:val="none" w:sz="0" w:space="0" w:color="auto"/>
            <w:bottom w:val="none" w:sz="0" w:space="0" w:color="auto"/>
            <w:right w:val="none" w:sz="0" w:space="0" w:color="auto"/>
          </w:divBdr>
        </w:div>
        <w:div w:id="1815222479">
          <w:marLeft w:val="0"/>
          <w:marRight w:val="0"/>
          <w:marTop w:val="0"/>
          <w:marBottom w:val="0"/>
          <w:divBdr>
            <w:top w:val="none" w:sz="0" w:space="0" w:color="auto"/>
            <w:left w:val="none" w:sz="0" w:space="0" w:color="auto"/>
            <w:bottom w:val="none" w:sz="0" w:space="0" w:color="auto"/>
            <w:right w:val="none" w:sz="0" w:space="0" w:color="auto"/>
          </w:divBdr>
        </w:div>
        <w:div w:id="1168792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pmjs.com/package/dotenv" TargetMode="External"/><Relationship Id="rId4" Type="http://schemas.openxmlformats.org/officeDocument/2006/relationships/hyperlink" Target="https://docs.expo.dev/guides/environment-variab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Pacheco</dc:creator>
  <cp:keywords/>
  <dc:description/>
  <cp:lastModifiedBy>Andres Correa Pacheco</cp:lastModifiedBy>
  <cp:revision>2</cp:revision>
  <dcterms:created xsi:type="dcterms:W3CDTF">2022-11-25T13:20:00Z</dcterms:created>
  <dcterms:modified xsi:type="dcterms:W3CDTF">2022-11-25T13:20:00Z</dcterms:modified>
</cp:coreProperties>
</file>