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309" w:rsidRPr="000F1AE2" w:rsidRDefault="00243B14">
      <w:r>
        <w:t>В структуре распределены разные типы объектов по соответствующим Орг</w:t>
      </w:r>
      <w:r w:rsidRPr="00243B14">
        <w:t>.</w:t>
      </w:r>
      <w:r>
        <w:t>Единицам, т.е. в «</w:t>
      </w:r>
      <w:r>
        <w:rPr>
          <w:lang w:val="en-US"/>
        </w:rPr>
        <w:t>Users</w:t>
      </w:r>
      <w:r>
        <w:t>»</w:t>
      </w:r>
      <w:r w:rsidRPr="00243B14">
        <w:t xml:space="preserve"> </w:t>
      </w:r>
      <w:r>
        <w:t>– пользователи, «Группы» – группы и т.д.</w:t>
      </w:r>
      <w:r>
        <w:br/>
      </w:r>
      <w:r>
        <w:rPr>
          <w:noProof/>
          <w:lang w:eastAsia="ru-RU"/>
        </w:rPr>
        <w:drawing>
          <wp:inline distT="0" distB="0" distL="0" distR="0" wp14:anchorId="2C204540" wp14:editId="45D00658">
            <wp:extent cx="5940425" cy="2080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 wp14:anchorId="7979C357" wp14:editId="0D8FBB0C">
            <wp:extent cx="5940425" cy="30251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Структура </w:t>
      </w:r>
      <w:proofErr w:type="spellStart"/>
      <w:r>
        <w:t>Орг</w:t>
      </w:r>
      <w:r w:rsidRPr="003B1309">
        <w:t>.</w:t>
      </w:r>
      <w:r>
        <w:t>Единицы</w:t>
      </w:r>
      <w:proofErr w:type="spellEnd"/>
      <w:r>
        <w:t xml:space="preserve"> «Пользователи» – древовидная.  Каждое подразделение имеет собственный идентификатор, который записывается в атрибут «</w:t>
      </w:r>
      <w:r>
        <w:rPr>
          <w:lang w:val="en-US"/>
        </w:rPr>
        <w:t>Name</w:t>
      </w:r>
      <w:r>
        <w:t>». Именование подразделение для данного идентификатора записывается в атрибут «</w:t>
      </w:r>
      <w:r>
        <w:rPr>
          <w:lang w:val="en-US"/>
        </w:rPr>
        <w:t>Description</w:t>
      </w:r>
      <w:r>
        <w:t>»</w:t>
      </w:r>
      <w:r w:rsidRPr="000F1AE2">
        <w:t>.</w:t>
      </w:r>
      <w:r>
        <w:br/>
      </w:r>
      <w:r>
        <w:rPr>
          <w:noProof/>
          <w:lang w:eastAsia="ru-RU"/>
        </w:rPr>
        <w:drawing>
          <wp:inline distT="0" distB="0" distL="0" distR="0" wp14:anchorId="30D4A201" wp14:editId="3B2212E9">
            <wp:extent cx="4486275" cy="12287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13" w:rsidRDefault="00F12DC5">
      <w:r>
        <w:t>Учетная запись типа «Пользователь»</w:t>
      </w:r>
      <w:r w:rsidR="00343613">
        <w:t xml:space="preserve"> имеет следующие параметры:</w:t>
      </w:r>
    </w:p>
    <w:p w:rsidR="00343613" w:rsidRDefault="00343613">
      <w:r>
        <w:t>Поля</w:t>
      </w:r>
      <w:r w:rsidRPr="00343613">
        <w:t xml:space="preserve"> «</w:t>
      </w:r>
      <w:r>
        <w:t>Имя</w:t>
      </w:r>
      <w:r w:rsidRPr="00343613">
        <w:t>» (</w:t>
      </w:r>
      <w:r>
        <w:rPr>
          <w:lang w:val="en-US"/>
        </w:rPr>
        <w:t>First</w:t>
      </w:r>
      <w:r w:rsidRPr="00343613">
        <w:t xml:space="preserve"> </w:t>
      </w:r>
      <w:r>
        <w:rPr>
          <w:lang w:val="en-US"/>
        </w:rPr>
        <w:t>name</w:t>
      </w:r>
      <w:r w:rsidRPr="00343613">
        <w:t>), «</w:t>
      </w:r>
      <w:r>
        <w:t>Фамилия</w:t>
      </w:r>
      <w:r w:rsidRPr="00343613">
        <w:t>» (</w:t>
      </w:r>
      <w:r>
        <w:rPr>
          <w:lang w:val="en-US"/>
        </w:rPr>
        <w:t>Last</w:t>
      </w:r>
      <w:r w:rsidRPr="00343613">
        <w:t xml:space="preserve"> </w:t>
      </w:r>
      <w:r>
        <w:rPr>
          <w:lang w:val="en-US"/>
        </w:rPr>
        <w:t>name</w:t>
      </w:r>
      <w:r w:rsidRPr="00343613">
        <w:t>), «</w:t>
      </w:r>
      <w:r>
        <w:t>Комната</w:t>
      </w:r>
      <w:r w:rsidRPr="00343613">
        <w:t>» (</w:t>
      </w:r>
      <w:r>
        <w:rPr>
          <w:lang w:val="en-US"/>
        </w:rPr>
        <w:t>Office</w:t>
      </w:r>
      <w:r w:rsidRPr="00343613">
        <w:t xml:space="preserve">) </w:t>
      </w:r>
      <w:r>
        <w:t>–</w:t>
      </w:r>
      <w:r w:rsidRPr="00343613">
        <w:t xml:space="preserve"> </w:t>
      </w:r>
      <w:r>
        <w:t>адрес рабочего места сотрудника</w:t>
      </w:r>
      <w:r w:rsidRPr="00343613">
        <w:t xml:space="preserve"> </w:t>
      </w:r>
      <w:r>
        <w:t>– заполнены в обязательном порядке. Поля «Номер телефона» (</w:t>
      </w:r>
      <w:r>
        <w:rPr>
          <w:lang w:val="en-US"/>
        </w:rPr>
        <w:t>Telephone</w:t>
      </w:r>
      <w:r w:rsidRPr="00343613">
        <w:t xml:space="preserve"> </w:t>
      </w:r>
      <w:r>
        <w:rPr>
          <w:lang w:val="en-US"/>
        </w:rPr>
        <w:t>number</w:t>
      </w:r>
      <w:r>
        <w:t>)</w:t>
      </w:r>
      <w:r w:rsidR="00791694">
        <w:t xml:space="preserve"> </w:t>
      </w:r>
      <w:r>
        <w:t xml:space="preserve">и «Эл. почта» </w:t>
      </w:r>
      <w:r w:rsidRPr="00343613">
        <w:t>(</w:t>
      </w:r>
      <w:r>
        <w:rPr>
          <w:lang w:val="en-US"/>
        </w:rPr>
        <w:t>E</w:t>
      </w:r>
      <w:r w:rsidRPr="00343613">
        <w:t>-</w:t>
      </w:r>
      <w:r>
        <w:rPr>
          <w:lang w:val="en-US"/>
        </w:rPr>
        <w:t>mail</w:t>
      </w:r>
      <w:r w:rsidRPr="00343613">
        <w:t xml:space="preserve">) </w:t>
      </w:r>
      <w:r>
        <w:t>- могут иметь значения, но могут быть и пустыми.</w:t>
      </w:r>
      <w:r w:rsidR="00791694">
        <w:t xml:space="preserve"> Поле «Описание» </w:t>
      </w:r>
      <w:r w:rsidR="00791694">
        <w:lastRenderedPageBreak/>
        <w:t>(</w:t>
      </w:r>
      <w:r w:rsidR="00791694">
        <w:rPr>
          <w:lang w:val="en-US"/>
        </w:rPr>
        <w:t>Description</w:t>
      </w:r>
      <w:r w:rsidR="00791694">
        <w:t>)</w:t>
      </w:r>
      <w:r w:rsidR="00791694" w:rsidRPr="000F1AE2">
        <w:t xml:space="preserve"> – </w:t>
      </w:r>
      <w:r w:rsidR="00791694">
        <w:t>используется администраторами и имеет свои значения.</w:t>
      </w:r>
      <w:r w:rsidRPr="00343613">
        <w:br/>
      </w:r>
      <w:r>
        <w:rPr>
          <w:noProof/>
          <w:lang w:eastAsia="ru-RU"/>
        </w:rPr>
        <w:drawing>
          <wp:inline distT="0" distB="0" distL="0" distR="0" wp14:anchorId="2EBE0E72" wp14:editId="4DEEB913">
            <wp:extent cx="3962400" cy="53244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/>
    <w:p w:rsidR="00343613" w:rsidRDefault="00343613">
      <w:r>
        <w:lastRenderedPageBreak/>
        <w:t>Поле:</w:t>
      </w:r>
      <w:r>
        <w:br/>
        <w:t xml:space="preserve"> «Должность» (</w:t>
      </w:r>
      <w:r>
        <w:rPr>
          <w:lang w:val="en-US"/>
        </w:rPr>
        <w:t>Job</w:t>
      </w:r>
      <w:r w:rsidRPr="00343613">
        <w:t xml:space="preserve"> </w:t>
      </w:r>
      <w:r>
        <w:rPr>
          <w:lang w:val="en-US"/>
        </w:rPr>
        <w:t>Title</w:t>
      </w:r>
      <w:r>
        <w:t>)</w:t>
      </w:r>
      <w:r w:rsidRPr="00343613">
        <w:t xml:space="preserve"> </w:t>
      </w:r>
      <w:r>
        <w:t>–</w:t>
      </w:r>
      <w:r w:rsidRPr="00343613">
        <w:t xml:space="preserve"> </w:t>
      </w:r>
      <w:r>
        <w:t>именование должности</w:t>
      </w:r>
      <w:r w:rsidR="00C618C7">
        <w:t>.</w:t>
      </w:r>
    </w:p>
    <w:p w:rsidR="00343613" w:rsidRPr="00C618C7" w:rsidRDefault="00343613">
      <w:r w:rsidRPr="00C618C7">
        <w:t>«</w:t>
      </w:r>
      <w:r>
        <w:t>Отдел</w:t>
      </w:r>
      <w:r w:rsidRPr="00C618C7">
        <w:t>» (</w:t>
      </w:r>
      <w:r>
        <w:rPr>
          <w:lang w:val="en-US"/>
        </w:rPr>
        <w:t>Department</w:t>
      </w:r>
      <w:r w:rsidRPr="00C618C7">
        <w:t xml:space="preserve">) </w:t>
      </w:r>
      <w:r w:rsidR="00C618C7" w:rsidRPr="00C618C7">
        <w:t>–</w:t>
      </w:r>
      <w:r w:rsidRPr="00C618C7">
        <w:t xml:space="preserve"> </w:t>
      </w:r>
      <w:r w:rsidR="00C618C7">
        <w:t>именование текущего структурного подразделения пользователя.</w:t>
      </w:r>
    </w:p>
    <w:p w:rsidR="00C618C7" w:rsidRDefault="00343613">
      <w:r w:rsidRPr="00C618C7">
        <w:t>«</w:t>
      </w:r>
      <w:r>
        <w:t>Организация</w:t>
      </w:r>
      <w:r w:rsidRPr="00C618C7">
        <w:t>» (</w:t>
      </w:r>
      <w:r>
        <w:rPr>
          <w:lang w:val="en-US"/>
        </w:rPr>
        <w:t>Company</w:t>
      </w:r>
      <w:r w:rsidRPr="00C618C7">
        <w:t xml:space="preserve">) – </w:t>
      </w:r>
      <w:r w:rsidR="00C618C7">
        <w:t>и</w:t>
      </w:r>
      <w:r>
        <w:t xml:space="preserve">менование </w:t>
      </w:r>
      <w:r w:rsidR="00C618C7">
        <w:t>самостоятельного структурного подразделения пользователя.</w:t>
      </w:r>
    </w:p>
    <w:p w:rsidR="00F12DC5" w:rsidRDefault="00C618C7">
      <w:r>
        <w:t xml:space="preserve">Обращаем внимание, что если пользователь, например, работает в подразделении «Сектор продаж», а структура имеет вид: </w:t>
      </w:r>
      <w:r w:rsidRPr="00C618C7">
        <w:rPr>
          <w:b/>
        </w:rPr>
        <w:t>Департамент продаж – Управление продаж – Отдел продаж- Сектор продаж</w:t>
      </w:r>
      <w:r>
        <w:rPr>
          <w:noProof/>
          <w:lang w:eastAsia="ru-RU"/>
        </w:rPr>
        <w:t xml:space="preserve">, то соответственно в учетной записи пользователя будут только </w:t>
      </w:r>
      <w:r w:rsidRPr="00C618C7">
        <w:rPr>
          <w:b/>
        </w:rPr>
        <w:t>Департамент продаж</w:t>
      </w:r>
      <w:r>
        <w:rPr>
          <w:b/>
        </w:rPr>
        <w:t xml:space="preserve"> </w:t>
      </w:r>
      <w:r>
        <w:t xml:space="preserve">в поле </w:t>
      </w:r>
      <w:r w:rsidRPr="00C618C7">
        <w:t>«</w:t>
      </w:r>
      <w:r>
        <w:t>Организация</w:t>
      </w:r>
      <w:r w:rsidRPr="00C618C7">
        <w:t>» (</w:t>
      </w:r>
      <w:r>
        <w:rPr>
          <w:lang w:val="en-US"/>
        </w:rPr>
        <w:t>Company</w:t>
      </w:r>
      <w:r w:rsidRPr="00C618C7">
        <w:t>)</w:t>
      </w:r>
      <w:r>
        <w:t xml:space="preserve"> и </w:t>
      </w:r>
      <w:r w:rsidRPr="00C618C7">
        <w:rPr>
          <w:b/>
        </w:rPr>
        <w:t>Сектор продаж</w:t>
      </w:r>
      <w:r>
        <w:rPr>
          <w:b/>
        </w:rPr>
        <w:t xml:space="preserve"> </w:t>
      </w:r>
      <w:r>
        <w:t xml:space="preserve">в поле </w:t>
      </w:r>
      <w:r w:rsidRPr="00C618C7">
        <w:t>«</w:t>
      </w:r>
      <w:r>
        <w:t>Отдел</w:t>
      </w:r>
      <w:r w:rsidRPr="00C618C7">
        <w:t>» (</w:t>
      </w:r>
      <w:r>
        <w:rPr>
          <w:lang w:val="en-US"/>
        </w:rPr>
        <w:t>Department</w:t>
      </w:r>
      <w:r w:rsidRPr="00C618C7">
        <w:t>)</w:t>
      </w:r>
      <w:r>
        <w:t>.</w:t>
      </w:r>
      <w:r w:rsidR="00343613" w:rsidRPr="00C618C7">
        <w:rPr>
          <w:noProof/>
          <w:lang w:eastAsia="ru-RU"/>
        </w:rPr>
        <w:br/>
      </w:r>
      <w:r w:rsidR="00343613">
        <w:rPr>
          <w:noProof/>
          <w:lang w:eastAsia="ru-RU"/>
        </w:rPr>
        <w:drawing>
          <wp:inline distT="0" distB="0" distL="0" distR="0" wp14:anchorId="3D188358" wp14:editId="1E79FC0C">
            <wp:extent cx="3943350" cy="5334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E2" w:rsidRDefault="000F1AE2">
      <w:r>
        <w:t>Доступ пользователю предоставляться через членство в группах.</w:t>
      </w:r>
    </w:p>
    <w:p w:rsidR="000F1AE2" w:rsidRPr="00C618C7" w:rsidRDefault="000F1AE2">
      <w:r>
        <w:rPr>
          <w:noProof/>
          <w:lang w:eastAsia="ru-RU"/>
        </w:rPr>
        <w:drawing>
          <wp:inline distT="0" distB="0" distL="0" distR="0" wp14:anchorId="16FF45EA" wp14:editId="133B6DE9">
            <wp:extent cx="3933825" cy="5324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13" w:rsidRPr="00C618C7" w:rsidRDefault="00343613"/>
    <w:p w:rsidR="00483D8C" w:rsidRDefault="003B1309">
      <w:r>
        <w:t>Стоит отметить, что в структуре могут добавляться новые подразделения, удалятся неактуальные или изменяться описание (переименование подразделения) в любой ветви дерева.</w:t>
      </w:r>
      <w:r w:rsidRPr="003B1309">
        <w:br/>
      </w:r>
      <w:r>
        <w:rPr>
          <w:noProof/>
          <w:lang w:eastAsia="ru-RU"/>
        </w:rPr>
        <w:drawing>
          <wp:inline distT="0" distB="0" distL="0" distR="0" wp14:anchorId="30A4B419" wp14:editId="43D40813">
            <wp:extent cx="2714625" cy="3333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309" w:rsidRDefault="003B1309">
      <w:r>
        <w:t>Орг. Единицы «Серверы» или «</w:t>
      </w:r>
      <w:r>
        <w:rPr>
          <w:lang w:val="en-US"/>
        </w:rPr>
        <w:t>Computers</w:t>
      </w:r>
      <w:r>
        <w:t>» аналогично имеют древовидную структуру. Объекты типа «Компьютер» в именовании (атрибут «</w:t>
      </w:r>
      <w:r>
        <w:rPr>
          <w:lang w:val="en-US"/>
        </w:rPr>
        <w:t>Name</w:t>
      </w:r>
      <w:r>
        <w:t>») имеют численно-буквенное значение. В поле «Описание» (атрибут «</w:t>
      </w:r>
      <w:r>
        <w:rPr>
          <w:lang w:val="en-US"/>
        </w:rPr>
        <w:t>Description</w:t>
      </w:r>
      <w:r>
        <w:t xml:space="preserve">») вводится описание для данной записи. </w:t>
      </w:r>
      <w:r>
        <w:br/>
      </w:r>
      <w:r>
        <w:rPr>
          <w:noProof/>
          <w:lang w:eastAsia="ru-RU"/>
        </w:rPr>
        <w:drawing>
          <wp:inline distT="0" distB="0" distL="0" distR="0" wp14:anchorId="2D484328" wp14:editId="5BDEF239">
            <wp:extent cx="5940425" cy="14185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DC5" w:rsidRDefault="003B1309">
      <w:r>
        <w:t>Орг. Единицы «Группы» так же имеет древовидную структуру. Объекты типа «</w:t>
      </w:r>
      <w:r w:rsidR="00F12DC5">
        <w:t>Группа</w:t>
      </w:r>
      <w:r>
        <w:t>»</w:t>
      </w:r>
      <w:r w:rsidR="00F12DC5">
        <w:t xml:space="preserve"> могут иметь все, из представленных «Областей действия группы» (</w:t>
      </w:r>
      <w:r w:rsidR="00F12DC5">
        <w:rPr>
          <w:lang w:val="en-US"/>
        </w:rPr>
        <w:t>Group</w:t>
      </w:r>
      <w:r w:rsidR="00F12DC5" w:rsidRPr="00F12DC5">
        <w:t xml:space="preserve"> </w:t>
      </w:r>
      <w:r w:rsidR="00F12DC5">
        <w:rPr>
          <w:lang w:val="en-US"/>
        </w:rPr>
        <w:t>scope</w:t>
      </w:r>
      <w:r w:rsidR="00F12DC5">
        <w:t>), присутствуют оба «Типа группы» (</w:t>
      </w:r>
      <w:r w:rsidR="00F12DC5">
        <w:rPr>
          <w:lang w:val="en-US"/>
        </w:rPr>
        <w:t>Group</w:t>
      </w:r>
      <w:r w:rsidR="00F12DC5" w:rsidRPr="00F12DC5">
        <w:t xml:space="preserve"> </w:t>
      </w:r>
      <w:r w:rsidR="00F12DC5">
        <w:rPr>
          <w:lang w:val="en-US"/>
        </w:rPr>
        <w:t>type</w:t>
      </w:r>
      <w:r w:rsidR="00F12DC5">
        <w:t>). Именование (атрибут «</w:t>
      </w:r>
      <w:r w:rsidR="00F12DC5">
        <w:rPr>
          <w:lang w:val="en-US"/>
        </w:rPr>
        <w:t>Name</w:t>
      </w:r>
      <w:r w:rsidR="00F12DC5">
        <w:t>») имеет численно-буквенное значение</w:t>
      </w:r>
      <w:r w:rsidR="00170B6E" w:rsidRPr="00170B6E">
        <w:t xml:space="preserve"> </w:t>
      </w:r>
      <w:r w:rsidR="00170B6E">
        <w:t xml:space="preserve">и предварительно согласовывается с администраторами </w:t>
      </w:r>
      <w:r w:rsidR="00170B6E">
        <w:rPr>
          <w:lang w:val="en-US"/>
        </w:rPr>
        <w:t>MS</w:t>
      </w:r>
      <w:r w:rsidR="00170B6E" w:rsidRPr="00170B6E">
        <w:t xml:space="preserve"> </w:t>
      </w:r>
      <w:r w:rsidR="00170B6E">
        <w:rPr>
          <w:lang w:val="en-US"/>
        </w:rPr>
        <w:t>AD</w:t>
      </w:r>
      <w:r w:rsidR="00F12DC5">
        <w:t>. В поле «Описание» (атрибут «</w:t>
      </w:r>
      <w:r w:rsidR="00F12DC5">
        <w:rPr>
          <w:lang w:val="en-US"/>
        </w:rPr>
        <w:t>Description</w:t>
      </w:r>
      <w:r w:rsidR="00F12DC5">
        <w:t xml:space="preserve">») вводится описание для данной записи. </w:t>
      </w:r>
      <w:r w:rsidR="002C566F">
        <w:t xml:space="preserve">Поле «Эл. почта» </w:t>
      </w:r>
      <w:r w:rsidR="002C566F" w:rsidRPr="00494BC1">
        <w:t>(</w:t>
      </w:r>
      <w:r w:rsidR="002C566F">
        <w:rPr>
          <w:lang w:val="en-US"/>
        </w:rPr>
        <w:t>E</w:t>
      </w:r>
      <w:r w:rsidR="002C566F" w:rsidRPr="00494BC1">
        <w:t>-</w:t>
      </w:r>
      <w:r w:rsidR="002C566F">
        <w:rPr>
          <w:lang w:val="en-US"/>
        </w:rPr>
        <w:t>mail</w:t>
      </w:r>
      <w:r w:rsidR="002C566F" w:rsidRPr="00494BC1">
        <w:t xml:space="preserve">) </w:t>
      </w:r>
      <w:r w:rsidR="002C566F">
        <w:t>задействовано администраторами и имеет свои значения.</w:t>
      </w:r>
      <w:r w:rsidR="002C566F">
        <w:t xml:space="preserve"> </w:t>
      </w:r>
      <w:r w:rsidR="00F12DC5">
        <w:t>Присутствует многоуровневая вложенность групп.</w:t>
      </w:r>
      <w:r w:rsidR="00494BC1">
        <w:t xml:space="preserve"> </w:t>
      </w:r>
    </w:p>
    <w:p w:rsidR="00F12DC5" w:rsidRPr="00F12DC5" w:rsidRDefault="00F12DC5">
      <w:r>
        <w:rPr>
          <w:noProof/>
          <w:lang w:eastAsia="ru-RU"/>
        </w:rPr>
        <w:drawing>
          <wp:inline distT="0" distB="0" distL="0" distR="0" wp14:anchorId="3495364E" wp14:editId="50B166BA">
            <wp:extent cx="5940425" cy="11798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  <w:r w:rsidR="00494BC1">
        <w:rPr>
          <w:noProof/>
          <w:lang w:eastAsia="ru-RU"/>
        </w:rPr>
        <w:drawing>
          <wp:inline distT="0" distB="0" distL="0" distR="0" wp14:anchorId="03B9080E" wp14:editId="067292E7">
            <wp:extent cx="3790950" cy="4486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B1309" w:rsidRPr="003B1309" w:rsidRDefault="003B1309">
      <w:r>
        <w:t xml:space="preserve"> </w:t>
      </w:r>
    </w:p>
    <w:sectPr w:rsidR="003B1309" w:rsidRPr="003B1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61E"/>
    <w:rsid w:val="000F1AE2"/>
    <w:rsid w:val="00170B6E"/>
    <w:rsid w:val="00243B14"/>
    <w:rsid w:val="002C566F"/>
    <w:rsid w:val="00343613"/>
    <w:rsid w:val="003B1309"/>
    <w:rsid w:val="00483D8C"/>
    <w:rsid w:val="00494BC1"/>
    <w:rsid w:val="00791694"/>
    <w:rsid w:val="0089261E"/>
    <w:rsid w:val="00C618C7"/>
    <w:rsid w:val="00F1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3C22A"/>
  <w15:chartTrackingRefBased/>
  <w15:docId w15:val="{3B2C4CF3-4D15-4EC9-96E8-D0BF85B9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Кукла Дмитрий Иванович</dc:creator>
  <cp:keywords/>
  <dc:description/>
  <cp:lastModifiedBy>Кукла Дмитрий Иванович</cp:lastModifiedBy>
  <cp:revision>8</cp:revision>
  <dcterms:created xsi:type="dcterms:W3CDTF">2026-06-05T05:59:00Z</dcterms:created>
  <dcterms:modified xsi:type="dcterms:W3CDTF">2026-06-05T09:04:00Z</dcterms:modified>
</cp:coreProperties>
</file>