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2772CC" w:rsidP="00A57892">
      <w:pPr>
        <w:pStyle w:val="Rubrik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37DB0" wp14:editId="7339CB4F">
                <wp:simplePos x="0" y="0"/>
                <wp:positionH relativeFrom="margin">
                  <wp:align>left</wp:align>
                </wp:positionH>
                <wp:positionV relativeFrom="paragraph">
                  <wp:posOffset>405130</wp:posOffset>
                </wp:positionV>
                <wp:extent cx="5740400" cy="0"/>
                <wp:effectExtent l="0" t="0" r="31750" b="1905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0652" id="Rak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1.9pt" to="45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57892">
        <w:t>Engineering Design Methology</w:t>
      </w:r>
    </w:p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7892" w:rsidTr="00A57892">
        <w:tc>
          <w:tcPr>
            <w:tcW w:w="4531" w:type="dxa"/>
          </w:tcPr>
          <w:p w:rsidR="00A57892" w:rsidRDefault="00A57892" w:rsidP="00A57892"/>
        </w:tc>
        <w:tc>
          <w:tcPr>
            <w:tcW w:w="4531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3"/>
            </w:tblGrid>
            <w:tr w:rsidR="00A57892" w:rsidTr="00A57892">
              <w:tc>
                <w:tcPr>
                  <w:tcW w:w="2152" w:type="dxa"/>
                </w:tcPr>
                <w:p w:rsidR="00A57892" w:rsidRDefault="00A57892" w:rsidP="00A57892">
                  <w:r>
                    <w:t>Andreas Fröderberg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>
                  <w:r>
                    <w:t>880730-75</w:t>
                  </w:r>
                </w:p>
              </w:tc>
            </w:tr>
            <w:tr w:rsidR="00A57892" w:rsidTr="00A57892">
              <w:tc>
                <w:tcPr>
                  <w:tcW w:w="2152" w:type="dxa"/>
                </w:tcPr>
                <w:p w:rsidR="00A57892" w:rsidRDefault="00A57892" w:rsidP="00A57892">
                  <w:r>
                    <w:t>Hanna Hellman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57892">
              <w:tc>
                <w:tcPr>
                  <w:tcW w:w="2152" w:type="dxa"/>
                </w:tcPr>
                <w:p w:rsidR="00A57892" w:rsidRDefault="00A57892" w:rsidP="00A57892">
                  <w:r>
                    <w:t>Aron Gyulai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57892">
              <w:tc>
                <w:tcPr>
                  <w:tcW w:w="2152" w:type="dxa"/>
                </w:tcPr>
                <w:p w:rsidR="00A57892" w:rsidRDefault="00A57892" w:rsidP="00A57892">
                  <w:r>
                    <w:t>Thomas Carlsson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57892">
              <w:tc>
                <w:tcPr>
                  <w:tcW w:w="2152" w:type="dxa"/>
                </w:tcPr>
                <w:p w:rsidR="00A57892" w:rsidRDefault="00A57892" w:rsidP="00A57892">
                  <w:r>
                    <w:t>Jennifer Tannfelt Wu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</w:tbl>
          <w:p w:rsidR="00A57892" w:rsidRDefault="00A57892" w:rsidP="00A57892"/>
        </w:tc>
      </w:tr>
      <w:tr w:rsidR="00A57892" w:rsidTr="00A57892">
        <w:tc>
          <w:tcPr>
            <w:tcW w:w="4531" w:type="dxa"/>
          </w:tcPr>
          <w:p w:rsidR="00A57892" w:rsidRDefault="00A57892" w:rsidP="00A57892"/>
        </w:tc>
        <w:tc>
          <w:tcPr>
            <w:tcW w:w="4531" w:type="dxa"/>
          </w:tcPr>
          <w:p w:rsidR="00A57892" w:rsidRDefault="00A57892" w:rsidP="00A57892">
            <w:r>
              <w:t xml:space="preserve">Antal ord: </w:t>
            </w:r>
          </w:p>
        </w:tc>
      </w:tr>
    </w:tbl>
    <w:p w:rsidR="005C2FD7" w:rsidRDefault="005C2FD7">
      <w:r>
        <w:br w:type="page"/>
      </w:r>
    </w:p>
    <w:p w:rsidR="00A57892" w:rsidRDefault="009B0F99" w:rsidP="005C2FD7">
      <w:pPr>
        <w:pStyle w:val="Rubrik1"/>
      </w:pPr>
      <w:r>
        <w:lastRenderedPageBreak/>
        <w:t>Theory of Science</w:t>
      </w:r>
    </w:p>
    <w:p w:rsidR="009B0F99" w:rsidRPr="00EB33E0" w:rsidRDefault="00EB33E0" w:rsidP="009B0F99">
      <w:pPr>
        <w:rPr>
          <w:lang w:val="en-US"/>
        </w:rPr>
      </w:pPr>
      <w:r w:rsidRPr="00EB33E0">
        <w:rPr>
          <w:lang w:val="en-US"/>
        </w:rPr>
        <w:t xml:space="preserve">When performing research, a researcher </w:t>
      </w:r>
      <w:r>
        <w:rPr>
          <w:lang w:val="en-US"/>
        </w:rPr>
        <w:t>makes different assumptions about how and what they will learn during their studies</w:t>
      </w:r>
      <w:sdt>
        <w:sdtPr>
          <w:rPr>
            <w:lang w:val="en-US"/>
          </w:rPr>
          <w:id w:val="1484818612"/>
          <w:citation/>
        </w:sdtPr>
        <w:sdtContent>
          <w:r>
            <w:rPr>
              <w:lang w:val="en-US"/>
            </w:rPr>
            <w:fldChar w:fldCharType="begin"/>
          </w:r>
          <w:r w:rsidRPr="00EB33E0">
            <w:rPr>
              <w:lang w:val="en-US"/>
            </w:rPr>
            <w:instrText xml:space="preserve"> CITATION Joh03 \l 1053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EB33E0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 These assumptions might also be called paradigms, or worldviews, which Creswell defines as “a general orientation about the world and the nature of research that a researcher holds”</w:t>
      </w:r>
      <w:sdt>
        <w:sdtPr>
          <w:rPr>
            <w:lang w:val="en-US"/>
          </w:rPr>
          <w:id w:val="707374308"/>
          <w:citation/>
        </w:sdtPr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 \l 1053 </w:instrText>
          </w:r>
          <w:r w:rsidR="00C06926">
            <w:rPr>
              <w:lang w:val="en-US"/>
            </w:rPr>
            <w:fldChar w:fldCharType="separate"/>
          </w:r>
          <w:r w:rsidR="00C06926" w:rsidRPr="00C06926">
            <w:rPr>
              <w:noProof/>
              <w:lang w:val="en-US"/>
            </w:rPr>
            <w:t xml:space="preserve"> [2]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>. One such worldview is postpositivism, a quantitative research approach often represented in traditional research</w:t>
      </w:r>
      <w:sdt>
        <w:sdtPr>
          <w:rPr>
            <w:lang w:val="en-US"/>
          </w:rPr>
          <w:id w:val="1123504427"/>
          <w:citation/>
        </w:sdtPr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Joh091 \l 1053 </w:instrText>
          </w:r>
          <w:r w:rsidR="00C06926">
            <w:rPr>
              <w:lang w:val="en-US"/>
            </w:rPr>
            <w:fldChar w:fldCharType="separate"/>
          </w:r>
          <w:r w:rsidR="00C06926" w:rsidRPr="00C06926">
            <w:rPr>
              <w:noProof/>
              <w:lang w:val="en-US"/>
            </w:rPr>
            <w:t xml:space="preserve"> [3]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Postpositivists </w:t>
      </w:r>
      <w:r w:rsidR="002F3FC5">
        <w:rPr>
          <w:lang w:val="en-US"/>
        </w:rPr>
        <w:t>believe that there is no absolute truth and that knowledge is shaped from data and rational consideration</w:t>
      </w:r>
      <w:sdt>
        <w:sdtPr>
          <w:rPr>
            <w:lang w:val="en-US"/>
          </w:rPr>
          <w:id w:val="1230964630"/>
          <w:citation/>
        </w:sdtPr>
        <w:sdtContent>
          <w:r w:rsidR="002F3FC5">
            <w:rPr>
              <w:lang w:val="en-US"/>
            </w:rPr>
            <w:fldChar w:fldCharType="begin"/>
          </w:r>
          <w:r w:rsidR="002F3FC5" w:rsidRPr="002F3FC5">
            <w:rPr>
              <w:lang w:val="en-US"/>
            </w:rPr>
            <w:instrText xml:space="preserve"> CITATION Joh091 \l 1053 </w:instrText>
          </w:r>
          <w:r w:rsidR="002F3FC5">
            <w:rPr>
              <w:lang w:val="en-US"/>
            </w:rPr>
            <w:fldChar w:fldCharType="separate"/>
          </w:r>
          <w:r w:rsidR="002F3FC5" w:rsidRPr="002F3FC5">
            <w:rPr>
              <w:noProof/>
              <w:lang w:val="en-US"/>
            </w:rPr>
            <w:t xml:space="preserve"> [3]</w:t>
          </w:r>
          <w:r w:rsidR="002F3FC5">
            <w:rPr>
              <w:lang w:val="en-US"/>
            </w:rPr>
            <w:fldChar w:fldCharType="end"/>
          </w:r>
        </w:sdtContent>
      </w:sdt>
      <w:r w:rsidR="002F3FC5">
        <w:rPr>
          <w:lang w:val="en-US"/>
        </w:rPr>
        <w:t xml:space="preserve">. According to Kuhn, an acceptable theory in within postpositivism is simple, provides accurate predictions and shows compatibility with other contemporary theories </w:t>
      </w:r>
      <w:sdt>
        <w:sdtPr>
          <w:rPr>
            <w:lang w:val="en-US"/>
          </w:rPr>
          <w:id w:val="-1888250253"/>
          <w:citation/>
        </w:sdtPr>
        <w:sdtContent>
          <w:r w:rsidR="006F5FA2">
            <w:rPr>
              <w:lang w:val="en-US"/>
            </w:rPr>
            <w:fldChar w:fldCharType="begin"/>
          </w:r>
          <w:r w:rsidR="006F5FA2" w:rsidRPr="006F5FA2">
            <w:rPr>
              <w:lang w:val="en-US"/>
            </w:rPr>
            <w:instrText xml:space="preserve"> CITATION Rob \l 1053 </w:instrText>
          </w:r>
          <w:r w:rsidR="006F5FA2">
            <w:rPr>
              <w:lang w:val="en-US"/>
            </w:rPr>
            <w:fldChar w:fldCharType="separate"/>
          </w:r>
          <w:r w:rsidR="006F5FA2" w:rsidRPr="006F5FA2">
            <w:rPr>
              <w:noProof/>
              <w:lang w:val="en-US"/>
            </w:rPr>
            <w:t>[4]</w:t>
          </w:r>
          <w:r w:rsidR="006F5FA2">
            <w:rPr>
              <w:lang w:val="en-US"/>
            </w:rPr>
            <w:fldChar w:fldCharType="end"/>
          </w:r>
        </w:sdtContent>
      </w:sdt>
      <w:r w:rsidR="006F5FA2">
        <w:rPr>
          <w:lang w:val="en-US"/>
        </w:rPr>
        <w:t xml:space="preserve">. </w:t>
      </w:r>
      <w:r w:rsidR="00EF630A">
        <w:rPr>
          <w:lang w:val="en-US"/>
        </w:rPr>
        <w:t>On the other hand, proponents of social constructivism believe that knowledge is created from individuals interaction with the environment</w:t>
      </w:r>
      <w:sdt>
        <w:sdtPr>
          <w:rPr>
            <w:lang w:val="en-US"/>
          </w:rPr>
          <w:id w:val="-1446532702"/>
          <w:citation/>
        </w:sdtPr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Joh031 \l 1053 </w:instrText>
          </w:r>
          <w:r w:rsidR="00532951">
            <w:rPr>
              <w:lang w:val="en-US"/>
            </w:rPr>
            <w:fldChar w:fldCharType="separate"/>
          </w:r>
          <w:r w:rsidR="00532951" w:rsidRPr="00532951">
            <w:rPr>
              <w:noProof/>
              <w:lang w:val="en-US"/>
            </w:rPr>
            <w:t xml:space="preserve"> [5]</w:t>
          </w:r>
          <w:r w:rsidR="00532951">
            <w:rPr>
              <w:lang w:val="en-US"/>
            </w:rPr>
            <w:fldChar w:fldCharType="end"/>
          </w:r>
        </w:sdtContent>
      </w:sdt>
      <w:r w:rsidR="00EF630A">
        <w:rPr>
          <w:lang w:val="en-US"/>
        </w:rPr>
        <w:t xml:space="preserve">. As such, truth is not asbsolute and generalizable since phenomena all happen within a certain time and context </w:t>
      </w:r>
      <w:sdt>
        <w:sdtPr>
          <w:rPr>
            <w:lang w:val="en-US"/>
          </w:rPr>
          <w:id w:val="1754933596"/>
          <w:citation/>
        </w:sdtPr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Ego00 \l 1053 </w:instrText>
          </w:r>
          <w:r w:rsidR="00532951">
            <w:rPr>
              <w:lang w:val="en-US"/>
            </w:rPr>
            <w:fldChar w:fldCharType="separate"/>
          </w:r>
          <w:r w:rsidR="00532951" w:rsidRPr="00532951">
            <w:rPr>
              <w:noProof/>
              <w:lang w:val="en-US"/>
            </w:rPr>
            <w:t>[6]</w:t>
          </w:r>
          <w:r w:rsidR="00532951">
            <w:rPr>
              <w:lang w:val="en-US"/>
            </w:rPr>
            <w:fldChar w:fldCharType="end"/>
          </w:r>
        </w:sdtContent>
      </w:sdt>
      <w:r w:rsidR="00532951">
        <w:rPr>
          <w:lang w:val="en-US"/>
        </w:rPr>
        <w:t xml:space="preserve">. Lincoln and Guba claims that a theory should aim to be if it is more informed and elaborates on earlier theories </w:t>
      </w:r>
      <w:sdt>
        <w:sdtPr>
          <w:rPr>
            <w:lang w:val="en-US"/>
          </w:rPr>
          <w:id w:val="628598156"/>
          <w:citation/>
        </w:sdtPr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Ego \l 1053 </w:instrText>
          </w:r>
          <w:r w:rsidR="00532951">
            <w:rPr>
              <w:lang w:val="en-US"/>
            </w:rPr>
            <w:fldChar w:fldCharType="separate"/>
          </w:r>
          <w:r w:rsidR="00532951" w:rsidRPr="00532951">
            <w:rPr>
              <w:noProof/>
              <w:lang w:val="en-US"/>
            </w:rPr>
            <w:t>[7]</w:t>
          </w:r>
          <w:r w:rsidR="00532951">
            <w:rPr>
              <w:lang w:val="en-US"/>
            </w:rPr>
            <w:fldChar w:fldCharType="end"/>
          </w:r>
        </w:sdtContent>
      </w:sdt>
      <w:r w:rsidR="00532951">
        <w:rPr>
          <w:lang w:val="en-US"/>
        </w:rPr>
        <w:t>.</w:t>
      </w:r>
      <w:bookmarkStart w:id="0" w:name="_GoBack"/>
      <w:bookmarkEnd w:id="0"/>
    </w:p>
    <w:sectPr w:rsidR="009B0F99" w:rsidRPr="00EB33E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156" w:rsidRDefault="00097156" w:rsidP="00EB33E0">
      <w:pPr>
        <w:spacing w:after="0" w:line="240" w:lineRule="auto"/>
      </w:pPr>
      <w:r>
        <w:separator/>
      </w:r>
    </w:p>
  </w:endnote>
  <w:endnote w:type="continuationSeparator" w:id="0">
    <w:p w:rsidR="00097156" w:rsidRDefault="00097156" w:rsidP="00EB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156" w:rsidRDefault="00097156" w:rsidP="00EB33E0">
      <w:pPr>
        <w:spacing w:after="0" w:line="240" w:lineRule="auto"/>
      </w:pPr>
      <w:r>
        <w:separator/>
      </w:r>
    </w:p>
  </w:footnote>
  <w:footnote w:type="continuationSeparator" w:id="0">
    <w:p w:rsidR="00097156" w:rsidRDefault="00097156" w:rsidP="00EB3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2"/>
    <w:rsid w:val="00097156"/>
    <w:rsid w:val="00122E3E"/>
    <w:rsid w:val="002772CC"/>
    <w:rsid w:val="002F3FC5"/>
    <w:rsid w:val="0039286B"/>
    <w:rsid w:val="00532951"/>
    <w:rsid w:val="005C2FD7"/>
    <w:rsid w:val="006F5FA2"/>
    <w:rsid w:val="009B0F99"/>
    <w:rsid w:val="00A57892"/>
    <w:rsid w:val="00C06926"/>
    <w:rsid w:val="00D1302D"/>
    <w:rsid w:val="00EB33E0"/>
    <w:rsid w:val="00E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C989E-B1E6-49EE-BF4A-BA133DF2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892"/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A5789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C2FD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57892"/>
    <w:rPr>
      <w:rFonts w:ascii="Times New Roman" w:eastAsiaTheme="majorEastAsia" w:hAnsi="Times New Roman" w:cstheme="majorBidi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A5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5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A5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5C2FD7"/>
    <w:rPr>
      <w:rFonts w:ascii="Times New Roman" w:eastAsiaTheme="majorEastAsia" w:hAnsi="Times New Roman" w:cstheme="majorBidi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B33E0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B33E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Joh03</b:Tag>
    <b:SourceType>Book</b:SourceType>
    <b:Guid>{57FC0F21-E7D5-4D77-8D55-E761CD8F9C0C}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Research Design (p. 6)</b:Title>
    <b:Year>2003</b:Year>
    <b:RefOrder>1</b:RefOrder>
  </b:Source>
  <b:Source>
    <b:Tag>Joh09</b:Tag>
    <b:SourceType>Book</b:SourceType>
    <b:Guid>{BD8D2A9F-05B6-453F-A3A8-F94070C4C0A6}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39)</b:Title>
    <b:Year>2009</b:Year>
    <b:RefOrder>2</b:RefOrder>
  </b:Source>
  <b:Source>
    <b:Tag>Joh091</b:Tag>
    <b:SourceType>Book</b:SourceType>
    <b:Guid>{B009B935-F683-45DA-93E5-FAACCC8DB956}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39-40)</b:Title>
    <b:Year>2009</b:Year>
    <b:RefOrder>3</b:RefOrder>
  </b:Source>
  <b:Source>
    <b:Tag>Rob</b:Tag>
    <b:SourceType>Book</b:SourceType>
    <b:Guid>{C35375C2-5E22-4D92-9410-80C85F36B804}</b:Guid>
    <b:Author>
      <b:Author>
        <b:NameList>
          <b:Person>
            <b:Last>Kuhn</b:Last>
            <b:First>Robert</b:First>
          </b:Person>
        </b:NameList>
      </b:Author>
    </b:Author>
    <b:Title>Saknad referens!</b:Title>
    <b:RefOrder>4</b:RefOrder>
  </b:Source>
  <b:Source>
    <b:Tag>Joh031</b:Tag>
    <b:SourceType>Book</b:SourceType>
    <b:Guid>{EF80C11D-ABD0-4C39-8329-D48E2C321129}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Design (p.8)</b:Title>
    <b:Year>2003</b:Year>
    <b:RefOrder>5</b:RefOrder>
  </b:Source>
  <b:Source>
    <b:Tag>Ego00</b:Tag>
    <b:SourceType>Book</b:SourceType>
    <b:Guid>{C2A206BD-2C21-414D-8FF7-F71A926C5D61}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Yvonna</b:First>
            <b:Middle>S.</b:Middle>
          </b:Person>
        </b:NameList>
      </b:Author>
    </b:Author>
    <b:Title>Naturalistic Inquiry (p. 6)</b:Title>
    <b:Year>2000</b:Year>
    <b:RefOrder>6</b:RefOrder>
  </b:Source>
  <b:Source>
    <b:Tag>Ego</b:Tag>
    <b:SourceType>Book</b:SourceType>
    <b:Guid>{33AE0725-5134-4B48-9BF5-C02B82C85453}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Yvonne</b:First>
            <b:Middle>S.</b:Middle>
          </b:Person>
        </b:NameList>
      </b:Author>
    </b:Author>
    <b:Title>Competing Paradigms in Qualitative Research (p. 111)</b:Title>
    <b:RefOrder>7</b:RefOrder>
  </b:Source>
</b:Sources>
</file>

<file path=customXml/itemProps1.xml><?xml version="1.0" encoding="utf-8"?>
<ds:datastoreItem xmlns:ds="http://schemas.openxmlformats.org/officeDocument/2006/customXml" ds:itemID="{80C90A17-CD67-4519-A4FF-95F47523B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242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Fröderberg</dc:creator>
  <cp:keywords/>
  <dc:description/>
  <cp:lastModifiedBy>Andreas Fröderberg</cp:lastModifiedBy>
  <cp:revision>6</cp:revision>
  <dcterms:created xsi:type="dcterms:W3CDTF">2015-11-08T14:28:00Z</dcterms:created>
  <dcterms:modified xsi:type="dcterms:W3CDTF">2015-11-08T21:59:00Z</dcterms:modified>
</cp:coreProperties>
</file>