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ImageCaption"/>
        <w:keepLines w:val="0"/>
        <w:ind w:firstLine="0"/>
      </w:pPr>
    </w:p>
    <w:p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>
        <w:rPr>
          <w:lang w:val="en-US"/>
        </w:rPr>
        <w:t>3</w:t>
      </w:r>
      <w:r w:rsidRPr="003B23C1">
        <w:t xml:space="preserve"> з дисципліни </w:t>
      </w:r>
    </w:p>
    <w:p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:rsidR="00B8303C" w:rsidRPr="003B23C1" w:rsidRDefault="00B8303C" w:rsidP="00B8303C"/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D817D9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B8303C" w:rsidRPr="004716F4" w:rsidRDefault="00B8303C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D817D9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  <w:proofErr w:type="spellEnd"/>
                  </w:p>
                  <w:p w:rsidR="00B8303C" w:rsidRDefault="00B8303C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:rsidR="00B8303C" w:rsidRDefault="00B8303C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B8303C" w:rsidRPr="003B23C1" w:rsidRDefault="00B8303C" w:rsidP="00B8303C">
      <w:pPr>
        <w:ind w:firstLine="0"/>
        <w:jc w:val="center"/>
      </w:pPr>
    </w:p>
    <w:p w:rsidR="00B8303C" w:rsidRDefault="00B8303C" w:rsidP="00B8303C">
      <w:pPr>
        <w:ind w:firstLine="0"/>
        <w:jc w:val="center"/>
      </w:pPr>
    </w:p>
    <w:p w:rsidR="000C0A1D" w:rsidRPr="003B23C1" w:rsidRDefault="000C0A1D" w:rsidP="00B8303C">
      <w:pPr>
        <w:ind w:firstLine="0"/>
        <w:jc w:val="center"/>
      </w:pPr>
    </w:p>
    <w:p w:rsidR="00B8303C" w:rsidRPr="003B23C1" w:rsidRDefault="00B8303C" w:rsidP="00B8303C">
      <w:pPr>
        <w:jc w:val="center"/>
      </w:pPr>
    </w:p>
    <w:p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:rsidR="00BA168E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D817D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a4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D817D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a4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D817D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a4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D817D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a4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D817D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a4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D817D9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a4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D817D9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a4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D817D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a4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D817D9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a4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D817D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a4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D817D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a4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 w:rsidR="00BA168E">
          <w:rPr>
            <w:noProof/>
            <w:webHidden/>
          </w:rPr>
          <w:fldChar w:fldCharType="end"/>
        </w:r>
      </w:hyperlink>
    </w:p>
    <w:p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>
        <w:rPr>
          <w:lang w:val="en-US"/>
        </w:rPr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>
        <w:rPr>
          <w:lang w:val="en-US"/>
        </w:rPr>
        <w:t>)</w:t>
      </w:r>
      <w:r w:rsidRPr="003B23C1">
        <w:t xml:space="preserve">, з функціями пошуку (алгоритм пошуку у </w:t>
      </w:r>
      <w:proofErr w:type="spellStart"/>
      <w:r w:rsidRPr="003B23C1">
        <w:t>вузлі</w:t>
      </w:r>
      <w:proofErr w:type="spellEnd"/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126EE0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7BAE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7BAE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</w:tbl>
    <w:p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:rsidR="00B8303C" w:rsidRPr="003B23C1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:rsidR="00B8303C" w:rsidRPr="003B23C1" w:rsidRDefault="00B8303C" w:rsidP="00B8303C">
      <w:r w:rsidRPr="003B23C1">
        <w:rPr>
          <w:highlight w:val="yellow"/>
        </w:rPr>
        <w:t>…</w:t>
      </w:r>
    </w:p>
    <w:p w:rsidR="00B8303C" w:rsidRPr="003B23C1" w:rsidRDefault="00B1789E" w:rsidP="00B8303C">
      <w:pPr>
        <w:pStyle w:val="2"/>
      </w:pPr>
      <w:bookmarkStart w:id="20" w:name="_Toc114359765"/>
      <w:r w:rsidRPr="003B23C1">
        <w:t>Часова складність пошуку</w:t>
      </w:r>
      <w:bookmarkEnd w:id="20"/>
    </w:p>
    <w:p w:rsidR="00B8303C" w:rsidRPr="003B23C1" w:rsidRDefault="00B8303C" w:rsidP="00B8303C">
      <w:r w:rsidRPr="003B23C1">
        <w:rPr>
          <w:highlight w:val="yellow"/>
        </w:rPr>
        <w:t>…</w:t>
      </w:r>
    </w:p>
    <w:p w:rsidR="00B8303C" w:rsidRPr="003B23C1" w:rsidRDefault="00B1789E" w:rsidP="00B8303C">
      <w:pPr>
        <w:pStyle w:val="2"/>
      </w:pPr>
      <w:bookmarkStart w:id="21" w:name="_Toc114359766"/>
      <w:r w:rsidRPr="003B23C1">
        <w:t>Програмна реалізація</w:t>
      </w:r>
      <w:bookmarkEnd w:id="21"/>
    </w:p>
    <w:p w:rsidR="00B8303C" w:rsidRPr="003B23C1" w:rsidRDefault="00B1789E" w:rsidP="00B8303C">
      <w:pPr>
        <w:pStyle w:val="3"/>
      </w:pPr>
      <w:bookmarkStart w:id="22" w:name="_Toc114359767"/>
      <w:r w:rsidRPr="003B23C1">
        <w:t>Вихідний код</w:t>
      </w:r>
      <w:bookmarkEnd w:id="22"/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</w:t>
      </w:r>
      <w:proofErr w:type="spellStart"/>
      <w:r w:rsidRPr="003B23C1">
        <w:rPr>
          <w:highlight w:val="yellow"/>
        </w:rPr>
        <w:t>include</w:t>
      </w:r>
      <w:proofErr w:type="spellEnd"/>
      <w:r w:rsidRPr="003B23C1">
        <w:rPr>
          <w:highlight w:val="yellow"/>
        </w:rPr>
        <w:t xml:space="preserve"> "</w:t>
      </w:r>
      <w:proofErr w:type="spellStart"/>
      <w:r w:rsidRPr="003B23C1">
        <w:rPr>
          <w:highlight w:val="yellow"/>
        </w:rPr>
        <w:t>stdafx.h</w:t>
      </w:r>
      <w:proofErr w:type="spellEnd"/>
      <w:r w:rsidRPr="003B23C1">
        <w:rPr>
          <w:highlight w:val="yellow"/>
        </w:rPr>
        <w:t>"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</w:t>
      </w:r>
      <w:proofErr w:type="spellStart"/>
      <w:r w:rsidRPr="003B23C1">
        <w:rPr>
          <w:highlight w:val="yellow"/>
        </w:rPr>
        <w:t>include</w:t>
      </w:r>
      <w:proofErr w:type="spellEnd"/>
      <w:r w:rsidRPr="003B23C1">
        <w:rPr>
          <w:highlight w:val="yellow"/>
        </w:rPr>
        <w:t xml:space="preserve"> &lt;</w:t>
      </w:r>
      <w:proofErr w:type="spellStart"/>
      <w:r w:rsidRPr="003B23C1">
        <w:rPr>
          <w:highlight w:val="yellow"/>
        </w:rPr>
        <w:t>iostream</w:t>
      </w:r>
      <w:proofErr w:type="spellEnd"/>
      <w:r w:rsidRPr="003B23C1">
        <w:rPr>
          <w:highlight w:val="yellow"/>
        </w:rPr>
        <w:t>&gt;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</w:t>
      </w:r>
      <w:proofErr w:type="spellStart"/>
      <w:r w:rsidRPr="003B23C1">
        <w:rPr>
          <w:highlight w:val="yellow"/>
        </w:rPr>
        <w:t>include</w:t>
      </w:r>
      <w:proofErr w:type="spellEnd"/>
      <w:r w:rsidRPr="003B23C1">
        <w:rPr>
          <w:highlight w:val="yellow"/>
        </w:rPr>
        <w:t xml:space="preserve"> &lt;</w:t>
      </w:r>
      <w:proofErr w:type="spellStart"/>
      <w:r w:rsidRPr="003B23C1">
        <w:rPr>
          <w:highlight w:val="yellow"/>
        </w:rPr>
        <w:t>ctime</w:t>
      </w:r>
      <w:proofErr w:type="spellEnd"/>
      <w:r w:rsidRPr="003B23C1">
        <w:rPr>
          <w:highlight w:val="yellow"/>
        </w:rPr>
        <w:t>&gt;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</w:t>
      </w:r>
      <w:proofErr w:type="spellStart"/>
      <w:r w:rsidRPr="003B23C1">
        <w:rPr>
          <w:highlight w:val="yellow"/>
        </w:rPr>
        <w:t>include</w:t>
      </w:r>
      <w:proofErr w:type="spellEnd"/>
      <w:r w:rsidRPr="003B23C1">
        <w:rPr>
          <w:highlight w:val="yellow"/>
        </w:rPr>
        <w:t xml:space="preserve"> &lt;</w:t>
      </w:r>
      <w:proofErr w:type="spellStart"/>
      <w:r w:rsidRPr="003B23C1">
        <w:rPr>
          <w:highlight w:val="yellow"/>
        </w:rPr>
        <w:t>iomanip</w:t>
      </w:r>
      <w:proofErr w:type="spellEnd"/>
      <w:r w:rsidRPr="003B23C1">
        <w:rPr>
          <w:highlight w:val="yellow"/>
        </w:rPr>
        <w:t>&gt;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proofErr w:type="spellStart"/>
      <w:r w:rsidRPr="003B23C1">
        <w:rPr>
          <w:highlight w:val="yellow"/>
        </w:rPr>
        <w:t>using</w:t>
      </w:r>
      <w:proofErr w:type="spellEnd"/>
      <w:r w:rsidRPr="003B23C1">
        <w:rPr>
          <w:sz w:val="24"/>
          <w:highlight w:val="yellow"/>
        </w:rPr>
        <w:t xml:space="preserve"> </w:t>
      </w:r>
      <w:proofErr w:type="spellStart"/>
      <w:r w:rsidRPr="003B23C1">
        <w:rPr>
          <w:highlight w:val="yellow"/>
        </w:rPr>
        <w:t>namespace</w:t>
      </w:r>
      <w:proofErr w:type="spellEnd"/>
      <w:r w:rsidRPr="003B23C1">
        <w:rPr>
          <w:sz w:val="24"/>
          <w:highlight w:val="yellow"/>
        </w:rPr>
        <w:t xml:space="preserve"> </w:t>
      </w:r>
      <w:proofErr w:type="spellStart"/>
      <w:r w:rsidRPr="003B23C1">
        <w:rPr>
          <w:highlight w:val="yellow"/>
        </w:rPr>
        <w:t>std</w:t>
      </w:r>
      <w:proofErr w:type="spellEnd"/>
      <w:r w:rsidRPr="003B23C1">
        <w:rPr>
          <w:highlight w:val="yellow"/>
        </w:rPr>
        <w:t>;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sz w:val="24"/>
          <w:highlight w:val="yellow"/>
        </w:rPr>
        <w:t> </w:t>
      </w:r>
    </w:p>
    <w:p w:rsidR="00B8303C" w:rsidRPr="003B23C1" w:rsidRDefault="00B8303C" w:rsidP="00B8303C">
      <w:r w:rsidRPr="003B23C1">
        <w:rPr>
          <w:highlight w:val="yellow"/>
        </w:rPr>
        <w:t>…</w:t>
      </w:r>
    </w:p>
    <w:p w:rsidR="00B8303C" w:rsidRPr="003B23C1" w:rsidRDefault="00B8303C" w:rsidP="00B8303C"/>
    <w:p w:rsidR="00B8303C" w:rsidRPr="003B23C1" w:rsidRDefault="00B1789E" w:rsidP="00B8303C">
      <w:pPr>
        <w:pStyle w:val="3"/>
      </w:pPr>
      <w:bookmarkStart w:id="23" w:name="_Toc114359768"/>
      <w:r w:rsidRPr="003B23C1">
        <w:t>Приклади роботи</w:t>
      </w:r>
      <w:bookmarkEnd w:id="23"/>
    </w:p>
    <w:p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a7"/>
      </w:pPr>
      <w:r w:rsidRPr="003B23C1">
        <w:t>Рисунок 3.1 –</w:t>
      </w:r>
      <w:r w:rsidR="00B1789E" w:rsidRPr="003B23C1">
        <w:t>Додавання запису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:rsidR="00B8303C" w:rsidRPr="003B23C1" w:rsidRDefault="00B8303C" w:rsidP="00B8303C">
      <w:pPr>
        <w:pStyle w:val="2"/>
      </w:pP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:rsidR="00B8303C" w:rsidRPr="003B23C1" w:rsidRDefault="00B1789E" w:rsidP="00B8303C">
      <w:pPr>
        <w:pStyle w:val="3"/>
      </w:pPr>
      <w:bookmarkStart w:id="28" w:name="_Toc114359770"/>
      <w:r w:rsidRPr="003B23C1">
        <w:t>Часові характеристики оцінювання</w:t>
      </w:r>
      <w:bookmarkEnd w:id="28"/>
    </w:p>
    <w:p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rPr>
                <w:highlight w:val="yellow"/>
              </w:rPr>
              <w:t>…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</w:tbl>
    <w:p w:rsidR="00B8303C" w:rsidRPr="003B23C1" w:rsidRDefault="00B8303C" w:rsidP="00B8303C">
      <w:pPr>
        <w:pStyle w:val="a9"/>
      </w:pPr>
      <w:bookmarkStart w:id="29" w:name="_Toc509035910"/>
      <w:bookmarkStart w:id="30" w:name="_Toc510983947"/>
      <w:bookmarkStart w:id="31" w:name="_Toc114359771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:rsidR="00B1789E" w:rsidRPr="003B23C1" w:rsidRDefault="00A84ABB" w:rsidP="00B1789E">
      <w:r>
        <w:t xml:space="preserve">В рамках лабораторної роботи </w:t>
      </w:r>
      <w:r w:rsidR="00B1789E" w:rsidRPr="003B23C1">
        <w:rPr>
          <w:highlight w:val="yellow"/>
        </w:rPr>
        <w:t>…</w:t>
      </w:r>
    </w:p>
    <w:p w:rsidR="00B1789E" w:rsidRPr="003B23C1" w:rsidRDefault="00B1789E" w:rsidP="00B1789E"/>
    <w:p w:rsidR="00B8303C" w:rsidRPr="003B23C1" w:rsidRDefault="00B8303C" w:rsidP="00B8303C"/>
    <w:p w:rsidR="00B1789E" w:rsidRPr="003B23C1" w:rsidRDefault="00B1789E" w:rsidP="00B1789E">
      <w:pPr>
        <w:pStyle w:val="a9"/>
      </w:pPr>
      <w:bookmarkStart w:id="32" w:name="_Toc509035911"/>
      <w:bookmarkStart w:id="33" w:name="_Toc3424903"/>
      <w:bookmarkStart w:id="34" w:name="_Toc114359772"/>
      <w:r w:rsidRPr="003B23C1">
        <w:lastRenderedPageBreak/>
        <w:t>Критер</w:t>
      </w:r>
      <w:bookmarkEnd w:id="32"/>
      <w:bookmarkEnd w:id="33"/>
      <w:r w:rsidRPr="003B23C1">
        <w:t>ії оцінювання</w:t>
      </w:r>
      <w:bookmarkEnd w:id="34"/>
    </w:p>
    <w:p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8205CA">
        <w:t>26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8205CA">
        <w:t>3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8205CA">
        <w:t>26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8205CA">
        <w:t>3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</w:t>
      </w:r>
      <w:r w:rsidR="008205CA">
        <w:t>4,5</w:t>
      </w:r>
      <w:r w:rsidR="00B8303C" w:rsidRPr="00431074">
        <w:t>.</w:t>
      </w:r>
    </w:p>
    <w:p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</w:t>
      </w:r>
      <w:r w:rsidR="00112486">
        <w:t>0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:rsidR="00B8303C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 xml:space="preserve">– </w:t>
      </w:r>
      <w:r w:rsidR="00112486">
        <w:t>50</w:t>
      </w:r>
      <w:r w:rsidR="00B8303C" w:rsidRPr="003B23C1">
        <w:t>%;</w:t>
      </w:r>
    </w:p>
    <w:p w:rsidR="008205CA" w:rsidRPr="003B23C1" w:rsidRDefault="008205CA" w:rsidP="00B8303C">
      <w:pPr>
        <w:numPr>
          <w:ilvl w:val="0"/>
          <w:numId w:val="2"/>
        </w:numPr>
        <w:ind w:left="709" w:firstLine="0"/>
      </w:pPr>
      <w:r>
        <w:t xml:space="preserve">робота з гіт – </w:t>
      </w:r>
      <w:r w:rsidR="00112486">
        <w:t>2</w:t>
      </w:r>
      <w:r>
        <w:t>0%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CB3216">
        <w:t>відображення</w:t>
      </w:r>
      <w:r w:rsidR="00B1789E" w:rsidRPr="00431074">
        <w:t xml:space="preserve"> структури ключів.</w:t>
      </w:r>
    </w:p>
    <w:p w:rsidR="008205CA" w:rsidRPr="003B23C1" w:rsidRDefault="008205CA" w:rsidP="008205CA">
      <w:r w:rsidRPr="00431074">
        <w:t xml:space="preserve">+1 додатковий бал можна отримати за </w:t>
      </w:r>
      <w:r>
        <w:t>виконання</w:t>
      </w:r>
      <w:r w:rsidR="00D817D9">
        <w:t xml:space="preserve"> та захист</w:t>
      </w:r>
      <w:bookmarkStart w:id="35" w:name="_GoBack"/>
      <w:bookmarkEnd w:id="35"/>
      <w:r>
        <w:t xml:space="preserve"> роботи до 19.11.2023</w:t>
      </w:r>
      <w:r w:rsidRPr="00431074">
        <w:t>.</w:t>
      </w:r>
    </w:p>
    <w:p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303C"/>
    <w:rsid w:val="000C0A1D"/>
    <w:rsid w:val="00112486"/>
    <w:rsid w:val="001F0AD4"/>
    <w:rsid w:val="002D4679"/>
    <w:rsid w:val="00313DA7"/>
    <w:rsid w:val="00357C65"/>
    <w:rsid w:val="003B23C1"/>
    <w:rsid w:val="00431074"/>
    <w:rsid w:val="00555377"/>
    <w:rsid w:val="008205CA"/>
    <w:rsid w:val="0083334B"/>
    <w:rsid w:val="00A134FE"/>
    <w:rsid w:val="00A84ABB"/>
    <w:rsid w:val="00B1789E"/>
    <w:rsid w:val="00B8303C"/>
    <w:rsid w:val="00BA168E"/>
    <w:rsid w:val="00CB3216"/>
    <w:rsid w:val="00D65407"/>
    <w:rsid w:val="00D817D9"/>
    <w:rsid w:val="00DB77BF"/>
    <w:rsid w:val="00E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3445</Words>
  <Characters>1964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</cp:lastModifiedBy>
  <cp:revision>13</cp:revision>
  <dcterms:created xsi:type="dcterms:W3CDTF">2019-04-15T19:27:00Z</dcterms:created>
  <dcterms:modified xsi:type="dcterms:W3CDTF">2023-10-30T23:52:00Z</dcterms:modified>
</cp:coreProperties>
</file>