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87537" w14:textId="77777777" w:rsidR="00464850" w:rsidRDefault="006559BE">
      <w:pPr>
        <w:pStyle w:val="4"/>
        <w:rPr>
          <w:lang w:eastAsia="zh-CN"/>
        </w:rPr>
      </w:pPr>
      <w:bookmarkStart w:id="0" w:name="网络结构设计与设备配置方案"/>
      <w:r>
        <w:rPr>
          <w:lang w:eastAsia="zh-CN"/>
        </w:rPr>
        <w:t>网络结构设计与设备配置方案</w:t>
      </w:r>
      <w:bookmarkEnd w:id="0"/>
    </w:p>
    <w:p w14:paraId="05A58305" w14:textId="77777777" w:rsidR="00464850" w:rsidRDefault="006559BE">
      <w:pPr>
        <w:pStyle w:val="FirstParagraph"/>
        <w:rPr>
          <w:lang w:eastAsia="zh-CN"/>
        </w:rPr>
      </w:pPr>
      <w:r>
        <w:rPr>
          <w:lang w:eastAsia="zh-CN"/>
        </w:rPr>
        <w:t>本智慧酒店系统主要分为网页端和微信小程序端，其中微信小程序段前端可以通过微信进行访问。微信小程序段后端搭建在腾讯云服务器当中。网页端搭建在酒店内网当中，从外网无法访问酒店管理系统。</w:t>
      </w:r>
    </w:p>
    <w:p w14:paraId="39A00798" w14:textId="77777777" w:rsidR="00464850" w:rsidRDefault="006559BE">
      <w:pPr>
        <w:pStyle w:val="a0"/>
        <w:rPr>
          <w:lang w:eastAsia="zh-CN"/>
        </w:rPr>
      </w:pPr>
      <w:r>
        <w:rPr>
          <w:lang w:eastAsia="zh-CN"/>
        </w:rPr>
        <w:t>（</w:t>
      </w:r>
      <w:r>
        <w:rPr>
          <w:lang w:eastAsia="zh-CN"/>
        </w:rPr>
        <w:t>1</w:t>
      </w:r>
      <w:r>
        <w:rPr>
          <w:lang w:eastAsia="zh-CN"/>
        </w:rPr>
        <w:t>）系统网络结构设计</w:t>
      </w:r>
    </w:p>
    <w:p w14:paraId="4B503593" w14:textId="77777777" w:rsidR="00464850" w:rsidRDefault="006559BE">
      <w:pPr>
        <w:pStyle w:val="a0"/>
        <w:rPr>
          <w:lang w:eastAsia="zh-CN"/>
        </w:rPr>
      </w:pPr>
      <w:r>
        <w:rPr>
          <w:lang w:eastAsia="zh-CN"/>
        </w:rPr>
        <w:t>系统网络拓扑图如图所示：</w:t>
      </w:r>
    </w:p>
    <w:p w14:paraId="5F241CB2" w14:textId="4B82E80F" w:rsidR="00464850" w:rsidRDefault="006559BE" w:rsidP="00982DF4">
      <w:pPr>
        <w:pStyle w:val="a0"/>
        <w:jc w:val="center"/>
      </w:pPr>
      <w:r>
        <w:rPr>
          <w:noProof/>
        </w:rPr>
        <w:drawing>
          <wp:inline distT="0" distB="0" distL="0" distR="0" wp14:anchorId="0FD3639F" wp14:editId="2501A77B">
            <wp:extent cx="3523472" cy="444407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rc/网络拓扑图.png"/>
                    <pic:cNvPicPr>
                      <a:picLocks noChangeAspect="1" noChangeArrowheads="1"/>
                    </pic:cNvPicPr>
                  </pic:nvPicPr>
                  <pic:blipFill>
                    <a:blip r:embed="rId7"/>
                    <a:stretch>
                      <a:fillRect/>
                    </a:stretch>
                  </pic:blipFill>
                  <pic:spPr bwMode="auto">
                    <a:xfrm>
                      <a:off x="0" y="0"/>
                      <a:ext cx="3535562" cy="4459327"/>
                    </a:xfrm>
                    <a:prstGeom prst="rect">
                      <a:avLst/>
                    </a:prstGeom>
                    <a:noFill/>
                    <a:ln w="9525">
                      <a:noFill/>
                      <a:headEnd/>
                      <a:tailEnd/>
                    </a:ln>
                  </pic:spPr>
                </pic:pic>
              </a:graphicData>
            </a:graphic>
          </wp:inline>
        </w:drawing>
      </w:r>
    </w:p>
    <w:p w14:paraId="076DBFC5" w14:textId="77777777" w:rsidR="00464850" w:rsidRDefault="006559BE">
      <w:pPr>
        <w:pStyle w:val="a0"/>
        <w:rPr>
          <w:lang w:eastAsia="zh-CN"/>
        </w:rPr>
      </w:pPr>
      <w:r>
        <w:rPr>
          <w:lang w:eastAsia="zh-CN"/>
        </w:rPr>
        <w:t>智慧酒店系统主要分为两大部分搭载在微信小程序上的手机端与搭载在酒店内网中的网页端。</w:t>
      </w:r>
    </w:p>
    <w:p w14:paraId="186299A6" w14:textId="77777777" w:rsidR="00464850" w:rsidRDefault="006559BE">
      <w:pPr>
        <w:pStyle w:val="a0"/>
        <w:rPr>
          <w:lang w:eastAsia="zh-CN"/>
        </w:rPr>
      </w:pPr>
      <w:r>
        <w:rPr>
          <w:lang w:eastAsia="zh-CN"/>
        </w:rPr>
        <w:t>系统手机端搭载在微信小程序上，其中微信小程序前端通过访问微信服务器访问。微信小程序前端与后端进行交互。微信小程序后端搭建在腾讯云服务器当中，同时云端服务器也搭载在腾讯云服务器当中。</w:t>
      </w:r>
    </w:p>
    <w:p w14:paraId="19AD27CF" w14:textId="77777777" w:rsidR="00464850" w:rsidRDefault="006559BE">
      <w:pPr>
        <w:pStyle w:val="a0"/>
        <w:rPr>
          <w:lang w:eastAsia="zh-CN"/>
        </w:rPr>
      </w:pPr>
      <w:r>
        <w:rPr>
          <w:lang w:eastAsia="zh-CN"/>
        </w:rPr>
        <w:lastRenderedPageBreak/>
        <w:t>系统网页端搭载在酒店内部网络当中且对内网</w:t>
      </w:r>
      <w:r>
        <w:rPr>
          <w:lang w:eastAsia="zh-CN"/>
        </w:rPr>
        <w:t>IP</w:t>
      </w:r>
      <w:r>
        <w:rPr>
          <w:lang w:eastAsia="zh-CN"/>
        </w:rPr>
        <w:t>进行限制性筛选。只有酒店内部固定</w:t>
      </w:r>
      <w:r>
        <w:rPr>
          <w:lang w:eastAsia="zh-CN"/>
        </w:rPr>
        <w:t>IP</w:t>
      </w:r>
      <w:r>
        <w:rPr>
          <w:lang w:eastAsia="zh-CN"/>
        </w:rPr>
        <w:t>的设备可以访问酒店内部的管理系统。管理系统需要访问云端数据库的数据。</w:t>
      </w:r>
    </w:p>
    <w:p w14:paraId="22DCF403" w14:textId="77777777" w:rsidR="00464850" w:rsidRDefault="006559BE">
      <w:pPr>
        <w:pStyle w:val="a0"/>
        <w:rPr>
          <w:rFonts w:hint="eastAsia"/>
          <w:lang w:eastAsia="zh-CN"/>
        </w:rPr>
      </w:pPr>
      <w:r>
        <w:rPr>
          <w:lang w:eastAsia="zh-CN"/>
        </w:rPr>
        <w:t>（</w:t>
      </w:r>
      <w:r>
        <w:rPr>
          <w:lang w:eastAsia="zh-CN"/>
        </w:rPr>
        <w:t>2</w:t>
      </w:r>
      <w:r>
        <w:rPr>
          <w:lang w:eastAsia="zh-CN"/>
        </w:rPr>
        <w:t>）设备配置方案</w:t>
      </w:r>
    </w:p>
    <w:p w14:paraId="1189D954" w14:textId="77777777" w:rsidR="00464850" w:rsidRDefault="006559BE">
      <w:pPr>
        <w:pStyle w:val="a0"/>
        <w:rPr>
          <w:rFonts w:hint="eastAsia"/>
          <w:lang w:eastAsia="zh-CN"/>
        </w:rPr>
      </w:pPr>
      <w:r>
        <w:rPr>
          <w:lang w:eastAsia="zh-CN"/>
        </w:rPr>
        <w:t>服务器（搭载酒店管理系统）</w:t>
      </w:r>
    </w:p>
    <w:tbl>
      <w:tblPr>
        <w:tblStyle w:val="Table"/>
        <w:tblW w:w="2936" w:type="pct"/>
        <w:tblLook w:val="0020" w:firstRow="1" w:lastRow="0" w:firstColumn="0" w:lastColumn="0" w:noHBand="0" w:noVBand="0"/>
      </w:tblPr>
      <w:tblGrid>
        <w:gridCol w:w="1176"/>
        <w:gridCol w:w="4107"/>
      </w:tblGrid>
      <w:tr w:rsidR="00464850" w14:paraId="1F5C3088" w14:textId="77777777" w:rsidTr="004F6F48">
        <w:tc>
          <w:tcPr>
            <w:tcW w:w="0" w:type="auto"/>
            <w:tcBorders>
              <w:bottom w:val="single" w:sz="0" w:space="0" w:color="auto"/>
            </w:tcBorders>
            <w:vAlign w:val="bottom"/>
          </w:tcPr>
          <w:p w14:paraId="706334DE" w14:textId="77777777" w:rsidR="00464850" w:rsidRDefault="006559BE">
            <w:pPr>
              <w:pStyle w:val="Compact"/>
              <w:framePr w:wrap="notBeside"/>
              <w:jc w:val="left"/>
            </w:pPr>
            <w:r>
              <w:t>设备名称</w:t>
            </w:r>
          </w:p>
        </w:tc>
        <w:tc>
          <w:tcPr>
            <w:tcW w:w="0" w:type="auto"/>
            <w:tcBorders>
              <w:bottom w:val="single" w:sz="0" w:space="0" w:color="auto"/>
            </w:tcBorders>
            <w:vAlign w:val="bottom"/>
          </w:tcPr>
          <w:p w14:paraId="28F0222F" w14:textId="77777777" w:rsidR="00464850" w:rsidRDefault="006559BE">
            <w:pPr>
              <w:pStyle w:val="Compact"/>
              <w:framePr w:wrap="notBeside"/>
              <w:jc w:val="left"/>
            </w:pPr>
            <w:r>
              <w:t>HP</w:t>
            </w:r>
            <w:r>
              <w:t>惠普</w:t>
            </w:r>
            <w:r>
              <w:t>ProLiant DL580 G7(B8C93A)</w:t>
            </w:r>
          </w:p>
        </w:tc>
      </w:tr>
      <w:tr w:rsidR="00464850" w14:paraId="5DC31F3D" w14:textId="77777777" w:rsidTr="004F6F48">
        <w:tc>
          <w:tcPr>
            <w:tcW w:w="0" w:type="auto"/>
          </w:tcPr>
          <w:p w14:paraId="2EBE8183" w14:textId="77777777" w:rsidR="00464850" w:rsidRDefault="006559BE">
            <w:pPr>
              <w:pStyle w:val="Compact"/>
              <w:framePr w:wrap="notBeside"/>
              <w:jc w:val="left"/>
            </w:pPr>
            <w:r>
              <w:t>基本参数</w:t>
            </w:r>
          </w:p>
        </w:tc>
        <w:tc>
          <w:tcPr>
            <w:tcW w:w="0" w:type="auto"/>
          </w:tcPr>
          <w:p w14:paraId="7C6CFC81" w14:textId="77777777" w:rsidR="004F6F48" w:rsidRDefault="006559BE">
            <w:pPr>
              <w:pStyle w:val="Compact"/>
              <w:framePr w:wrap="notBeside"/>
              <w:jc w:val="left"/>
              <w:rPr>
                <w:lang w:eastAsia="zh-CN"/>
              </w:rPr>
            </w:pPr>
            <w:r>
              <w:rPr>
                <w:lang w:eastAsia="zh-CN"/>
              </w:rPr>
              <w:t>产品类型</w:t>
            </w:r>
            <w:r>
              <w:rPr>
                <w:lang w:eastAsia="zh-CN"/>
              </w:rPr>
              <w:t>:</w:t>
            </w:r>
            <w:r>
              <w:rPr>
                <w:lang w:eastAsia="zh-CN"/>
              </w:rPr>
              <w:t>企业级</w:t>
            </w:r>
          </w:p>
          <w:p w14:paraId="6DEA7C45" w14:textId="77777777" w:rsidR="004F6F48" w:rsidRDefault="006559BE">
            <w:pPr>
              <w:pStyle w:val="Compact"/>
              <w:framePr w:wrap="notBeside"/>
              <w:jc w:val="left"/>
              <w:rPr>
                <w:lang w:eastAsia="zh-CN"/>
              </w:rPr>
            </w:pPr>
            <w:r>
              <w:rPr>
                <w:lang w:eastAsia="zh-CN"/>
              </w:rPr>
              <w:t>产品类别</w:t>
            </w:r>
            <w:r>
              <w:rPr>
                <w:lang w:eastAsia="zh-CN"/>
              </w:rPr>
              <w:t>:</w:t>
            </w:r>
            <w:r>
              <w:rPr>
                <w:lang w:eastAsia="zh-CN"/>
              </w:rPr>
              <w:t>机架式</w:t>
            </w:r>
          </w:p>
          <w:p w14:paraId="5D7B4997" w14:textId="7C1FE03D" w:rsidR="00464850" w:rsidRDefault="006559BE">
            <w:pPr>
              <w:pStyle w:val="Compact"/>
              <w:framePr w:wrap="notBeside"/>
              <w:jc w:val="left"/>
            </w:pPr>
            <w:r>
              <w:t>产品结构</w:t>
            </w:r>
            <w:r>
              <w:t>:4U</w:t>
            </w:r>
          </w:p>
        </w:tc>
      </w:tr>
    </w:tbl>
    <w:p w14:paraId="16A695F4" w14:textId="77777777" w:rsidR="006559BE" w:rsidRDefault="006559BE">
      <w:pPr>
        <w:rPr>
          <w:lang w:eastAsia="zh-CN"/>
        </w:rPr>
      </w:pPr>
    </w:p>
    <w:sectPr w:rsidR="006559BE" w:rsidSect="003A4A73">
      <w:pgSz w:w="11900" w:h="16840"/>
      <w:pgMar w:top="1588" w:right="1418" w:bottom="1418" w:left="1701" w:header="720"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CCF6A" w14:textId="77777777" w:rsidR="006559BE" w:rsidRDefault="006559BE">
      <w:pPr>
        <w:spacing w:after="0"/>
      </w:pPr>
      <w:r>
        <w:separator/>
      </w:r>
    </w:p>
  </w:endnote>
  <w:endnote w:type="continuationSeparator" w:id="0">
    <w:p w14:paraId="5573D9F8" w14:textId="77777777" w:rsidR="006559BE" w:rsidRDefault="006559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PINGFANG SC SEMIBOLD">
    <w:panose1 w:val="020B0800000000000000"/>
    <w:charset w:val="86"/>
    <w:family w:val="swiss"/>
    <w:pitch w:val="variable"/>
    <w:sig w:usb0="A00002FF" w:usb1="7ACFFDFB" w:usb2="00000017" w:usb3="00000000" w:csb0="00040001" w:csb1="00000000"/>
  </w:font>
  <w:font w:name="Open Sans Semibold">
    <w:altName w:val="﷽﷽﷽﷽﷽﷽﷽﷽s Semibold"/>
    <w:panose1 w:val="020B0706030804020204"/>
    <w:charset w:val="00"/>
    <w:family w:val="swiss"/>
    <w:pitch w:val="variable"/>
    <w:sig w:usb0="E00002EF" w:usb1="4000205B" w:usb2="00000028" w:usb3="00000000" w:csb0="0000019F" w:csb1="00000000"/>
  </w:font>
  <w:font w:name="Times New Roman (标题 CS)">
    <w:altName w:val="宋体"/>
    <w:panose1 w:val="020B0604020202020204"/>
    <w:charset w:val="86"/>
    <w:family w:val="roman"/>
    <w:pitch w:val="default"/>
  </w:font>
  <w:font w:name="PingFang SC">
    <w:altName w:val="﷽﷽﷽﷽﷽"/>
    <w:panose1 w:val="020B0400000000000000"/>
    <w:charset w:val="86"/>
    <w:family w:val="swiss"/>
    <w:pitch w:val="variable"/>
    <w:sig w:usb0="A00002FF" w:usb1="7ACFFDFB" w:usb2="00000017" w:usb3="00000000" w:csb0="00040001" w:csb1="00000000"/>
  </w:font>
  <w:font w:name="Times New Roman (正文 CS 字体)">
    <w:altName w:val="宋体"/>
    <w:panose1 w:val="020B0604020202020204"/>
    <w:charset w:val="86"/>
    <w:family w:val="roman"/>
    <w:notTrueType/>
    <w:pitch w:val="default"/>
  </w:font>
  <w:font w:name="Source Han Sans CN">
    <w:altName w:val="Yu Gothic"/>
    <w:panose1 w:val="020B0604020202020204"/>
    <w:charset w:val="80"/>
    <w:family w:val="swiss"/>
    <w:notTrueType/>
    <w:pitch w:val="variable"/>
    <w:sig w:usb0="20000003" w:usb1="2ADF3C10" w:usb2="00000016" w:usb3="00000000" w:csb0="00060107" w:csb1="00000000"/>
  </w:font>
  <w:font w:name="PingFang SC Medium">
    <w:altName w:val="﷽﷽﷽﷽﷽﷽﷽﷽ SC MEDIUM"/>
    <w:panose1 w:val="020B06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EE576" w14:textId="77777777" w:rsidR="006559BE" w:rsidRDefault="006559BE">
      <w:r>
        <w:separator/>
      </w:r>
    </w:p>
  </w:footnote>
  <w:footnote w:type="continuationSeparator" w:id="0">
    <w:p w14:paraId="5806C80D" w14:textId="77777777" w:rsidR="006559BE" w:rsidRDefault="006559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0DAE41CE"/>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C87821F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510A4588"/>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008924"/>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EA8C9D8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D9CDB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BF48D74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58E4B6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4EA535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42D66B7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2C1AE401"/>
    <w:multiLevelType w:val="multilevel"/>
    <w:tmpl w:val="A1DAD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8"/>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64850"/>
    <w:rsid w:val="004E29B3"/>
    <w:rsid w:val="004F6F48"/>
    <w:rsid w:val="00580634"/>
    <w:rsid w:val="00590D07"/>
    <w:rsid w:val="006559BE"/>
    <w:rsid w:val="00784D58"/>
    <w:rsid w:val="008D6863"/>
    <w:rsid w:val="00982DF4"/>
    <w:rsid w:val="00B86B75"/>
    <w:rsid w:val="00BC48D5"/>
    <w:rsid w:val="00C36279"/>
    <w:rsid w:val="00C86508"/>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E437"/>
  <w15:docId w15:val="{E41B3657-5EBF-3044-AD00-C8A6D2E0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37E9D"/>
    <w:pPr>
      <w:keepNext/>
      <w:keepLines/>
      <w:spacing w:before="480" w:after="0"/>
      <w:outlineLvl w:val="0"/>
    </w:pPr>
    <w:rPr>
      <w:rFonts w:asciiTheme="majorHAnsi" w:eastAsia="PINGFANG SC SEMIBOLD" w:hAnsiTheme="majorHAnsi" w:cstheme="majorBidi"/>
      <w:b/>
      <w:bCs/>
      <w:color w:val="000000" w:themeColor="text1"/>
      <w:sz w:val="48"/>
      <w:szCs w:val="32"/>
    </w:rPr>
  </w:style>
  <w:style w:type="paragraph" w:styleId="2">
    <w:name w:val="heading 2"/>
    <w:basedOn w:val="a"/>
    <w:next w:val="a0"/>
    <w:uiPriority w:val="9"/>
    <w:unhideWhenUsed/>
    <w:qFormat/>
    <w:rsid w:val="00E37E9D"/>
    <w:pPr>
      <w:keepNext/>
      <w:keepLines/>
      <w:spacing w:before="200" w:after="0"/>
      <w:outlineLvl w:val="1"/>
    </w:pPr>
    <w:rPr>
      <w:rFonts w:ascii="Open Sans Semibold" w:eastAsia="PINGFANG SC SEMIBOLD" w:hAnsi="Open Sans Semibold" w:cs="Times New Roman (标题 CS)"/>
      <w:b/>
      <w:bCs/>
      <w:color w:val="000000" w:themeColor="text1"/>
      <w:sz w:val="40"/>
      <w:szCs w:val="28"/>
    </w:rPr>
  </w:style>
  <w:style w:type="paragraph" w:styleId="3">
    <w:name w:val="heading 3"/>
    <w:basedOn w:val="a"/>
    <w:next w:val="a0"/>
    <w:uiPriority w:val="9"/>
    <w:unhideWhenUsed/>
    <w:qFormat/>
    <w:rsid w:val="00E37E9D"/>
    <w:pPr>
      <w:keepNext/>
      <w:keepLines/>
      <w:spacing w:before="200" w:after="0"/>
      <w:outlineLvl w:val="2"/>
    </w:pPr>
    <w:rPr>
      <w:rFonts w:asciiTheme="majorHAnsi" w:eastAsia="PINGFANG SC SEMIBOLD" w:hAnsiTheme="majorHAnsi" w:cstheme="majorBidi"/>
      <w:b/>
      <w:bCs/>
      <w:color w:val="000000" w:themeColor="text1"/>
      <w:sz w:val="36"/>
    </w:rPr>
  </w:style>
  <w:style w:type="paragraph" w:styleId="4">
    <w:name w:val="heading 4"/>
    <w:basedOn w:val="a"/>
    <w:next w:val="a0"/>
    <w:uiPriority w:val="9"/>
    <w:unhideWhenUsed/>
    <w:qFormat/>
    <w:rsid w:val="00E37E9D"/>
    <w:pPr>
      <w:keepNext/>
      <w:keepLines/>
      <w:spacing w:before="200" w:after="0"/>
      <w:outlineLvl w:val="3"/>
    </w:pPr>
    <w:rPr>
      <w:rFonts w:asciiTheme="majorHAnsi" w:eastAsia="PINGFANG SC SEMIBOLD" w:hAnsiTheme="majorHAnsi" w:cstheme="majorBidi"/>
      <w:b/>
      <w:bCs/>
      <w:sz w:val="32"/>
    </w:rPr>
  </w:style>
  <w:style w:type="paragraph" w:styleId="5">
    <w:name w:val="heading 5"/>
    <w:basedOn w:val="a"/>
    <w:next w:val="a0"/>
    <w:uiPriority w:val="9"/>
    <w:unhideWhenUsed/>
    <w:qFormat/>
    <w:rsid w:val="00D64490"/>
    <w:pPr>
      <w:keepNext/>
      <w:keepLines/>
      <w:spacing w:before="200" w:after="0"/>
      <w:outlineLvl w:val="4"/>
    </w:pPr>
    <w:rPr>
      <w:rFonts w:asciiTheme="majorHAnsi" w:eastAsia="PingFang SC" w:hAnsiTheme="majorHAnsi" w:cstheme="majorBidi"/>
      <w:iCs/>
      <w:sz w:val="28"/>
    </w:rPr>
  </w:style>
  <w:style w:type="paragraph" w:styleId="6">
    <w:name w:val="heading 6"/>
    <w:basedOn w:val="a"/>
    <w:next w:val="a0"/>
    <w:uiPriority w:val="9"/>
    <w:unhideWhenUsed/>
    <w:qFormat/>
    <w:rsid w:val="00D64490"/>
    <w:pPr>
      <w:keepNext/>
      <w:keepLines/>
      <w:spacing w:before="200" w:after="0"/>
      <w:outlineLvl w:val="5"/>
    </w:pPr>
    <w:rPr>
      <w:rFonts w:asciiTheme="majorHAnsi" w:eastAsia="PingFang SC"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73D80"/>
    <w:pPr>
      <w:spacing w:before="360" w:after="360"/>
    </w:pPr>
  </w:style>
  <w:style w:type="paragraph" w:customStyle="1" w:styleId="FirstParagraph">
    <w:name w:val="First Paragraph"/>
    <w:basedOn w:val="a0"/>
    <w:next w:val="a0"/>
    <w:qFormat/>
    <w:rsid w:val="00873D80"/>
  </w:style>
  <w:style w:type="paragraph" w:customStyle="1" w:styleId="Compact">
    <w:name w:val="Compact"/>
    <w:basedOn w:val="a0"/>
    <w:qFormat/>
    <w:rsid w:val="00DA1936"/>
    <w:pPr>
      <w:framePr w:wrap="notBeside" w:vAnchor="text" w:hAnchor="text" w:xAlign="center" w:y="1"/>
      <w:spacing w:before="36" w:after="36" w:line="240" w:lineRule="atLeast"/>
      <w:jc w:val="center"/>
    </w:pPr>
    <w:rPr>
      <w:rFonts w:cs="Times New Roman (正文 CS 字体)"/>
      <w:snapToGrid w:val="0"/>
    </w:r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E215E1"/>
    <w:pPr>
      <w:pBdr>
        <w:left w:val="single" w:sz="4" w:space="4" w:color="auto"/>
      </w:pBdr>
      <w:spacing w:before="100" w:after="100"/>
      <w:ind w:leftChars="50" w:left="50" w:right="482"/>
    </w:p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ED1AE6"/>
    <w:rPr>
      <w:rFonts w:eastAsia="PingFang SC" w:cs="Times New Roman (正文 CS 字体)"/>
      <w:color w:val="404040" w:themeColor="text1" w:themeTint="BF"/>
      <w:sz w:val="21"/>
      <w:shd w:val="pct5" w:color="auto" w:fill="auto"/>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D654C4"/>
    <w:pPr>
      <w:spacing w:before="240" w:line="259" w:lineRule="auto"/>
      <w:jc w:val="center"/>
      <w:outlineLvl w:val="9"/>
    </w:pPr>
    <w:rPr>
      <w:b w:val="0"/>
      <w:bCs w:val="0"/>
      <w:color w:val="auto"/>
    </w:rPr>
  </w:style>
  <w:style w:type="paragraph" w:customStyle="1" w:styleId="SourceCode">
    <w:name w:val="Source Code"/>
    <w:basedOn w:val="a"/>
    <w:link w:val="VerbatimChar"/>
    <w:rsid w:val="00ED1AE6"/>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eastAsia="PingFang SC" w:cs="Times New Roman (正文 CS 字体)"/>
      <w:color w:val="404040" w:themeColor="text1" w:themeTint="BF"/>
      <w:sz w:val="21"/>
    </w:rPr>
  </w:style>
  <w:style w:type="character" w:customStyle="1" w:styleId="KeywordTok">
    <w:name w:val="KeywordTok"/>
    <w:basedOn w:val="VerbatimChar"/>
    <w:rPr>
      <w:rFonts w:eastAsia="Source Han Sans CN" w:cs="Times New Roman (正文 CS 字体)"/>
      <w:b/>
      <w:color w:val="007020"/>
      <w:sz w:val="21"/>
      <w:shd w:val="pct5" w:color="auto" w:fill="auto"/>
    </w:rPr>
  </w:style>
  <w:style w:type="character" w:customStyle="1" w:styleId="DataTypeTok">
    <w:name w:val="DataTypeTok"/>
    <w:basedOn w:val="VerbatimChar"/>
    <w:rPr>
      <w:rFonts w:eastAsia="Source Han Sans CN" w:cs="Times New Roman (正文 CS 字体)"/>
      <w:color w:val="902000"/>
      <w:sz w:val="21"/>
      <w:shd w:val="pct5" w:color="auto" w:fill="auto"/>
    </w:rPr>
  </w:style>
  <w:style w:type="character" w:customStyle="1" w:styleId="DecValTok">
    <w:name w:val="DecValTok"/>
    <w:basedOn w:val="VerbatimChar"/>
    <w:rPr>
      <w:rFonts w:eastAsia="Source Han Sans CN" w:cs="Times New Roman (正文 CS 字体)"/>
      <w:color w:val="40A070"/>
      <w:sz w:val="21"/>
      <w:shd w:val="pct5" w:color="auto" w:fill="auto"/>
    </w:rPr>
  </w:style>
  <w:style w:type="character" w:customStyle="1" w:styleId="BaseNTok">
    <w:name w:val="BaseNTok"/>
    <w:basedOn w:val="VerbatimChar"/>
    <w:rPr>
      <w:rFonts w:eastAsia="Source Han Sans CN" w:cs="Times New Roman (正文 CS 字体)"/>
      <w:color w:val="40A070"/>
      <w:sz w:val="21"/>
      <w:shd w:val="pct5" w:color="auto" w:fill="auto"/>
    </w:rPr>
  </w:style>
  <w:style w:type="character" w:customStyle="1" w:styleId="FloatTok">
    <w:name w:val="FloatTok"/>
    <w:basedOn w:val="VerbatimChar"/>
    <w:rPr>
      <w:rFonts w:eastAsia="Source Han Sans CN" w:cs="Times New Roman (正文 CS 字体)"/>
      <w:color w:val="40A070"/>
      <w:sz w:val="21"/>
      <w:shd w:val="pct5" w:color="auto" w:fill="auto"/>
    </w:rPr>
  </w:style>
  <w:style w:type="character" w:customStyle="1" w:styleId="ConstantTok">
    <w:name w:val="ConstantTok"/>
    <w:basedOn w:val="VerbatimChar"/>
    <w:rPr>
      <w:rFonts w:eastAsia="Source Han Sans CN" w:cs="Times New Roman (正文 CS 字体)"/>
      <w:color w:val="880000"/>
      <w:sz w:val="21"/>
      <w:shd w:val="pct5" w:color="auto" w:fill="auto"/>
    </w:rPr>
  </w:style>
  <w:style w:type="character" w:customStyle="1" w:styleId="CharTok">
    <w:name w:val="CharTok"/>
    <w:basedOn w:val="VerbatimChar"/>
    <w:rPr>
      <w:rFonts w:eastAsia="Source Han Sans CN" w:cs="Times New Roman (正文 CS 字体)"/>
      <w:color w:val="4070A0"/>
      <w:sz w:val="21"/>
      <w:shd w:val="pct5" w:color="auto" w:fill="auto"/>
    </w:rPr>
  </w:style>
  <w:style w:type="character" w:customStyle="1" w:styleId="SpecialCharTok">
    <w:name w:val="SpecialCharTok"/>
    <w:basedOn w:val="VerbatimChar"/>
    <w:rPr>
      <w:rFonts w:eastAsia="Source Han Sans CN" w:cs="Times New Roman (正文 CS 字体)"/>
      <w:color w:val="4070A0"/>
      <w:sz w:val="21"/>
      <w:shd w:val="pct5" w:color="auto" w:fill="auto"/>
    </w:rPr>
  </w:style>
  <w:style w:type="character" w:customStyle="1" w:styleId="StringTok">
    <w:name w:val="StringTok"/>
    <w:basedOn w:val="VerbatimChar"/>
    <w:rPr>
      <w:rFonts w:eastAsia="Source Han Sans CN" w:cs="Times New Roman (正文 CS 字体)"/>
      <w:color w:val="4070A0"/>
      <w:sz w:val="21"/>
      <w:shd w:val="pct5" w:color="auto" w:fill="auto"/>
    </w:rPr>
  </w:style>
  <w:style w:type="character" w:customStyle="1" w:styleId="VerbatimStringTok">
    <w:name w:val="VerbatimStringTok"/>
    <w:basedOn w:val="VerbatimChar"/>
    <w:rPr>
      <w:rFonts w:eastAsia="Source Han Sans CN" w:cs="Times New Roman (正文 CS 字体)"/>
      <w:color w:val="4070A0"/>
      <w:sz w:val="21"/>
      <w:shd w:val="pct5" w:color="auto" w:fill="auto"/>
    </w:rPr>
  </w:style>
  <w:style w:type="character" w:customStyle="1" w:styleId="SpecialStringTok">
    <w:name w:val="SpecialStringTok"/>
    <w:basedOn w:val="VerbatimChar"/>
    <w:rPr>
      <w:rFonts w:eastAsia="Source Han Sans CN" w:cs="Times New Roman (正文 CS 字体)"/>
      <w:color w:val="BB6688"/>
      <w:sz w:val="21"/>
      <w:shd w:val="pct5" w:color="auto" w:fill="auto"/>
    </w:rPr>
  </w:style>
  <w:style w:type="character" w:customStyle="1" w:styleId="ImportTok">
    <w:name w:val="ImportTok"/>
    <w:basedOn w:val="VerbatimChar"/>
    <w:rPr>
      <w:rFonts w:eastAsia="Source Han Sans CN" w:cs="Times New Roman (正文 CS 字体)"/>
      <w:color w:val="404040" w:themeColor="text1" w:themeTint="BF"/>
      <w:sz w:val="21"/>
      <w:shd w:val="pct5" w:color="auto" w:fill="auto"/>
    </w:rPr>
  </w:style>
  <w:style w:type="character" w:customStyle="1" w:styleId="CommentTok">
    <w:name w:val="CommentTok"/>
    <w:basedOn w:val="VerbatimChar"/>
    <w:rPr>
      <w:rFonts w:eastAsia="Source Han Sans CN" w:cs="Times New Roman (正文 CS 字体)"/>
      <w:i/>
      <w:color w:val="60A0B0"/>
      <w:sz w:val="21"/>
      <w:shd w:val="pct5" w:color="auto" w:fill="auto"/>
    </w:rPr>
  </w:style>
  <w:style w:type="character" w:customStyle="1" w:styleId="DocumentationTok">
    <w:name w:val="DocumentationTok"/>
    <w:basedOn w:val="VerbatimChar"/>
    <w:rPr>
      <w:rFonts w:eastAsia="Source Han Sans CN" w:cs="Times New Roman (正文 CS 字体)"/>
      <w:i/>
      <w:color w:val="BA2121"/>
      <w:sz w:val="21"/>
      <w:shd w:val="pct5" w:color="auto" w:fill="auto"/>
    </w:rPr>
  </w:style>
  <w:style w:type="character" w:customStyle="1" w:styleId="AnnotationTok">
    <w:name w:val="AnnotationTok"/>
    <w:basedOn w:val="VerbatimChar"/>
    <w:rPr>
      <w:rFonts w:eastAsia="Source Han Sans CN" w:cs="Times New Roman (正文 CS 字体)"/>
      <w:b/>
      <w:i/>
      <w:color w:val="60A0B0"/>
      <w:sz w:val="21"/>
      <w:shd w:val="pct5" w:color="auto" w:fill="auto"/>
    </w:rPr>
  </w:style>
  <w:style w:type="character" w:customStyle="1" w:styleId="CommentVarTok">
    <w:name w:val="CommentVarTok"/>
    <w:basedOn w:val="VerbatimChar"/>
    <w:rPr>
      <w:rFonts w:eastAsia="Source Han Sans CN" w:cs="Times New Roman (正文 CS 字体)"/>
      <w:b/>
      <w:i/>
      <w:color w:val="60A0B0"/>
      <w:sz w:val="21"/>
      <w:shd w:val="pct5" w:color="auto" w:fill="auto"/>
    </w:rPr>
  </w:style>
  <w:style w:type="character" w:customStyle="1" w:styleId="OtherTok">
    <w:name w:val="OtherTok"/>
    <w:basedOn w:val="VerbatimChar"/>
    <w:rPr>
      <w:rFonts w:eastAsia="Source Han Sans CN" w:cs="Times New Roman (正文 CS 字体)"/>
      <w:color w:val="007020"/>
      <w:sz w:val="21"/>
      <w:shd w:val="pct5" w:color="auto" w:fill="auto"/>
    </w:rPr>
  </w:style>
  <w:style w:type="character" w:customStyle="1" w:styleId="FunctionTok">
    <w:name w:val="FunctionTok"/>
    <w:basedOn w:val="VerbatimChar"/>
    <w:rPr>
      <w:rFonts w:eastAsia="Source Han Sans CN" w:cs="Times New Roman (正文 CS 字体)"/>
      <w:color w:val="06287E"/>
      <w:sz w:val="21"/>
      <w:shd w:val="pct5" w:color="auto" w:fill="auto"/>
    </w:rPr>
  </w:style>
  <w:style w:type="character" w:customStyle="1" w:styleId="VariableTok">
    <w:name w:val="VariableTok"/>
    <w:basedOn w:val="VerbatimChar"/>
    <w:rPr>
      <w:rFonts w:eastAsia="Source Han Sans CN" w:cs="Times New Roman (正文 CS 字体)"/>
      <w:color w:val="19177C"/>
      <w:sz w:val="21"/>
      <w:shd w:val="pct5" w:color="auto" w:fill="auto"/>
    </w:rPr>
  </w:style>
  <w:style w:type="character" w:customStyle="1" w:styleId="ControlFlowTok">
    <w:name w:val="ControlFlowTok"/>
    <w:basedOn w:val="VerbatimChar"/>
    <w:rPr>
      <w:rFonts w:eastAsia="Source Han Sans CN" w:cs="Times New Roman (正文 CS 字体)"/>
      <w:b/>
      <w:color w:val="007020"/>
      <w:sz w:val="21"/>
      <w:shd w:val="pct5" w:color="auto" w:fill="auto"/>
    </w:rPr>
  </w:style>
  <w:style w:type="character" w:customStyle="1" w:styleId="OperatorTok">
    <w:name w:val="OperatorTok"/>
    <w:basedOn w:val="VerbatimChar"/>
    <w:rPr>
      <w:rFonts w:eastAsia="Source Han Sans CN" w:cs="Times New Roman (正文 CS 字体)"/>
      <w:color w:val="666666"/>
      <w:sz w:val="21"/>
      <w:shd w:val="pct5" w:color="auto" w:fill="auto"/>
    </w:rPr>
  </w:style>
  <w:style w:type="character" w:customStyle="1" w:styleId="BuiltInTok">
    <w:name w:val="BuiltInTok"/>
    <w:basedOn w:val="VerbatimChar"/>
    <w:rPr>
      <w:rFonts w:eastAsia="Source Han Sans CN" w:cs="Times New Roman (正文 CS 字体)"/>
      <w:color w:val="404040" w:themeColor="text1" w:themeTint="BF"/>
      <w:sz w:val="21"/>
      <w:shd w:val="pct5" w:color="auto" w:fill="auto"/>
    </w:rPr>
  </w:style>
  <w:style w:type="character" w:customStyle="1" w:styleId="ExtensionTok">
    <w:name w:val="ExtensionTok"/>
    <w:basedOn w:val="VerbatimChar"/>
    <w:rPr>
      <w:rFonts w:eastAsia="Source Han Sans CN" w:cs="Times New Roman (正文 CS 字体)"/>
      <w:color w:val="404040" w:themeColor="text1" w:themeTint="BF"/>
      <w:sz w:val="21"/>
      <w:shd w:val="pct5" w:color="auto" w:fill="auto"/>
    </w:rPr>
  </w:style>
  <w:style w:type="character" w:customStyle="1" w:styleId="PreprocessorTok">
    <w:name w:val="PreprocessorTok"/>
    <w:basedOn w:val="VerbatimChar"/>
    <w:rPr>
      <w:rFonts w:eastAsia="Source Han Sans CN" w:cs="Times New Roman (正文 CS 字体)"/>
      <w:color w:val="BC7A00"/>
      <w:sz w:val="21"/>
      <w:shd w:val="pct5" w:color="auto" w:fill="auto"/>
    </w:rPr>
  </w:style>
  <w:style w:type="character" w:customStyle="1" w:styleId="AttributeTok">
    <w:name w:val="AttributeTok"/>
    <w:basedOn w:val="VerbatimChar"/>
    <w:rPr>
      <w:rFonts w:eastAsia="Source Han Sans CN" w:cs="Times New Roman (正文 CS 字体)"/>
      <w:color w:val="7D9029"/>
      <w:sz w:val="21"/>
      <w:shd w:val="pct5" w:color="auto" w:fill="auto"/>
    </w:rPr>
  </w:style>
  <w:style w:type="character" w:customStyle="1" w:styleId="RegionMarkerTok">
    <w:name w:val="RegionMarkerTok"/>
    <w:basedOn w:val="VerbatimChar"/>
    <w:rPr>
      <w:rFonts w:eastAsia="Source Han Sans CN" w:cs="Times New Roman (正文 CS 字体)"/>
      <w:color w:val="404040" w:themeColor="text1" w:themeTint="BF"/>
      <w:sz w:val="21"/>
      <w:shd w:val="pct5" w:color="auto" w:fill="auto"/>
    </w:rPr>
  </w:style>
  <w:style w:type="character" w:customStyle="1" w:styleId="InformationTok">
    <w:name w:val="InformationTok"/>
    <w:basedOn w:val="VerbatimChar"/>
    <w:rPr>
      <w:rFonts w:eastAsia="Source Han Sans CN" w:cs="Times New Roman (正文 CS 字体)"/>
      <w:b/>
      <w:i/>
      <w:color w:val="60A0B0"/>
      <w:sz w:val="21"/>
      <w:shd w:val="pct5" w:color="auto" w:fill="auto"/>
    </w:rPr>
  </w:style>
  <w:style w:type="character" w:customStyle="1" w:styleId="WarningTok">
    <w:name w:val="WarningTok"/>
    <w:basedOn w:val="VerbatimChar"/>
    <w:rPr>
      <w:rFonts w:eastAsia="Source Han Sans CN" w:cs="Times New Roman (正文 CS 字体)"/>
      <w:b/>
      <w:i/>
      <w:color w:val="60A0B0"/>
      <w:sz w:val="21"/>
      <w:shd w:val="pct5" w:color="auto" w:fill="auto"/>
    </w:rPr>
  </w:style>
  <w:style w:type="character" w:customStyle="1" w:styleId="AlertTok">
    <w:name w:val="AlertTok"/>
    <w:basedOn w:val="VerbatimChar"/>
    <w:rPr>
      <w:rFonts w:eastAsia="Source Han Sans CN" w:cs="Times New Roman (正文 CS 字体)"/>
      <w:b/>
      <w:color w:val="FF0000"/>
      <w:sz w:val="21"/>
      <w:shd w:val="pct5" w:color="auto" w:fill="auto"/>
    </w:rPr>
  </w:style>
  <w:style w:type="character" w:customStyle="1" w:styleId="ErrorTok">
    <w:name w:val="ErrorTok"/>
    <w:basedOn w:val="VerbatimChar"/>
    <w:rPr>
      <w:rFonts w:eastAsia="Source Han Sans CN" w:cs="Times New Roman (正文 CS 字体)"/>
      <w:b/>
      <w:color w:val="FF0000"/>
      <w:sz w:val="21"/>
      <w:shd w:val="pct5" w:color="auto" w:fill="auto"/>
    </w:rPr>
  </w:style>
  <w:style w:type="character" w:customStyle="1" w:styleId="NormalTok">
    <w:name w:val="NormalTok"/>
    <w:basedOn w:val="VerbatimChar"/>
    <w:rPr>
      <w:rFonts w:eastAsia="Source Han Sans CN" w:cs="Times New Roman (正文 CS 字体)"/>
      <w:color w:val="404040" w:themeColor="text1" w:themeTint="BF"/>
      <w:sz w:val="21"/>
      <w:shd w:val="pct5" w:color="auto" w:fill="auto"/>
    </w:rPr>
  </w:style>
  <w:style w:type="character" w:customStyle="1" w:styleId="a4">
    <w:name w:val="正文文本 字符"/>
    <w:basedOn w:val="a1"/>
    <w:link w:val="a0"/>
    <w:rsid w:val="00873D80"/>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1C5AB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unhideWhenUsed/>
    <w:rsid w:val="00D654C4"/>
    <w:rPr>
      <w:rFonts w:eastAsia="PINGFANG SC SEMIBOLD"/>
      <w:b/>
    </w:rPr>
  </w:style>
  <w:style w:type="paragraph" w:styleId="TOC2">
    <w:name w:val="toc 2"/>
    <w:basedOn w:val="a"/>
    <w:next w:val="a"/>
    <w:autoRedefine/>
    <w:semiHidden/>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1">
    <w:name w:val="header"/>
    <w:basedOn w:val="a"/>
    <w:link w:val="af2"/>
    <w:unhideWhenUsed/>
    <w:rsid w:val="003A4A7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rsid w:val="003A4A73"/>
    <w:rPr>
      <w:sz w:val="18"/>
      <w:szCs w:val="18"/>
    </w:rPr>
  </w:style>
  <w:style w:type="paragraph" w:styleId="af3">
    <w:name w:val="footer"/>
    <w:basedOn w:val="a"/>
    <w:link w:val="af4"/>
    <w:unhideWhenUsed/>
    <w:rsid w:val="003A4A73"/>
    <w:pPr>
      <w:tabs>
        <w:tab w:val="center" w:pos="4153"/>
        <w:tab w:val="right" w:pos="8306"/>
      </w:tabs>
      <w:snapToGrid w:val="0"/>
    </w:pPr>
    <w:rPr>
      <w:sz w:val="18"/>
      <w:szCs w:val="18"/>
    </w:rPr>
  </w:style>
  <w:style w:type="character" w:customStyle="1" w:styleId="af4">
    <w:name w:val="页脚 字符"/>
    <w:basedOn w:val="a1"/>
    <w:link w:val="af3"/>
    <w:rsid w:val="003A4A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18941</cp:lastModifiedBy>
  <cp:revision>5</cp:revision>
  <dcterms:created xsi:type="dcterms:W3CDTF">2021-07-09T14:57:00Z</dcterms:created>
  <dcterms:modified xsi:type="dcterms:W3CDTF">2021-07-09T18:42:00Z</dcterms:modified>
</cp:coreProperties>
</file>