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KCFNaRb2m8zlCHMfApqUZ5==&#10;" textCheckSum="" ver="1">
  <a:bounds l="5102" t="208" r="9587" b="2938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5" name="Text Box 15"/>
        <wps:cNvSpPr txBox="1"/>
        <wps:spPr>
          <a:xfrm>
            <a:off x="0" y="0"/>
            <a:ext cx="2847975" cy="1733550"/>
          </a:xfrm>
          <a:prstGeom prst="rect">
            <a:avLst/>
          </a:prstGeom>
          <a:noFill/>
          <a:ln w="6350">
            <a:noFill/>
          </a:ln>
          <a:effectLst/>
        </wps:spPr>
        <wps:txbx id="10"/>
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wps:bodyPr>
      </wps:wsp>
    </a:graphicData>
  </a:graphic>
</wp:e2oholder>
</file>