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F9D" w:rsidRDefault="00985485">
      <w:r>
        <w:t>André Wagner Requena Marchesini</w:t>
      </w:r>
    </w:p>
    <w:p w:rsidR="00985485" w:rsidRDefault="00985485">
      <w:r>
        <w:t>awrmarchesini@hotmail.com</w:t>
      </w:r>
      <w:bookmarkStart w:id="0" w:name="_GoBack"/>
      <w:bookmarkEnd w:id="0"/>
    </w:p>
    <w:sectPr w:rsidR="00985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E5"/>
    <w:rsid w:val="00445BE5"/>
    <w:rsid w:val="008A7F9D"/>
    <w:rsid w:val="0098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A95AA"/>
  <w15:chartTrackingRefBased/>
  <w15:docId w15:val="{D806EDA9-C292-4BEC-8F73-1CA0EFD6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3</cp:revision>
  <dcterms:created xsi:type="dcterms:W3CDTF">2016-09-13T14:56:00Z</dcterms:created>
  <dcterms:modified xsi:type="dcterms:W3CDTF">2016-09-13T14:56:00Z</dcterms:modified>
</cp:coreProperties>
</file>