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D6C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D6C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D6C6B">
            <w:r>
              <w:t>Date</w:t>
            </w:r>
          </w:p>
        </w:tc>
        <w:tc>
          <w:tcPr>
            <w:tcW w:w="4508" w:type="dxa"/>
          </w:tcPr>
          <w:p w14:paraId="23F44226" w14:textId="4AF49EC6" w:rsidR="00E370AF" w:rsidRDefault="001F4609">
            <w:r w:rsidRPr="00726610">
              <w:rPr>
                <w:rFonts w:ascii="Arial" w:eastAsia="Arial" w:hAnsi="Arial" w:cs="Arial"/>
              </w:rPr>
              <w:t>26 February 2026</w:t>
            </w:r>
          </w:p>
        </w:tc>
      </w:tr>
      <w:tr w:rsidR="00FD521F" w14:paraId="189E08C9" w14:textId="77777777">
        <w:tc>
          <w:tcPr>
            <w:tcW w:w="4508" w:type="dxa"/>
          </w:tcPr>
          <w:p w14:paraId="7DBE2B5A" w14:textId="77777777" w:rsidR="00FD521F" w:rsidRDefault="00FD521F" w:rsidP="00FD521F">
            <w:r>
              <w:t>Team ID</w:t>
            </w:r>
          </w:p>
        </w:tc>
        <w:tc>
          <w:tcPr>
            <w:tcW w:w="4508" w:type="dxa"/>
          </w:tcPr>
          <w:p w14:paraId="039224E5" w14:textId="5AB565AC" w:rsidR="00FD521F" w:rsidRDefault="00FD521F" w:rsidP="00FD521F">
            <w:r w:rsidRPr="0059782B">
              <w:t>LT</w:t>
            </w:r>
            <w:r>
              <w:t>VIP2026TMIDS41542</w:t>
            </w:r>
          </w:p>
        </w:tc>
      </w:tr>
      <w:tr w:rsidR="00D64F3F" w14:paraId="7247E3F4" w14:textId="77777777">
        <w:tc>
          <w:tcPr>
            <w:tcW w:w="4508" w:type="dxa"/>
          </w:tcPr>
          <w:p w14:paraId="01C3C537" w14:textId="77777777" w:rsidR="00D64F3F" w:rsidRDefault="00D64F3F" w:rsidP="00D64F3F">
            <w:r>
              <w:t>Project Name</w:t>
            </w:r>
          </w:p>
        </w:tc>
        <w:tc>
          <w:tcPr>
            <w:tcW w:w="4508" w:type="dxa"/>
          </w:tcPr>
          <w:p w14:paraId="4E717950" w14:textId="0D839499" w:rsidR="00D64F3F" w:rsidRDefault="00D64F3F" w:rsidP="00D64F3F">
            <w:proofErr w:type="spellStart"/>
            <w:proofErr w:type="gramStart"/>
            <w:r w:rsidRPr="005E76C5">
              <w:t>ShopSmart:Your</w:t>
            </w:r>
            <w:proofErr w:type="spellEnd"/>
            <w:proofErr w:type="gramEnd"/>
            <w:r w:rsidRPr="005E76C5">
              <w:t xml:space="preserve"> Digital Grocery Store</w:t>
            </w:r>
            <w:r>
              <w:t xml:space="preserve"> </w:t>
            </w:r>
            <w:r w:rsidRPr="005E76C5">
              <w:t>Experience</w:t>
            </w:r>
          </w:p>
        </w:tc>
      </w:tr>
      <w:tr w:rsidR="00D64F3F" w14:paraId="6D6CFC5F" w14:textId="77777777">
        <w:tc>
          <w:tcPr>
            <w:tcW w:w="4508" w:type="dxa"/>
          </w:tcPr>
          <w:p w14:paraId="4B00FC14" w14:textId="77777777" w:rsidR="00D64F3F" w:rsidRDefault="00D64F3F" w:rsidP="00D64F3F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D64F3F" w:rsidRDefault="00D64F3F" w:rsidP="00D64F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4B5C3B20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 (</w:t>
      </w:r>
      <w:proofErr w:type="spellStart"/>
      <w:r w:rsidRPr="00C42878">
        <w:rPr>
          <w:rFonts w:ascii="Arial" w:eastAsia="Arial" w:hAnsi="Arial" w:cs="Arial"/>
          <w:b/>
          <w:bCs/>
          <w:color w:val="000000"/>
          <w:sz w:val="24"/>
          <w:szCs w:val="24"/>
        </w:rPr>
        <w:t>ShopSmart</w:t>
      </w:r>
      <w:proofErr w:type="spellEnd"/>
      <w:r w:rsidRPr="00C42878">
        <w:rPr>
          <w:rFonts w:ascii="Arial" w:eastAsia="Arial" w:hAnsi="Arial" w:cs="Arial"/>
          <w:b/>
          <w:bCs/>
          <w:color w:val="000000"/>
          <w:sz w:val="24"/>
          <w:szCs w:val="24"/>
        </w:rPr>
        <w:t>)</w:t>
      </w:r>
    </w:p>
    <w:p w14:paraId="2C552852" w14:textId="77777777" w:rsidR="00C42878" w:rsidRPr="00C42878" w:rsidRDefault="00C42878" w:rsidP="00C42878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proofErr w:type="spellStart"/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>ShopSmart</w:t>
      </w:r>
      <w:proofErr w:type="spellEnd"/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 xml:space="preserve"> follows a layered, role-based web architecture:</w:t>
      </w:r>
    </w:p>
    <w:p w14:paraId="59F8A8A1" w14:textId="77777777" w:rsidR="00C42878" w:rsidRPr="00C42878" w:rsidRDefault="00C42878" w:rsidP="00C42878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>Client Layer → Frontend Layer → Backend API Layer → Data &amp; Integration Layer</w:t>
      </w:r>
    </w:p>
    <w:p w14:paraId="336A1656" w14:textId="77777777" w:rsidR="00C42878" w:rsidRPr="00C42878" w:rsidRDefault="00C42878" w:rsidP="00C42878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>Client Layer: Four actors use the same app with different permissions — CUSTOMER, SELLER, STAFF, ADMIN</w:t>
      </w:r>
    </w:p>
    <w:p w14:paraId="07E79FA9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/>
          <w:bCs/>
          <w:color w:val="000000"/>
          <w:sz w:val="24"/>
          <w:szCs w:val="24"/>
        </w:rPr>
        <w:t>Core Layers:</w:t>
      </w:r>
    </w:p>
    <w:p w14:paraId="5BE4D5A2" w14:textId="77777777" w:rsidR="00C42878" w:rsidRPr="00C42878" w:rsidRDefault="00C42878" w:rsidP="00C42878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C42878">
        <w:rPr>
          <w:rFonts w:ascii="Arial" w:eastAsia="Arial" w:hAnsi="Arial" w:cs="Arial"/>
          <w:color w:val="000000"/>
          <w:sz w:val="24"/>
          <w:szCs w:val="24"/>
        </w:rPr>
        <w:t>Frontend (Angular + Tailwind): Single-page app with role-specific dashboards and flows; communicates with backend via secure REST calls</w:t>
      </w:r>
    </w:p>
    <w:p w14:paraId="74E48D60" w14:textId="77777777" w:rsidR="00C42878" w:rsidRPr="00C42878" w:rsidRDefault="00C42878" w:rsidP="00C42878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C42878">
        <w:rPr>
          <w:rFonts w:ascii="Arial" w:eastAsia="Arial" w:hAnsi="Arial" w:cs="Arial"/>
          <w:color w:val="000000"/>
          <w:sz w:val="24"/>
          <w:szCs w:val="24"/>
        </w:rPr>
        <w:t>Backend (Node.js + Express): Modular APIs for auth, sellers, products, cart, orders, payments, reviews, staff invites, subscriptions, verification, and admin analytics</w:t>
      </w:r>
    </w:p>
    <w:p w14:paraId="7F10A0CB" w14:textId="77777777" w:rsidR="00C42878" w:rsidRPr="00C42878" w:rsidRDefault="00C42878" w:rsidP="00C42878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C42878">
        <w:rPr>
          <w:rFonts w:ascii="Arial" w:eastAsia="Arial" w:hAnsi="Arial" w:cs="Arial"/>
          <w:color w:val="000000"/>
          <w:sz w:val="24"/>
          <w:szCs w:val="24"/>
        </w:rPr>
        <w:t>Data Layer (MongoDB + Mongoose): Persistent storage for users, sellers, products, carts, orders, payments, reviews, staff invites, subscriptions, and status requests</w:t>
      </w:r>
    </w:p>
    <w:p w14:paraId="3BF594F1" w14:textId="77777777" w:rsidR="00C42878" w:rsidRPr="00C42878" w:rsidRDefault="00C42878" w:rsidP="00C42878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C42878">
        <w:rPr>
          <w:rFonts w:ascii="Arial" w:eastAsia="Arial" w:hAnsi="Arial" w:cs="Arial"/>
          <w:color w:val="000000"/>
          <w:sz w:val="24"/>
          <w:szCs w:val="24"/>
        </w:rPr>
        <w:t>External Services: </w:t>
      </w:r>
      <w:proofErr w:type="spellStart"/>
      <w:r w:rsidRPr="00C42878">
        <w:rPr>
          <w:rFonts w:ascii="Arial" w:eastAsia="Arial" w:hAnsi="Arial" w:cs="Arial"/>
          <w:color w:val="000000"/>
          <w:sz w:val="24"/>
          <w:szCs w:val="24"/>
        </w:rPr>
        <w:t>Razorpay</w:t>
      </w:r>
      <w:proofErr w:type="spellEnd"/>
      <w:r w:rsidRPr="00C42878">
        <w:rPr>
          <w:rFonts w:ascii="Arial" w:eastAsia="Arial" w:hAnsi="Arial" w:cs="Arial"/>
          <w:color w:val="000000"/>
          <w:sz w:val="24"/>
          <w:szCs w:val="24"/>
        </w:rPr>
        <w:t xml:space="preserve"> (payments), SendGrid (email), Twilio (SMS), and image upload storage</w:t>
      </w:r>
    </w:p>
    <w:p w14:paraId="575FAB81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/>
          <w:bCs/>
          <w:color w:val="000000"/>
          <w:sz w:val="24"/>
          <w:szCs w:val="24"/>
        </w:rPr>
        <w:t>How Data Flows:</w:t>
      </w:r>
    </w:p>
    <w:p w14:paraId="0C43586C" w14:textId="77777777" w:rsidR="00C42878" w:rsidRPr="00C42878" w:rsidRDefault="00C42878" w:rsidP="00C42878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>Customers browse products and place orders through the frontend; backend validates identity/role, processes business rules, and updates MongoDB</w:t>
      </w:r>
    </w:p>
    <w:p w14:paraId="0EA3D192" w14:textId="77777777" w:rsidR="00C42878" w:rsidRPr="00C42878" w:rsidRDefault="00C42878" w:rsidP="00C42878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 xml:space="preserve">Payments go through </w:t>
      </w:r>
      <w:proofErr w:type="spellStart"/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>Razorpay</w:t>
      </w:r>
      <w:proofErr w:type="spellEnd"/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>, then backend verifies signatures and updates payment/order states</w:t>
      </w:r>
    </w:p>
    <w:p w14:paraId="3DAB9991" w14:textId="77777777" w:rsidR="00C42878" w:rsidRPr="00C42878" w:rsidRDefault="00C42878" w:rsidP="00C42878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>Verification and notifications are handled asynchronously via SendGrid/Twilio</w:t>
      </w:r>
    </w:p>
    <w:p w14:paraId="7B2F2D1C" w14:textId="77777777" w:rsidR="00C42878" w:rsidRPr="00C42878" w:rsidRDefault="00C42878" w:rsidP="00C42878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>Admin analytics aggregate operational data (orders, revenue, subscriptions) from MongoDB for dashboards</w:t>
      </w:r>
    </w:p>
    <w:p w14:paraId="5BE2786A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/>
          <w:bCs/>
          <w:color w:val="000000"/>
          <w:sz w:val="24"/>
          <w:szCs w:val="24"/>
        </w:rPr>
        <w:t>Architecture Strengths:</w:t>
      </w:r>
    </w:p>
    <w:p w14:paraId="1A32746B" w14:textId="77777777" w:rsidR="00C42878" w:rsidRPr="00C42878" w:rsidRDefault="00C42878" w:rsidP="00C42878">
      <w:pPr>
        <w:numPr>
          <w:ilvl w:val="0"/>
          <w:numId w:val="5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Cs/>
          <w:color w:val="000000"/>
          <w:sz w:val="24"/>
          <w:szCs w:val="24"/>
        </w:rPr>
        <w:t>Clear separation of concerns, reusable API modules, centralized security (JWT + RBAC), and easy scalability by expanding backend services or splitting modules into microservices later</w:t>
      </w:r>
    </w:p>
    <w:p w14:paraId="341E19DE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1D337B0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Solution Architecture Diagram: </w:t>
      </w:r>
    </w:p>
    <w:p w14:paraId="1F0C0CD8" w14:textId="590B01BB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/>
          <w:color w:val="000000"/>
          <w:sz w:val="24"/>
          <w:szCs w:val="24"/>
        </w:rPr>
        <w:drawing>
          <wp:inline distT="0" distB="0" distL="0" distR="0" wp14:anchorId="4E631CFF" wp14:editId="379B39F3">
            <wp:extent cx="5730240" cy="3817620"/>
            <wp:effectExtent l="0" t="0" r="3810" b="0"/>
            <wp:docPr id="1882013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6CE6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43F8766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43A37B5" w14:textId="724B781A" w:rsidR="00C42878" w:rsidRPr="00C42878" w:rsidRDefault="00C42878" w:rsidP="00C42878">
      <w:pPr>
        <w:rPr>
          <w:rFonts w:ascii="Arial" w:eastAsia="Arial" w:hAnsi="Arial" w:cs="Arial"/>
          <w:bCs/>
          <w:iCs/>
          <w:color w:val="000000"/>
          <w:sz w:val="24"/>
          <w:szCs w:val="24"/>
        </w:rPr>
      </w:pPr>
      <w:r w:rsidRPr="00C42878">
        <w:rPr>
          <w:rFonts w:ascii="Arial" w:eastAsia="Arial" w:hAnsi="Arial" w:cs="Arial"/>
          <w:bCs/>
          <w:iCs/>
          <w:color w:val="000000"/>
          <w:sz w:val="24"/>
          <w:szCs w:val="24"/>
        </w:rPr>
        <w:t xml:space="preserve">Figure 1: Architecture and data flow of </w:t>
      </w:r>
      <w:proofErr w:type="spellStart"/>
      <w:r w:rsidRPr="00C42878">
        <w:rPr>
          <w:rFonts w:ascii="Arial" w:eastAsia="Arial" w:hAnsi="Arial" w:cs="Arial"/>
          <w:bCs/>
          <w:iCs/>
          <w:color w:val="000000"/>
          <w:sz w:val="24"/>
          <w:szCs w:val="24"/>
        </w:rPr>
        <w:t>ShopSmart</w:t>
      </w:r>
      <w:proofErr w:type="spellEnd"/>
    </w:p>
    <w:p w14:paraId="78780AEB" w14:textId="1B093C3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047D66D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EF9F395" w14:textId="77777777" w:rsidR="00C42878" w:rsidRPr="00C42878" w:rsidRDefault="00C42878" w:rsidP="00C42878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056DFCC" w14:textId="77777777" w:rsidR="00E370AF" w:rsidRDefault="00E370AF" w:rsidP="00C42878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B1FF180-B4BF-4687-986B-3AD7596C4D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6E2303-70F5-4B39-9F2F-29B5CD04DBC2}"/>
    <w:embedBold r:id="rId3" w:fontKey="{DE2BDDFC-92B0-40A7-8969-15D24E0D7B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9C0E2B0-35B3-4F40-AF40-DD839D225281}"/>
    <w:embedItalic r:id="rId5" w:fontKey="{9979C9F3-A314-4CF2-A036-ABB91AD403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07995C4-4A02-4602-98CF-6DBA5DABFD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8DE1144"/>
    <w:multiLevelType w:val="multilevel"/>
    <w:tmpl w:val="2E30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811A4"/>
    <w:multiLevelType w:val="multilevel"/>
    <w:tmpl w:val="EB5E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77B6D"/>
    <w:multiLevelType w:val="multilevel"/>
    <w:tmpl w:val="8F2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87412"/>
    <w:multiLevelType w:val="multilevel"/>
    <w:tmpl w:val="2AD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71103129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07298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5189767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0970214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31880"/>
    <w:rsid w:val="001F4609"/>
    <w:rsid w:val="00267921"/>
    <w:rsid w:val="002D6C6B"/>
    <w:rsid w:val="00862077"/>
    <w:rsid w:val="009E22ED"/>
    <w:rsid w:val="00C42878"/>
    <w:rsid w:val="00D64F3F"/>
    <w:rsid w:val="00E370AF"/>
    <w:rsid w:val="00FD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6</cp:revision>
  <dcterms:created xsi:type="dcterms:W3CDTF">2022-10-03T08:27:00Z</dcterms:created>
  <dcterms:modified xsi:type="dcterms:W3CDTF">2026-02-24T19:08:00Z</dcterms:modified>
</cp:coreProperties>
</file>