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8472"/>
      </w:tblGrid>
      <w:tr>
        <w:trPr/>
        <w:tc>
          <w:tcPr>
            <w:tcW w:w="1413" w:type="dxa"/>
            <w:tcBorders/>
          </w:tcPr>
          <w:p>
            <w:pPr>
              <w:pStyle w:val="Normal"/>
              <w:widowControl w:val="false"/>
              <w:rPr>
                <w:b/>
                <w:b/>
                <w:sz w:val="24"/>
                <w:szCs w:val="24"/>
              </w:rPr>
            </w:pPr>
            <w:r>
              <w:rPr>
                <w:b/>
                <w:sz w:val="24"/>
                <w:szCs w:val="24"/>
              </w:rPr>
              <w:drawing>
                <wp:anchor behindDoc="0" distT="0" distB="0" distL="114300" distR="114300" simplePos="0" locked="0" layoutInCell="1" allowOverlap="1" relativeHeight="15">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560" y="0"/>
                      <wp:lineTo x="-560" y="21319"/>
                      <wp:lineTo x="21858" y="21319"/>
                      <wp:lineTo x="21858" y="0"/>
                      <wp:lineTo x="-560"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72" w:type="dxa"/>
            <w:tcBorders/>
          </w:tcPr>
          <w:p>
            <w:pPr>
              <w:pStyle w:val="Normal"/>
              <w:widowControl w:val="false"/>
              <w:jc w:val="center"/>
              <w:rPr>
                <w:b/>
                <w:b/>
                <w:sz w:val="24"/>
                <w:szCs w:val="24"/>
              </w:rPr>
            </w:pPr>
            <w:r>
              <w:rPr>
                <w:b/>
                <w:sz w:val="24"/>
                <w:szCs w:val="24"/>
              </w:rPr>
              <w:t>Министерство науки и высшего образования Российской Федерации</w:t>
            </w:r>
          </w:p>
          <w:p>
            <w:pPr>
              <w:pStyle w:val="Normal"/>
              <w:widowControl w:val="false"/>
              <w:jc w:val="center"/>
              <w:rPr>
                <w:b/>
                <w:b/>
                <w:sz w:val="24"/>
                <w:szCs w:val="24"/>
              </w:rPr>
            </w:pPr>
            <w:r>
              <w:rPr>
                <w:b/>
                <w:sz w:val="24"/>
                <w:szCs w:val="24"/>
              </w:rPr>
              <w:t>Федеральное государственное бюджетное образовательное учреждение</w:t>
            </w:r>
          </w:p>
          <w:p>
            <w:pPr>
              <w:pStyle w:val="Normal"/>
              <w:widowControl w:val="false"/>
              <w:jc w:val="center"/>
              <w:rPr>
                <w:b/>
                <w:b/>
                <w:sz w:val="24"/>
                <w:szCs w:val="24"/>
              </w:rPr>
            </w:pPr>
            <w:r>
              <w:rPr>
                <w:b/>
                <w:sz w:val="24"/>
                <w:szCs w:val="24"/>
              </w:rPr>
              <w:t>высшего образования</w:t>
            </w:r>
          </w:p>
          <w:p>
            <w:pPr>
              <w:pStyle w:val="Normal"/>
              <w:widowControl w:val="false"/>
              <w:ind w:right="-2" w:hanging="0"/>
              <w:jc w:val="center"/>
              <w:rPr>
                <w:b/>
                <w:b/>
                <w:sz w:val="24"/>
                <w:szCs w:val="24"/>
              </w:rPr>
            </w:pPr>
            <w:r>
              <w:rPr>
                <w:b/>
                <w:sz w:val="24"/>
                <w:szCs w:val="24"/>
              </w:rPr>
              <w:t>«Московский государственный технический университет</w:t>
            </w:r>
          </w:p>
          <w:p>
            <w:pPr>
              <w:pStyle w:val="Normal"/>
              <w:widowControl w:val="false"/>
              <w:ind w:right="-2" w:hanging="0"/>
              <w:jc w:val="center"/>
              <w:rPr>
                <w:b/>
                <w:b/>
                <w:sz w:val="24"/>
                <w:szCs w:val="24"/>
              </w:rPr>
            </w:pPr>
            <w:r>
              <w:rPr>
                <w:b/>
                <w:sz w:val="24"/>
                <w:szCs w:val="24"/>
              </w:rPr>
              <w:t>имени Н.Э. Баумана</w:t>
            </w:r>
          </w:p>
          <w:p>
            <w:pPr>
              <w:pStyle w:val="Normal"/>
              <w:widowControl w:val="false"/>
              <w:jc w:val="center"/>
              <w:rPr>
                <w:b/>
                <w:b/>
                <w:sz w:val="24"/>
                <w:szCs w:val="24"/>
              </w:rPr>
            </w:pPr>
            <w:r>
              <w:rPr>
                <w:b/>
                <w:sz w:val="24"/>
                <w:szCs w:val="24"/>
              </w:rPr>
              <w:t>(национальный исследовательский университет)»</w:t>
            </w:r>
          </w:p>
          <w:p>
            <w:pPr>
              <w:pStyle w:val="Normal"/>
              <w:widowControl w:val="false"/>
              <w:jc w:val="center"/>
              <w:rPr>
                <w:b/>
                <w:b/>
                <w:sz w:val="24"/>
                <w:szCs w:val="24"/>
              </w:rPr>
            </w:pPr>
            <w:r>
              <w:rPr>
                <w:b/>
                <w:sz w:val="24"/>
                <w:szCs w:val="24"/>
              </w:rPr>
              <w:t>(МГТУ им. Н.Э. Баумана)</w:t>
            </w:r>
          </w:p>
        </w:tc>
      </w:tr>
    </w:tbl>
    <w:p>
      <w:pPr>
        <w:pStyle w:val="Normal"/>
        <w:pBdr>
          <w:bottom w:val="thinThickSmallGap" w:sz="24" w:space="1" w:color="000000"/>
        </w:pBdr>
        <w:jc w:val="center"/>
        <w:rPr>
          <w:b/>
          <w:b/>
          <w:sz w:val="24"/>
          <w:szCs w:val="24"/>
        </w:rPr>
      </w:pPr>
      <w:r>
        <w:rPr>
          <w:b/>
          <w:sz w:val="24"/>
          <w:szCs w:val="24"/>
        </w:rPr>
      </w:r>
    </w:p>
    <w:p>
      <w:pPr>
        <w:pStyle w:val="Normal"/>
        <w:rPr>
          <w:b/>
          <w:b/>
          <w:sz w:val="24"/>
          <w:szCs w:val="24"/>
        </w:rPr>
      </w:pPr>
      <w:r>
        <w:rPr>
          <w:b/>
          <w:sz w:val="24"/>
          <w:szCs w:val="24"/>
        </w:rPr>
      </w:r>
    </w:p>
    <w:p>
      <w:pPr>
        <w:pStyle w:val="Normal"/>
        <w:rPr>
          <w:sz w:val="24"/>
          <w:szCs w:val="24"/>
        </w:rPr>
      </w:pPr>
      <w:r>
        <w:rPr>
          <w:sz w:val="24"/>
          <w:szCs w:val="24"/>
        </w:rPr>
        <w:t xml:space="preserve">ФАКУЛЬТЕТ </w:t>
      </w:r>
      <w:r>
        <w:rPr>
          <w:b/>
          <w:caps/>
          <w:sz w:val="24"/>
          <w:szCs w:val="24"/>
        </w:rPr>
        <w:t>Информатика и системы управления</w:t>
      </w:r>
    </w:p>
    <w:p>
      <w:pPr>
        <w:pStyle w:val="Normal"/>
        <w:rPr>
          <w:sz w:val="24"/>
          <w:szCs w:val="24"/>
        </w:rPr>
      </w:pPr>
      <w:r>
        <w:rPr>
          <w:sz w:val="24"/>
          <w:szCs w:val="24"/>
        </w:rPr>
      </w:r>
    </w:p>
    <w:p>
      <w:pPr>
        <w:pStyle w:val="Normal"/>
        <w:rPr>
          <w:b/>
          <w:b/>
          <w:sz w:val="24"/>
          <w:szCs w:val="24"/>
        </w:rPr>
      </w:pPr>
      <w:r>
        <w:rPr>
          <w:sz w:val="24"/>
          <w:szCs w:val="24"/>
        </w:rPr>
        <w:t xml:space="preserve">КАФЕДРА </w:t>
      </w:r>
      <w:r>
        <w:rPr>
          <w:b/>
          <w:caps/>
          <w:sz w:val="24"/>
          <w:szCs w:val="24"/>
        </w:rPr>
        <w:t>ПРОГРАММНОЕ ОБЕСПЕЧЕНИЕ ЭВМ И ИНФОРМАЦИОННЫЕ ТЕХНОЛОГИИ (ИУ7)</w:t>
      </w:r>
    </w:p>
    <w:p>
      <w:pPr>
        <w:pStyle w:val="Normal"/>
        <w:rPr>
          <w:i/>
          <w:i/>
          <w:sz w:val="24"/>
          <w:szCs w:val="24"/>
        </w:rPr>
      </w:pPr>
      <w:r>
        <w:rPr>
          <w:i/>
          <w:sz w:val="24"/>
          <w:szCs w:val="24"/>
        </w:rPr>
      </w:r>
    </w:p>
    <w:p>
      <w:pPr>
        <w:pStyle w:val="Normal"/>
        <w:rPr>
          <w:b/>
          <w:b/>
          <w:sz w:val="24"/>
          <w:szCs w:val="24"/>
        </w:rPr>
      </w:pPr>
      <w:r>
        <w:rPr>
          <w:sz w:val="24"/>
          <w:szCs w:val="24"/>
        </w:rPr>
        <w:t xml:space="preserve">НАПРАВЛЕНИЕ ПОДГОТОВКИ  </w:t>
      </w:r>
      <w:r>
        <w:rPr>
          <w:b/>
          <w:sz w:val="24"/>
          <w:szCs w:val="24"/>
        </w:rPr>
        <w:t>09.03.04</w:t>
      </w:r>
      <w:r>
        <w:rPr>
          <w:sz w:val="24"/>
          <w:szCs w:val="24"/>
          <w:lang w:val="en-US"/>
        </w:rPr>
        <w:t xml:space="preserve"> </w:t>
      </w:r>
      <w:r>
        <w:rPr>
          <w:b/>
          <w:sz w:val="24"/>
          <w:szCs w:val="24"/>
        </w:rPr>
        <w:t>ПРОГРАММНАЯ ИНЖЕНЕРИЯ</w:t>
      </w:r>
    </w:p>
    <w:p>
      <w:pPr>
        <w:pStyle w:val="Normal"/>
        <w:rPr>
          <w:i/>
          <w:i/>
          <w:sz w:val="32"/>
        </w:rPr>
      </w:pPr>
      <w:r>
        <w:rPr>
          <w:i/>
          <w:sz w:val="32"/>
        </w:rPr>
      </w:r>
    </w:p>
    <w:p>
      <w:pPr>
        <w:pStyle w:val="Normal"/>
        <w:rPr>
          <w:i/>
          <w:i/>
          <w:sz w:val="32"/>
        </w:rPr>
      </w:pPr>
      <w:r>
        <w:rPr>
          <w:i/>
          <w:sz w:val="32"/>
        </w:rPr>
      </w:r>
    </w:p>
    <w:p>
      <w:pPr>
        <w:pStyle w:val="1"/>
        <w:numPr>
          <w:ilvl w:val="0"/>
          <w:numId w:val="0"/>
        </w:numPr>
        <w:shd w:val="clear" w:color="auto" w:fill="FFFFFF"/>
        <w:spacing w:before="700" w:after="240"/>
        <w:ind w:left="0" w:hanging="0"/>
        <w:jc w:val="center"/>
        <w:outlineLvl w:val="0"/>
        <w:rPr>
          <w:b/>
          <w:b/>
          <w:spacing w:val="100"/>
          <w:sz w:val="32"/>
        </w:rPr>
      </w:pPr>
      <w:r>
        <w:rPr>
          <w:b/>
          <w:spacing w:val="100"/>
          <w:sz w:val="32"/>
        </w:rPr>
      </w:r>
    </w:p>
    <w:p>
      <w:pPr>
        <w:pStyle w:val="1"/>
        <w:numPr>
          <w:ilvl w:val="0"/>
          <w:numId w:val="0"/>
        </w:numPr>
        <w:shd w:val="clear" w:color="auto" w:fill="FFFFFF"/>
        <w:spacing w:before="700" w:after="240"/>
        <w:ind w:left="0" w:hanging="0"/>
        <w:jc w:val="center"/>
        <w:outlineLvl w:val="0"/>
        <w:rPr>
          <w:b/>
          <w:b/>
          <w:caps/>
          <w:spacing w:val="100"/>
          <w:sz w:val="32"/>
        </w:rPr>
      </w:pPr>
      <w:r>
        <w:rPr>
          <w:b/>
          <w:caps/>
          <w:spacing w:val="100"/>
          <w:sz w:val="32"/>
        </w:rPr>
        <w:t>Отчет</w:t>
      </w:r>
    </w:p>
    <w:tbl>
      <w:tblPr>
        <w:tblW w:w="4678" w:type="dxa"/>
        <w:jc w:val="left"/>
        <w:tblInd w:w="2376" w:type="dxa"/>
        <w:tblLayout w:type="fixed"/>
        <w:tblCellMar>
          <w:top w:w="0" w:type="dxa"/>
          <w:left w:w="108" w:type="dxa"/>
          <w:bottom w:w="0" w:type="dxa"/>
          <w:right w:w="108" w:type="dxa"/>
        </w:tblCellMar>
        <w:tblLook w:firstRow="1" w:noVBand="1" w:lastRow="0" w:firstColumn="1" w:lastColumn="0" w:noHBand="0" w:val="04a0"/>
      </w:tblPr>
      <w:tblGrid>
        <w:gridCol w:w="3968"/>
        <w:gridCol w:w="709"/>
      </w:tblGrid>
      <w:tr>
        <w:trPr/>
        <w:tc>
          <w:tcPr>
            <w:tcW w:w="3968" w:type="dxa"/>
            <w:tcBorders/>
          </w:tcPr>
          <w:p>
            <w:pPr>
              <w:pStyle w:val="1"/>
              <w:widowControl w:val="false"/>
              <w:shd w:val="clear" w:color="auto" w:fill="FFFFFF"/>
              <w:jc w:val="right"/>
              <w:rPr>
                <w:b/>
                <w:b/>
                <w:sz w:val="28"/>
              </w:rPr>
            </w:pPr>
            <w:r>
              <w:rPr>
                <w:b/>
                <w:sz w:val="28"/>
              </w:rPr>
              <w:t>по лабораторной работе №</w:t>
            </w:r>
          </w:p>
        </w:tc>
        <w:tc>
          <w:tcPr>
            <w:tcW w:w="709" w:type="dxa"/>
            <w:tcBorders/>
          </w:tcPr>
          <w:p>
            <w:pPr>
              <w:pStyle w:val="1"/>
              <w:widowControl w:val="false"/>
              <w:rPr>
                <w:spacing w:val="100"/>
                <w:sz w:val="28"/>
                <w:szCs w:val="28"/>
                <w:lang w:val="en-US"/>
              </w:rPr>
            </w:pPr>
            <w:r>
              <mc:AlternateContent>
                <mc:Choice Requires="wps">
                  <w:drawing>
                    <wp:anchor behindDoc="0" distT="0" distB="0" distL="0" distR="0" simplePos="0" locked="0" layoutInCell="1" allowOverlap="1" relativeHeight="13" wp14:anchorId="01E0241E">
                      <wp:simplePos x="0" y="0"/>
                      <wp:positionH relativeFrom="column">
                        <wp:posOffset>-33655</wp:posOffset>
                      </wp:positionH>
                      <wp:positionV relativeFrom="paragraph">
                        <wp:posOffset>189230</wp:posOffset>
                      </wp:positionV>
                      <wp:extent cx="363855" cy="2540"/>
                      <wp:effectExtent l="13970" t="8255" r="5080" b="10795"/>
                      <wp:wrapNone/>
                      <wp:docPr id="2" name="AutoShape 5"/>
                      <a:graphic xmlns:a="http://schemas.openxmlformats.org/drawingml/2006/main">
                        <a:graphicData uri="http://schemas.microsoft.com/office/word/2010/wordprocessingShape">
                          <wps:wsp>
                            <wps:cNvSpPr/>
                            <wps:spPr>
                              <a:xfrm>
                                <a:off x="0" y="0"/>
                                <a:ext cx="363240" cy="1800"/>
                              </a:xfrm>
                              <a:custGeom>
                                <a:avLst/>
                                <a:gdLst/>
                                <a:ahLst/>
                                <a:rect l="l" t="t" r="r" b="b"/>
                                <a:pathLst>
                                  <a:path w="21600" h="21600">
                                    <a:moveTo>
                                      <a:pt x="0" y="0"/>
                                    </a:moveTo>
                                    <a:lnTo>
                                      <a:pt x="21600" y="2160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r>
              <w:rPr>
                <w:spacing w:val="100"/>
                <w:sz w:val="28"/>
                <w:szCs w:val="28"/>
                <w:lang w:val="en-US"/>
              </w:rPr>
              <w:t xml:space="preserve"> </w:t>
            </w:r>
            <w:r>
              <w:rPr>
                <w:spacing w:val="100"/>
                <w:sz w:val="28"/>
                <w:szCs w:val="28"/>
                <w:lang w:val="en-US"/>
              </w:rPr>
              <w:t>2</w:t>
            </w:r>
          </w:p>
        </w:tc>
      </w:tr>
    </w:tbl>
    <w:p>
      <w:pPr>
        <w:pStyle w:val="1"/>
        <w:numPr>
          <w:ilvl w:val="0"/>
          <w:numId w:val="0"/>
        </w:numPr>
        <w:shd w:val="clear" w:color="auto" w:fill="FFFFFF"/>
        <w:ind w:left="0" w:hanging="0"/>
        <w:jc w:val="center"/>
        <w:outlineLvl w:val="0"/>
        <w:rPr>
          <w:b/>
          <w:b/>
          <w:spacing w:val="100"/>
          <w:sz w:val="32"/>
        </w:rPr>
      </w:pPr>
      <w:r>
        <w:rPr>
          <w:b/>
          <w:spacing w:val="100"/>
          <w:sz w:val="32"/>
        </w:rPr>
        <mc:AlternateContent>
          <mc:Choice Requires="wps">
            <w:drawing>
              <wp:anchor behindDoc="0" distT="0" distB="0" distL="114300" distR="114300" simplePos="0" locked="0" layoutInCell="0" allowOverlap="1" relativeHeight="14">
                <wp:simplePos x="0" y="0"/>
                <wp:positionH relativeFrom="column">
                  <wp:posOffset>23495</wp:posOffset>
                </wp:positionH>
                <wp:positionV relativeFrom="paragraph">
                  <wp:posOffset>222250</wp:posOffset>
                </wp:positionV>
                <wp:extent cx="1092835" cy="297180"/>
                <wp:effectExtent l="4445" t="3175" r="0" b="0"/>
                <wp:wrapSquare wrapText="bothSides"/>
                <wp:docPr id="3" name="Text Box 16"/>
                <a:graphic xmlns:a="http://schemas.openxmlformats.org/drawingml/2006/main">
                  <a:graphicData uri="http://schemas.microsoft.com/office/word/2010/wordprocessingShape">
                    <wps:wsp>
                      <wps:cNvSpPr/>
                      <wps:spPr>
                        <a:xfrm>
                          <a:off x="0" y="0"/>
                          <a:ext cx="1092240" cy="296640"/>
                        </a:xfrm>
                        <a:prstGeom prst="rect">
                          <a:avLst/>
                        </a:prstGeom>
                        <a:solidFill>
                          <a:srgbClr val="ffffff"/>
                        </a:solidFill>
                        <a:ln w="0">
                          <a:noFill/>
                        </a:ln>
                      </wps:spPr>
                      <wps:style>
                        <a:lnRef idx="0"/>
                        <a:fillRef idx="0"/>
                        <a:effectRef idx="0"/>
                        <a:fontRef idx="minor"/>
                      </wps:style>
                      <wps:txbx>
                        <w:txbxContent>
                          <w:p>
                            <w:pPr>
                              <w:pStyle w:val="Style27"/>
                              <w:rPr>
                                <w:color w:val="000000"/>
                              </w:rPr>
                            </w:pPr>
                            <w:r>
                              <w:rPr>
                                <w:b/>
                                <w:color w:val="000000"/>
                                <w:sz w:val="28"/>
                              </w:rPr>
                              <w:t>Название:</w:t>
                            </w:r>
                          </w:p>
                        </w:txbxContent>
                      </wps:txbx>
                      <wps:bodyPr upright="1">
                        <a:noAutofit/>
                      </wps:bodyPr>
                    </wps:wsp>
                  </a:graphicData>
                </a:graphic>
              </wp:anchor>
            </w:drawing>
          </mc:Choice>
          <mc:Fallback>
            <w:pict>
              <v:rect id="shape_0" ID="Text Box 16" path="m0,0l-2147483645,0l-2147483645,-2147483646l0,-2147483646xe" fillcolor="white" stroked="f" style="position:absolute;margin-left:1.85pt;margin-top:17.5pt;width:85.95pt;height:23.3pt;mso-wrap-style:square;v-text-anchor:top">
                <v:fill o:detectmouseclick="t" type="solid" color2="black"/>
                <v:stroke color="#3465a4" joinstyle="round" endcap="flat"/>
                <v:textbox>
                  <w:txbxContent>
                    <w:p>
                      <w:pPr>
                        <w:pStyle w:val="Style27"/>
                        <w:rPr>
                          <w:color w:val="000000"/>
                        </w:rPr>
                      </w:pPr>
                      <w:r>
                        <w:rPr>
                          <w:b/>
                          <w:color w:val="000000"/>
                          <w:sz w:val="28"/>
                        </w:rPr>
                        <w:t>Название:</w:t>
                      </w:r>
                    </w:p>
                  </w:txbxContent>
                </v:textbox>
                <w10:wrap type="square"/>
              </v:rect>
            </w:pict>
          </mc:Fallback>
        </mc:AlternateContent>
      </w:r>
    </w:p>
    <w:p>
      <w:pPr>
        <w:pStyle w:val="1"/>
        <w:numPr>
          <w:ilvl w:val="0"/>
          <w:numId w:val="0"/>
        </w:numPr>
        <w:shd w:val="clear" w:color="auto" w:fill="FFFFFF"/>
        <w:spacing w:lineRule="auto" w:line="300"/>
        <w:ind w:left="1843" w:hanging="0"/>
        <w:outlineLvl w:val="0"/>
        <w:rPr>
          <w:sz w:val="32"/>
          <w:u w:val="single"/>
        </w:rPr>
      </w:pPr>
      <w:r>
        <w:rPr>
          <w:sz w:val="32"/>
          <w:u w:val="single"/>
        </w:rPr>
        <w:t xml:space="preserve">Исследование дешифраторов </w:t>
      </w:r>
    </w:p>
    <w:p>
      <w:pPr>
        <w:pStyle w:val="1"/>
        <w:numPr>
          <w:ilvl w:val="0"/>
          <w:numId w:val="0"/>
        </w:numPr>
        <w:shd w:val="clear" w:color="auto" w:fill="FFFFFF"/>
        <w:spacing w:lineRule="auto" w:line="360"/>
        <w:ind w:left="0" w:hanging="0"/>
        <w:outlineLvl w:val="0"/>
        <w:rPr>
          <w:sz w:val="32"/>
        </w:rPr>
      </w:pPr>
      <w:r>
        <w:rPr>
          <w:sz w:val="32"/>
        </w:rPr>
      </w:r>
    </w:p>
    <w:p>
      <w:pPr>
        <w:pStyle w:val="Normal"/>
        <w:ind w:left="142" w:hanging="0"/>
        <w:rPr>
          <w:sz w:val="32"/>
          <w:szCs w:val="32"/>
        </w:rPr>
      </w:pPr>
      <w:r>
        <w:rPr>
          <w:b/>
          <w:sz w:val="28"/>
        </w:rPr>
        <w:t xml:space="preserve">Дисциплина: </w:t>
      </w:r>
      <w:r>
        <w:rPr>
          <w:sz w:val="32"/>
          <w:szCs w:val="32"/>
          <w:u w:val="single"/>
        </w:rPr>
        <w:t>Архитектура ЭВМ</w:t>
      </w:r>
    </w:p>
    <w:p>
      <w:pPr>
        <w:pStyle w:val="1"/>
        <w:shd w:val="clear" w:color="auto" w:fill="FFFFFF"/>
        <w:tabs>
          <w:tab w:val="clear" w:pos="720"/>
          <w:tab w:val="left" w:pos="5670" w:leader="none"/>
        </w:tabs>
        <w:spacing w:lineRule="auto" w:line="360"/>
        <w:jc w:val="both"/>
        <w:rPr>
          <w:sz w:val="28"/>
        </w:rPr>
      </w:pPr>
      <w:r>
        <w:rPr>
          <w:sz w:val="28"/>
        </w:rPr>
      </w:r>
    </w:p>
    <w:p>
      <w:pPr>
        <w:pStyle w:val="1"/>
        <w:shd w:val="clear" w:color="auto" w:fill="FFFFFF"/>
        <w:tabs>
          <w:tab w:val="clear" w:pos="720"/>
          <w:tab w:val="left" w:pos="5670" w:leader="none"/>
        </w:tabs>
        <w:spacing w:lineRule="auto" w:line="360"/>
        <w:jc w:val="both"/>
        <w:rPr>
          <w:sz w:val="28"/>
        </w:rPr>
      </w:pPr>
      <w:r>
        <w:rPr>
          <w:sz w:val="28"/>
        </w:rPr>
      </w:r>
    </w:p>
    <w:p>
      <w:pPr>
        <w:pStyle w:val="1"/>
        <w:shd w:val="clear" w:color="auto" w:fill="FFFFFF"/>
        <w:tabs>
          <w:tab w:val="clear" w:pos="720"/>
          <w:tab w:val="left" w:pos="5670" w:leader="none"/>
        </w:tabs>
        <w:spacing w:lineRule="auto" w:line="360"/>
        <w:jc w:val="both"/>
        <w:rPr>
          <w:sz w:val="28"/>
        </w:rPr>
      </w:pPr>
      <w:r>
        <w:rPr>
          <w:sz w:val="28"/>
        </w:rPr>
      </w:r>
    </w:p>
    <w:p>
      <w:pPr>
        <w:pStyle w:val="1"/>
        <w:shd w:val="clear" w:color="auto" w:fill="FFFFFF"/>
        <w:tabs>
          <w:tab w:val="clear" w:pos="720"/>
          <w:tab w:val="left" w:pos="5670" w:leader="none"/>
        </w:tabs>
        <w:spacing w:lineRule="auto" w:line="360"/>
        <w:jc w:val="both"/>
        <w:rPr>
          <w:sz w:val="28"/>
        </w:rPr>
      </w:pPr>
      <w:r>
        <w:rPr>
          <w:sz w:val="28"/>
        </w:rPr>
      </w:r>
    </w:p>
    <w:p>
      <w:pPr>
        <w:pStyle w:val="1"/>
        <w:shd w:val="clear" w:color="auto" w:fill="FFFFFF"/>
        <w:tabs>
          <w:tab w:val="clear" w:pos="720"/>
          <w:tab w:val="left" w:pos="5670" w:leader="none"/>
        </w:tabs>
        <w:spacing w:lineRule="auto" w:line="360"/>
        <w:jc w:val="both"/>
        <w:rPr>
          <w:sz w:val="28"/>
        </w:rPr>
      </w:pPr>
      <w:r>
        <w:rPr>
          <w:sz w:val="28"/>
        </w:rPr>
      </w:r>
    </w:p>
    <w:tbl>
      <w:tblPr>
        <w:tblW w:w="10030"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010"/>
        <w:gridCol w:w="1834"/>
        <w:gridCol w:w="1822"/>
        <w:gridCol w:w="2213"/>
        <w:gridCol w:w="2151"/>
      </w:tblGrid>
      <w:tr>
        <w:trPr/>
        <w:tc>
          <w:tcPr>
            <w:tcW w:w="2010" w:type="dxa"/>
            <w:tcBorders/>
            <w:shd w:color="auto" w:fill="auto" w:val="clear"/>
          </w:tcPr>
          <w:p>
            <w:pPr>
              <w:pStyle w:val="Normal"/>
              <w:widowControl w:val="false"/>
              <w:rPr>
                <w:sz w:val="28"/>
                <w:szCs w:val="28"/>
              </w:rPr>
            </w:pPr>
            <w:r>
              <w:rPr>
                <w:sz w:val="28"/>
                <w:szCs w:val="28"/>
              </w:rPr>
              <w:t>Студент</w:t>
            </w:r>
          </w:p>
        </w:tc>
        <w:tc>
          <w:tcPr>
            <w:tcW w:w="1834" w:type="dxa"/>
            <w:tcBorders/>
            <w:shd w:color="auto" w:fill="auto" w:val="clear"/>
          </w:tcPr>
          <w:p>
            <w:pPr>
              <w:pStyle w:val="Normal"/>
              <w:widowControl w:val="false"/>
              <w:pBdr>
                <w:bottom w:val="single" w:sz="6" w:space="1" w:color="000000"/>
              </w:pBdr>
              <w:jc w:val="center"/>
              <w:rPr>
                <w:sz w:val="28"/>
                <w:szCs w:val="28"/>
              </w:rPr>
            </w:pPr>
            <w:r>
              <w:rPr>
                <w:sz w:val="28"/>
                <w:szCs w:val="28"/>
              </w:rPr>
              <w:t>ИУ7-45Б</w:t>
            </w:r>
          </w:p>
        </w:tc>
        <w:tc>
          <w:tcPr>
            <w:tcW w:w="1822" w:type="dxa"/>
            <w:tcBorders/>
          </w:tcPr>
          <w:p>
            <w:pPr>
              <w:pStyle w:val="Normal"/>
              <w:widowControl w:val="false"/>
              <w:rPr>
                <w:sz w:val="28"/>
                <w:szCs w:val="28"/>
              </w:rPr>
            </w:pPr>
            <w:r>
              <w:rPr>
                <w:sz w:val="28"/>
                <w:szCs w:val="28"/>
              </w:rPr>
            </w:r>
          </w:p>
        </w:tc>
        <w:tc>
          <w:tcPr>
            <w:tcW w:w="2213" w:type="dxa"/>
            <w:tcBorders/>
            <w:shd w:color="auto" w:fill="auto" w:val="clear"/>
          </w:tcPr>
          <w:p>
            <w:pPr>
              <w:pStyle w:val="Normal"/>
              <w:widowControl w:val="false"/>
              <w:pBdr>
                <w:bottom w:val="single" w:sz="6" w:space="1" w:color="000000"/>
              </w:pBdr>
              <w:rPr>
                <w:sz w:val="28"/>
                <w:szCs w:val="28"/>
              </w:rPr>
            </w:pPr>
            <w:r>
              <w:rPr>
                <w:sz w:val="28"/>
                <w:szCs w:val="28"/>
              </w:rPr>
            </w:r>
          </w:p>
        </w:tc>
        <w:tc>
          <w:tcPr>
            <w:tcW w:w="2151" w:type="dxa"/>
            <w:tcBorders/>
            <w:shd w:color="auto" w:fill="auto" w:val="clear"/>
          </w:tcPr>
          <w:p>
            <w:pPr>
              <w:pStyle w:val="Normal"/>
              <w:widowControl w:val="false"/>
              <w:pBdr>
                <w:bottom w:val="single" w:sz="6" w:space="1" w:color="000000"/>
              </w:pBdr>
              <w:rPr>
                <w:sz w:val="28"/>
                <w:szCs w:val="28"/>
              </w:rPr>
            </w:pPr>
            <w:r>
              <w:rPr>
                <w:sz w:val="28"/>
                <w:szCs w:val="28"/>
              </w:rPr>
              <w:t>А.П. Бугаенко</w:t>
            </w:r>
          </w:p>
        </w:tc>
      </w:tr>
      <w:tr>
        <w:trPr/>
        <w:tc>
          <w:tcPr>
            <w:tcW w:w="2010" w:type="dxa"/>
            <w:tcBorders/>
            <w:shd w:color="auto" w:fill="auto" w:val="clear"/>
          </w:tcPr>
          <w:p>
            <w:pPr>
              <w:pStyle w:val="Normal"/>
              <w:widowControl w:val="false"/>
              <w:jc w:val="center"/>
              <w:rPr>
                <w:sz w:val="28"/>
                <w:szCs w:val="28"/>
              </w:rPr>
            </w:pPr>
            <w:r>
              <w:rPr>
                <w:sz w:val="28"/>
                <w:szCs w:val="28"/>
              </w:rPr>
            </w:r>
          </w:p>
        </w:tc>
        <w:tc>
          <w:tcPr>
            <w:tcW w:w="1834" w:type="dxa"/>
            <w:tcBorders/>
            <w:shd w:color="auto" w:fill="auto" w:val="clear"/>
          </w:tcPr>
          <w:p>
            <w:pPr>
              <w:pStyle w:val="Normal"/>
              <w:widowControl w:val="false"/>
              <w:jc w:val="center"/>
              <w:rPr/>
            </w:pPr>
            <w:r>
              <w:rPr/>
              <w:t>(Группа)</w:t>
            </w:r>
          </w:p>
        </w:tc>
        <w:tc>
          <w:tcPr>
            <w:tcW w:w="1822" w:type="dxa"/>
            <w:tcBorders/>
          </w:tcPr>
          <w:p>
            <w:pPr>
              <w:pStyle w:val="Normal"/>
              <w:widowControl w:val="false"/>
              <w:rPr/>
            </w:pPr>
            <w:r>
              <w:rPr/>
            </w:r>
          </w:p>
        </w:tc>
        <w:tc>
          <w:tcPr>
            <w:tcW w:w="2213" w:type="dxa"/>
            <w:tcBorders/>
            <w:shd w:color="auto" w:fill="auto" w:val="clear"/>
          </w:tcPr>
          <w:p>
            <w:pPr>
              <w:pStyle w:val="Normal"/>
              <w:widowControl w:val="false"/>
              <w:jc w:val="center"/>
              <w:rPr/>
            </w:pPr>
            <w:r>
              <w:rPr/>
              <w:t>(Подпись, дата)</w:t>
            </w:r>
          </w:p>
        </w:tc>
        <w:tc>
          <w:tcPr>
            <w:tcW w:w="2151" w:type="dxa"/>
            <w:tcBorders/>
            <w:shd w:color="auto" w:fill="auto" w:val="clear"/>
          </w:tcPr>
          <w:p>
            <w:pPr>
              <w:pStyle w:val="Normal"/>
              <w:widowControl w:val="false"/>
              <w:jc w:val="center"/>
              <w:rPr/>
            </w:pPr>
            <w:r>
              <w:rPr/>
              <w:t>(И.О. Фамилия)</w:t>
            </w:r>
          </w:p>
        </w:tc>
      </w:tr>
      <w:tr>
        <w:trPr/>
        <w:tc>
          <w:tcPr>
            <w:tcW w:w="2010" w:type="dxa"/>
            <w:tcBorders/>
            <w:shd w:color="auto" w:fill="auto" w:val="clear"/>
          </w:tcPr>
          <w:p>
            <w:pPr>
              <w:pStyle w:val="Normal"/>
              <w:widowControl w:val="false"/>
              <w:jc w:val="center"/>
              <w:rPr>
                <w:sz w:val="28"/>
                <w:szCs w:val="28"/>
              </w:rPr>
            </w:pPr>
            <w:r>
              <w:rPr>
                <w:sz w:val="28"/>
                <w:szCs w:val="28"/>
              </w:rPr>
            </w:r>
          </w:p>
        </w:tc>
        <w:tc>
          <w:tcPr>
            <w:tcW w:w="1834" w:type="dxa"/>
            <w:tcBorders/>
            <w:shd w:color="auto" w:fill="auto" w:val="clear"/>
          </w:tcPr>
          <w:p>
            <w:pPr>
              <w:pStyle w:val="Normal"/>
              <w:widowControl w:val="false"/>
              <w:jc w:val="center"/>
              <w:rPr/>
            </w:pPr>
            <w:r>
              <w:rPr/>
            </w:r>
          </w:p>
        </w:tc>
        <w:tc>
          <w:tcPr>
            <w:tcW w:w="1822" w:type="dxa"/>
            <w:tcBorders/>
          </w:tcPr>
          <w:p>
            <w:pPr>
              <w:pStyle w:val="Normal"/>
              <w:widowControl w:val="false"/>
              <w:jc w:val="center"/>
              <w:rPr/>
            </w:pPr>
            <w:r>
              <w:rPr/>
            </w:r>
          </w:p>
        </w:tc>
        <w:tc>
          <w:tcPr>
            <w:tcW w:w="2213" w:type="dxa"/>
            <w:tcBorders/>
            <w:shd w:color="auto" w:fill="auto" w:val="clear"/>
          </w:tcPr>
          <w:p>
            <w:pPr>
              <w:pStyle w:val="Normal"/>
              <w:widowControl w:val="false"/>
              <w:jc w:val="center"/>
              <w:rPr/>
            </w:pPr>
            <w:r>
              <w:rPr/>
            </w:r>
          </w:p>
        </w:tc>
        <w:tc>
          <w:tcPr>
            <w:tcW w:w="2151" w:type="dxa"/>
            <w:tcBorders/>
            <w:shd w:color="auto" w:fill="auto" w:val="clear"/>
          </w:tcPr>
          <w:p>
            <w:pPr>
              <w:pStyle w:val="Normal"/>
              <w:widowControl w:val="false"/>
              <w:jc w:val="center"/>
              <w:rPr/>
            </w:pPr>
            <w:r>
              <w:rPr/>
            </w:r>
          </w:p>
        </w:tc>
      </w:tr>
      <w:tr>
        <w:trPr/>
        <w:tc>
          <w:tcPr>
            <w:tcW w:w="2010" w:type="dxa"/>
            <w:tcBorders/>
            <w:shd w:color="auto" w:fill="auto" w:val="clear"/>
          </w:tcPr>
          <w:p>
            <w:pPr>
              <w:pStyle w:val="Normal"/>
              <w:widowControl w:val="false"/>
              <w:rPr>
                <w:sz w:val="28"/>
                <w:szCs w:val="28"/>
              </w:rPr>
            </w:pPr>
            <w:r>
              <w:rPr>
                <w:sz w:val="28"/>
                <w:szCs w:val="28"/>
              </w:rPr>
              <w:t>Преподаватель</w:t>
            </w:r>
          </w:p>
        </w:tc>
        <w:tc>
          <w:tcPr>
            <w:tcW w:w="1834" w:type="dxa"/>
            <w:tcBorders/>
            <w:shd w:color="auto" w:fill="auto" w:val="clear"/>
          </w:tcPr>
          <w:p>
            <w:pPr>
              <w:pStyle w:val="Normal"/>
              <w:widowControl w:val="false"/>
              <w:rPr/>
            </w:pPr>
            <w:r>
              <w:rPr/>
            </w:r>
          </w:p>
        </w:tc>
        <w:tc>
          <w:tcPr>
            <w:tcW w:w="1822" w:type="dxa"/>
            <w:tcBorders/>
          </w:tcPr>
          <w:p>
            <w:pPr>
              <w:pStyle w:val="Normal"/>
              <w:widowControl w:val="false"/>
              <w:rPr>
                <w:sz w:val="28"/>
                <w:szCs w:val="28"/>
              </w:rPr>
            </w:pPr>
            <w:r>
              <w:rPr>
                <w:sz w:val="28"/>
                <w:szCs w:val="28"/>
              </w:rPr>
            </w:r>
          </w:p>
        </w:tc>
        <w:tc>
          <w:tcPr>
            <w:tcW w:w="2213" w:type="dxa"/>
            <w:tcBorders/>
            <w:shd w:color="auto" w:fill="auto" w:val="clear"/>
          </w:tcPr>
          <w:p>
            <w:pPr>
              <w:pStyle w:val="Normal"/>
              <w:widowControl w:val="false"/>
              <w:pBdr>
                <w:bottom w:val="single" w:sz="6" w:space="1" w:color="000000"/>
              </w:pBdr>
              <w:rPr>
                <w:sz w:val="28"/>
                <w:szCs w:val="28"/>
              </w:rPr>
            </w:pPr>
            <w:r>
              <w:rPr>
                <w:sz w:val="28"/>
                <w:szCs w:val="28"/>
              </w:rPr>
            </w:r>
          </w:p>
        </w:tc>
        <w:tc>
          <w:tcPr>
            <w:tcW w:w="2151" w:type="dxa"/>
            <w:tcBorders/>
            <w:shd w:color="auto" w:fill="auto" w:val="clear"/>
          </w:tcPr>
          <w:p>
            <w:pPr>
              <w:pStyle w:val="Normal"/>
              <w:widowControl w:val="false"/>
              <w:pBdr>
                <w:bottom w:val="single" w:sz="6" w:space="1" w:color="000000"/>
              </w:pBdr>
              <w:rPr>
                <w:sz w:val="28"/>
                <w:szCs w:val="28"/>
                <w:lang w:val="en-US"/>
              </w:rPr>
            </w:pPr>
            <w:r>
              <w:rPr>
                <w:sz w:val="28"/>
                <w:szCs w:val="28"/>
                <w:lang w:val="en-US"/>
              </w:rPr>
              <w:t xml:space="preserve">  </w:t>
            </w:r>
            <w:r>
              <w:rPr>
                <w:sz w:val="28"/>
                <w:szCs w:val="28"/>
              </w:rPr>
              <w:t>Ю.А.Попов</w:t>
            </w:r>
          </w:p>
        </w:tc>
      </w:tr>
      <w:tr>
        <w:trPr/>
        <w:tc>
          <w:tcPr>
            <w:tcW w:w="2010" w:type="dxa"/>
            <w:tcBorders/>
            <w:shd w:color="auto" w:fill="auto" w:val="clear"/>
          </w:tcPr>
          <w:p>
            <w:pPr>
              <w:pStyle w:val="Normal"/>
              <w:widowControl w:val="false"/>
              <w:jc w:val="center"/>
              <w:rPr>
                <w:sz w:val="28"/>
                <w:szCs w:val="28"/>
              </w:rPr>
            </w:pPr>
            <w:r>
              <w:rPr>
                <w:sz w:val="28"/>
                <w:szCs w:val="28"/>
              </w:rPr>
            </w:r>
          </w:p>
        </w:tc>
        <w:tc>
          <w:tcPr>
            <w:tcW w:w="1834" w:type="dxa"/>
            <w:tcBorders/>
            <w:shd w:color="auto" w:fill="auto" w:val="clear"/>
          </w:tcPr>
          <w:p>
            <w:pPr>
              <w:pStyle w:val="Normal"/>
              <w:widowControl w:val="false"/>
              <w:jc w:val="center"/>
              <w:rPr/>
            </w:pPr>
            <w:r>
              <w:rPr/>
            </w:r>
          </w:p>
        </w:tc>
        <w:tc>
          <w:tcPr>
            <w:tcW w:w="1822" w:type="dxa"/>
            <w:tcBorders/>
          </w:tcPr>
          <w:p>
            <w:pPr>
              <w:pStyle w:val="Normal"/>
              <w:widowControl w:val="false"/>
              <w:jc w:val="center"/>
              <w:rPr/>
            </w:pPr>
            <w:r>
              <w:rPr/>
            </w:r>
          </w:p>
        </w:tc>
        <w:tc>
          <w:tcPr>
            <w:tcW w:w="2213" w:type="dxa"/>
            <w:tcBorders/>
            <w:shd w:color="auto" w:fill="auto" w:val="clear"/>
          </w:tcPr>
          <w:p>
            <w:pPr>
              <w:pStyle w:val="Normal"/>
              <w:widowControl w:val="false"/>
              <w:jc w:val="center"/>
              <w:rPr/>
            </w:pPr>
            <w:r>
              <w:rPr/>
              <w:t>(Подпись, дата)</w:t>
            </w:r>
          </w:p>
        </w:tc>
        <w:tc>
          <w:tcPr>
            <w:tcW w:w="2151" w:type="dxa"/>
            <w:tcBorders/>
            <w:shd w:color="auto" w:fill="auto" w:val="clear"/>
          </w:tcPr>
          <w:p>
            <w:pPr>
              <w:pStyle w:val="Normal"/>
              <w:widowControl w:val="false"/>
              <w:jc w:val="center"/>
              <w:rPr/>
            </w:pPr>
            <w:r>
              <w:rPr/>
              <w:t>(И.О. Фамилия)</w:t>
            </w:r>
          </w:p>
        </w:tc>
      </w:tr>
    </w:tbl>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24"/>
          <w:lang w:val="en-US"/>
        </w:rPr>
      </w:pPr>
      <w:r>
        <w:rPr>
          <w:sz w:val="24"/>
          <w:lang w:val="en-US"/>
        </w:rPr>
      </w:r>
    </w:p>
    <w:p>
      <w:pPr>
        <w:pStyle w:val="Normal"/>
        <w:jc w:val="center"/>
        <w:rPr>
          <w:sz w:val="24"/>
        </w:rPr>
      </w:pPr>
      <w:r>
        <w:rPr>
          <w:sz w:val="24"/>
        </w:rPr>
      </w:r>
    </w:p>
    <w:p>
      <w:pPr>
        <w:pStyle w:val="Normal"/>
        <w:jc w:val="center"/>
        <w:rPr>
          <w:sz w:val="24"/>
        </w:rPr>
      </w:pPr>
      <w:r>
        <w:rPr>
          <w:sz w:val="24"/>
        </w:rPr>
        <w:t>Москва, 2021</w:t>
      </w:r>
    </w:p>
    <w:p>
      <w:pPr>
        <w:pStyle w:val="Normal"/>
        <w:rPr>
          <w:sz w:val="28"/>
          <w:szCs w:val="28"/>
        </w:rPr>
      </w:pPr>
      <w:r>
        <w:rPr>
          <w:sz w:val="28"/>
          <w:szCs w:val="28"/>
        </w:rPr>
      </w:r>
    </w:p>
    <w:p>
      <w:pPr>
        <w:pStyle w:val="Normal"/>
        <w:spacing w:lineRule="auto" w:line="360"/>
        <w:rPr>
          <w:b w:val="false"/>
          <w:b w:val="false"/>
          <w:bCs w:val="false"/>
        </w:rPr>
      </w:pPr>
      <w:r>
        <w:rPr>
          <w:b w:val="false"/>
          <w:bCs w:val="false"/>
          <w:sz w:val="28"/>
          <w:szCs w:val="28"/>
        </w:rPr>
        <w:t>Цель работы – изучение принципов построения и методов синтеза дешифраторов; макетирование и экспериментальное исследование дешифраторов.</w:t>
      </w:r>
    </w:p>
    <w:p>
      <w:pPr>
        <w:pStyle w:val="Normal"/>
        <w:spacing w:lineRule="auto" w:line="360"/>
        <w:rPr>
          <w:b/>
          <w:b/>
          <w:sz w:val="28"/>
          <w:szCs w:val="28"/>
        </w:rPr>
      </w:pPr>
      <w:r>
        <w:rPr>
          <w:b/>
          <w:sz w:val="28"/>
          <w:szCs w:val="28"/>
        </w:rPr>
      </w:r>
    </w:p>
    <w:p>
      <w:pPr>
        <w:pStyle w:val="Normal"/>
        <w:spacing w:lineRule="auto" w:line="360"/>
        <w:rPr>
          <w:sz w:val="28"/>
          <w:szCs w:val="28"/>
        </w:rPr>
      </w:pPr>
      <w:r>
        <w:rPr>
          <w:sz w:val="28"/>
          <w:szCs w:val="28"/>
        </w:rPr>
        <w:t>Задание №1. Исследование линейного двухвходового дешифратора с инверсными выходами.</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lang w:val="en-US"/>
        </w:rPr>
        <w:t>a</w:t>
      </w:r>
      <w:r>
        <w:rPr>
          <w:sz w:val="28"/>
          <w:szCs w:val="28"/>
        </w:rPr>
        <w:t>) собрать линейный стробируемый дешифратор на элементах 3И-НЕ; наборы входных адресных сигналов 0 1 A A, задать в выходов 0 1 Q Q, четырехразрядного счетчика; подключить световые индикаторы к выходам счетчика и дешифратора</w:t>
      </w:r>
    </w:p>
    <w:p>
      <w:pPr>
        <w:pStyle w:val="Normal"/>
        <w:spacing w:lineRule="auto" w:line="360"/>
        <w:jc w:val="center"/>
        <w:rPr>
          <w:sz w:val="28"/>
          <w:szCs w:val="2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299835" cy="4529455"/>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3"/>
                    <a:stretch>
                      <a:fillRect/>
                    </a:stretch>
                  </pic:blipFill>
                  <pic:spPr bwMode="auto">
                    <a:xfrm>
                      <a:off x="0" y="0"/>
                      <a:ext cx="6299835" cy="4529455"/>
                    </a:xfrm>
                    <a:prstGeom prst="rect">
                      <a:avLst/>
                    </a:prstGeom>
                  </pic:spPr>
                </pic:pic>
              </a:graphicData>
            </a:graphic>
          </wp:anchor>
        </w:drawing>
      </w:r>
      <w:r>
        <w:rPr>
          <w:sz w:val="28"/>
          <w:szCs w:val="28"/>
        </w:rPr>
        <w:br/>
      </w:r>
    </w:p>
    <w:p>
      <w:pPr>
        <w:pStyle w:val="Normal"/>
        <w:spacing w:lineRule="auto" w:line="360"/>
        <w:ind w:hanging="0"/>
        <w:jc w:val="center"/>
        <w:rPr>
          <w:i w:val="false"/>
          <w:i w:val="false"/>
          <w:iCs w:val="false"/>
        </w:rPr>
      </w:pPr>
      <w:r>
        <w:rPr>
          <w:i w:val="false"/>
          <w:iCs w:val="false"/>
          <w:sz w:val="28"/>
          <w:szCs w:val="28"/>
        </w:rPr>
        <w:t>Рисунок 1. схема линейного стробируемого дешифратора</w:t>
      </w:r>
    </w:p>
    <w:p>
      <w:pPr>
        <w:pStyle w:val="ListParagraph"/>
        <w:spacing w:lineRule="auto" w:line="360"/>
        <w:ind w:left="0" w:hanging="0"/>
        <w:rPr>
          <w:sz w:val="28"/>
        </w:rPr>
      </w:pPr>
      <w:r>
        <w:rPr>
          <w:sz w:val="28"/>
        </w:rPr>
        <w:t>б) подать на вход счетчика сигнал с выхода ключа (Switch) лог. 0 и 1 как генератора одиночных импульсов; изменяя состояние счетчика с помощью ключа, составить таблицу истинности нестробируемого дешифратора (т.е. при ЕN=1);</w:t>
      </w:r>
    </w:p>
    <w:tbl>
      <w:tblPr>
        <w:tblStyle w:val="a8"/>
        <w:tblW w:w="4075" w:type="dxa"/>
        <w:jc w:val="left"/>
        <w:tblInd w:w="2801" w:type="dxa"/>
        <w:tblLayout w:type="fixed"/>
        <w:tblCellMar>
          <w:top w:w="0" w:type="dxa"/>
          <w:left w:w="108" w:type="dxa"/>
          <w:bottom w:w="0" w:type="dxa"/>
          <w:right w:w="108" w:type="dxa"/>
        </w:tblCellMar>
        <w:tblLook w:firstRow="1" w:noVBand="1" w:lastRow="0" w:firstColumn="1" w:lastColumn="0" w:noHBand="0" w:val="04a0"/>
      </w:tblPr>
      <w:tblGrid>
        <w:gridCol w:w="582"/>
        <w:gridCol w:w="582"/>
        <w:gridCol w:w="582"/>
        <w:gridCol w:w="582"/>
        <w:gridCol w:w="582"/>
        <w:gridCol w:w="582"/>
        <w:gridCol w:w="582"/>
      </w:tblGrid>
      <w:tr>
        <w:trPr>
          <w:trHeight w:val="345" w:hRule="atLeast"/>
        </w:trPr>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E</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A</w:t>
            </w:r>
            <w:r>
              <w:rPr>
                <w:rFonts w:eastAsia="Times New Roman" w:cs="Times New Roman"/>
                <w:kern w:val="0"/>
                <w:sz w:val="28"/>
                <w:szCs w:val="28"/>
                <w:vertAlign w:val="subscript"/>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A</w:t>
            </w:r>
            <w:r>
              <w:rPr>
                <w:rFonts w:eastAsia="Times New Roman" w:cs="Times New Roman"/>
                <w:kern w:val="0"/>
                <w:sz w:val="28"/>
                <w:szCs w:val="28"/>
                <w:vertAlign w:val="subscript"/>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2</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3</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4</w:t>
            </w:r>
          </w:p>
        </w:tc>
      </w:tr>
      <w:tr>
        <w:trPr>
          <w:trHeight w:val="345" w:hRule="atLeast"/>
        </w:trPr>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r>
      <w:tr>
        <w:trPr>
          <w:trHeight w:val="333" w:hRule="atLeast"/>
        </w:trPr>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r>
      <w:tr>
        <w:trPr>
          <w:trHeight w:val="345" w:hRule="atLeast"/>
        </w:trPr>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r>
      <w:tr>
        <w:trPr>
          <w:trHeight w:val="345" w:hRule="atLeast"/>
        </w:trPr>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r>
      <w:tr>
        <w:trPr>
          <w:trHeight w:val="345" w:hRule="atLeast"/>
        </w:trPr>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left"/>
              <w:rPr>
                <w:sz w:val="28"/>
                <w:szCs w:val="28"/>
                <w:lang w:val="en-US"/>
              </w:rPr>
            </w:pPr>
            <w:r>
              <w:rPr>
                <w:rFonts w:eastAsia="Times New Roman" w:cs="Times New Roman"/>
                <w:kern w:val="0"/>
                <w:sz w:val="28"/>
                <w:szCs w:val="28"/>
                <w:lang w:val="en-US" w:eastAsia="ru-RU" w:bidi="ar-SA"/>
              </w:rPr>
              <w:t>0</w:t>
            </w:r>
          </w:p>
        </w:tc>
      </w:tr>
    </w:tbl>
    <w:p>
      <w:pPr>
        <w:pStyle w:val="ListParagraph"/>
        <w:spacing w:lineRule="auto" w:line="360"/>
        <w:ind w:left="0" w:hanging="0"/>
        <w:jc w:val="center"/>
        <w:rPr>
          <w:i/>
          <w:i/>
          <w:sz w:val="28"/>
          <w:szCs w:val="28"/>
        </w:rPr>
      </w:pPr>
      <w:r>
        <w:rPr>
          <w:sz w:val="28"/>
          <w:szCs w:val="28"/>
        </w:rPr>
        <w:br/>
      </w:r>
      <w:r>
        <w:rPr>
          <w:i/>
          <w:sz w:val="28"/>
          <w:szCs w:val="28"/>
        </w:rPr>
        <w:t>Таблица 1. таблица истинности нестробируемого дешифратора</w:t>
      </w:r>
    </w:p>
    <w:p>
      <w:pPr>
        <w:pStyle w:val="ListParagraph"/>
        <w:spacing w:lineRule="auto" w:line="360"/>
        <w:ind w:left="0" w:hanging="0"/>
        <w:rPr>
          <w:sz w:val="28"/>
          <w:szCs w:val="28"/>
        </w:rPr>
      </w:pPr>
      <w:r>
        <w:rPr>
          <w:sz w:val="28"/>
          <w:szCs w:val="28"/>
        </w:rPr>
        <w:t>в) подать на вход счетчика сигнала прямоугольный сигнал генератора и снять временные диаграммы сигналов дешифратора; временные диаграммы здесь и в дальнейшем наблюдать на логическом анализаторе;</w:t>
      </w:r>
    </w:p>
    <w:p>
      <w:pPr>
        <w:pStyle w:val="ListParagraph"/>
        <w:spacing w:lineRule="auto" w:line="360"/>
        <w:ind w:left="0" w:hanging="0"/>
        <w:jc w:val="center"/>
        <w:rPr>
          <w:sz w:val="28"/>
          <w:szCs w:val="28"/>
        </w:rPr>
      </w:pPr>
      <w:r>
        <w:rPr>
          <w:sz w:val="28"/>
          <w:szCs w:val="28"/>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299835" cy="4529455"/>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3"/>
                    <a:stretch>
                      <a:fillRect/>
                    </a:stretch>
                  </pic:blipFill>
                  <pic:spPr bwMode="auto">
                    <a:xfrm>
                      <a:off x="0" y="0"/>
                      <a:ext cx="6299835" cy="4529455"/>
                    </a:xfrm>
                    <a:prstGeom prst="rect">
                      <a:avLst/>
                    </a:prstGeom>
                  </pic:spPr>
                </pic:pic>
              </a:graphicData>
            </a:graphic>
          </wp:anchor>
        </w:drawing>
      </w:r>
    </w:p>
    <w:p>
      <w:pPr>
        <w:pStyle w:val="ListParagraph"/>
        <w:spacing w:lineRule="auto" w:line="360"/>
        <w:ind w:left="0" w:hanging="0"/>
        <w:jc w:val="center"/>
        <w:rPr>
          <w:i w:val="false"/>
          <w:i w:val="false"/>
          <w:iCs w:val="false"/>
        </w:rPr>
      </w:pPr>
      <w:r>
        <w:rPr>
          <w:i w:val="false"/>
          <w:iCs w:val="false"/>
          <w:sz w:val="28"/>
          <w:szCs w:val="28"/>
        </w:rPr>
        <w:t>Рисунок 2. схема линейного стробируемого дешифратора с подключенным логическим анализатором</w:t>
      </w:r>
    </w:p>
    <w:p>
      <w:pPr>
        <w:pStyle w:val="ListParagraph"/>
        <w:spacing w:lineRule="auto" w:line="360"/>
        <w:ind w:left="0" w:hanging="0"/>
        <w:jc w:val="center"/>
        <w:rPr>
          <w:sz w:val="28"/>
          <w:szCs w:val="28"/>
          <w:lang w:val="en-US"/>
        </w:rPr>
      </w:pPr>
      <w:r>
        <w:rPr/>
        <w:drawing>
          <wp:inline distT="0" distB="0" distL="0" distR="0">
            <wp:extent cx="5054600" cy="3771900"/>
            <wp:effectExtent l="0" t="0" r="0" b="0"/>
            <wp:docPr id="7"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
                    <pic:cNvPicPr>
                      <a:picLocks noChangeAspect="1" noChangeArrowheads="1"/>
                    </pic:cNvPicPr>
                  </pic:nvPicPr>
                  <pic:blipFill>
                    <a:blip r:embed="rId4"/>
                    <a:stretch>
                      <a:fillRect/>
                    </a:stretch>
                  </pic:blipFill>
                  <pic:spPr bwMode="auto">
                    <a:xfrm>
                      <a:off x="0" y="0"/>
                      <a:ext cx="5054600" cy="3771900"/>
                    </a:xfrm>
                    <a:prstGeom prst="rect">
                      <a:avLst/>
                    </a:prstGeom>
                  </pic:spPr>
                </pic:pic>
              </a:graphicData>
            </a:graphic>
          </wp:inline>
        </w:drawing>
      </w:r>
    </w:p>
    <w:p>
      <w:pPr>
        <w:pStyle w:val="ListParagraph"/>
        <w:spacing w:lineRule="auto" w:line="360"/>
        <w:ind w:left="0" w:hanging="0"/>
        <w:jc w:val="center"/>
        <w:rPr>
          <w:i w:val="false"/>
          <w:i w:val="false"/>
          <w:iCs w:val="false"/>
        </w:rPr>
      </w:pPr>
      <w:r>
        <w:rPr>
          <w:i w:val="false"/>
          <w:iCs w:val="false"/>
          <w:sz w:val="28"/>
          <w:szCs w:val="28"/>
        </w:rPr>
        <w:t>Рисунок 3. временные диаграммы сигналов дешифратора</w:t>
      </w:r>
    </w:p>
    <w:p>
      <w:pPr>
        <w:pStyle w:val="ListParagraph"/>
        <w:spacing w:lineRule="auto" w:line="360"/>
        <w:ind w:left="0" w:hanging="0"/>
        <w:rPr>
          <w:sz w:val="28"/>
          <w:szCs w:val="28"/>
        </w:rPr>
      </w:pPr>
      <w:r>
        <w:rPr>
          <w:sz w:val="28"/>
          <w:szCs w:val="28"/>
        </w:rPr>
        <w:t>г) определить амплитуду помех, вызванных гонками, на выходах дешифратора;</w:t>
      </w:r>
    </w:p>
    <w:p>
      <w:pPr>
        <w:pStyle w:val="ListParagraph"/>
        <w:spacing w:lineRule="auto" w:line="360"/>
        <w:ind w:left="0" w:hanging="0"/>
        <w:rPr>
          <w:sz w:val="28"/>
          <w:szCs w:val="28"/>
        </w:rPr>
      </w:pPr>
      <w:r>
        <w:rPr>
          <w:sz w:val="28"/>
          <w:szCs w:val="28"/>
        </w:rPr>
      </w:r>
    </w:p>
    <w:p>
      <w:pPr>
        <w:pStyle w:val="ListParagraph"/>
        <w:spacing w:lineRule="auto" w:line="360"/>
        <w:ind w:left="0" w:hanging="0"/>
        <w:rPr>
          <w:sz w:val="28"/>
          <w:szCs w:val="28"/>
        </w:rPr>
      </w:pPr>
      <w:r>
        <w:rPr>
          <w:sz w:val="28"/>
          <w:szCs w:val="28"/>
        </w:rPr>
        <w:t>Так как мы проводим симуляцию на компьютере, то гонок сигналов наблюдаться не будет. Для того, чтобы гонок не было на реальных схемах необходимо, чтобы стробирующий сигнал принимал значение равное единице, когда идёт переключение сигналов. Если считать значение времени теоретически, то среднее время задержки будет равно сумме средних времён прохождения сигнала через элементы НЕ и И-НЕ.</w:t>
      </w:r>
    </w:p>
    <w:p>
      <w:pPr>
        <w:pStyle w:val="ListParagraph"/>
        <w:spacing w:lineRule="auto" w:line="360"/>
        <w:ind w:left="0" w:hanging="0"/>
        <w:rPr>
          <w:sz w:val="28"/>
          <w:szCs w:val="28"/>
        </w:rPr>
      </w:pPr>
      <w:r>
        <w:rPr>
          <w:sz w:val="28"/>
          <w:szCs w:val="28"/>
        </w:rPr>
      </w:r>
    </w:p>
    <w:p>
      <w:pPr>
        <w:pStyle w:val="ListParagraph"/>
        <w:spacing w:lineRule="auto" w:line="360"/>
        <w:ind w:left="0" w:hanging="0"/>
        <w:rPr>
          <w:sz w:val="28"/>
          <w:szCs w:val="28"/>
        </w:rPr>
      </w:pPr>
      <w:r>
        <w:rPr>
          <w:sz w:val="28"/>
          <w:szCs w:val="28"/>
        </w:rPr>
        <w:t>д) снять временные диаграммы сигналов стробируемого дешифратора; в качестве стробирующего сигнала использовать инверсный сигнал генератора, задержанный линией задержки логических элементов (повторителей и инверторов);</w:t>
      </w:r>
    </w:p>
    <w:p>
      <w:pPr>
        <w:pStyle w:val="ListParagraph"/>
        <w:spacing w:lineRule="auto" w:line="360"/>
        <w:ind w:left="0" w:hanging="0"/>
        <w:jc w:val="center"/>
        <w:rPr>
          <w:sz w:val="28"/>
          <w:szCs w:val="28"/>
        </w:rPr>
      </w:pPr>
      <w:r>
        <w:rPr/>
        <w:drawing>
          <wp:inline distT="0" distB="0" distL="0" distR="0">
            <wp:extent cx="4667885" cy="3596640"/>
            <wp:effectExtent l="0" t="0" r="0" b="0"/>
            <wp:docPr id="8"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
                    <pic:cNvPicPr>
                      <a:picLocks noChangeAspect="1" noChangeArrowheads="1"/>
                    </pic:cNvPicPr>
                  </pic:nvPicPr>
                  <pic:blipFill>
                    <a:blip r:embed="rId5"/>
                    <a:stretch>
                      <a:fillRect/>
                    </a:stretch>
                  </pic:blipFill>
                  <pic:spPr bwMode="auto">
                    <a:xfrm>
                      <a:off x="0" y="0"/>
                      <a:ext cx="4667885" cy="3596640"/>
                    </a:xfrm>
                    <a:prstGeom prst="rect">
                      <a:avLst/>
                    </a:prstGeom>
                  </pic:spPr>
                </pic:pic>
              </a:graphicData>
            </a:graphic>
          </wp:inline>
        </w:drawing>
      </w:r>
    </w:p>
    <w:p>
      <w:pPr>
        <w:pStyle w:val="ListParagraph"/>
        <w:spacing w:lineRule="auto" w:line="360"/>
        <w:ind w:left="0" w:hanging="0"/>
        <w:jc w:val="center"/>
        <w:rPr>
          <w:i w:val="false"/>
          <w:i w:val="false"/>
          <w:iCs w:val="false"/>
        </w:rPr>
      </w:pPr>
      <w:r>
        <w:rPr>
          <w:i w:val="false"/>
          <w:iCs w:val="false"/>
          <w:sz w:val="28"/>
          <w:szCs w:val="28"/>
        </w:rPr>
        <w:t>Рисунок 4. схема стробируемого дешифратора с линией задержки</w:t>
      </w:r>
    </w:p>
    <w:p>
      <w:pPr>
        <w:pStyle w:val="ListParagraph"/>
        <w:spacing w:lineRule="auto" w:line="360"/>
        <w:ind w:left="0" w:hanging="0"/>
        <w:jc w:val="center"/>
        <w:rPr>
          <w:sz w:val="28"/>
          <w:szCs w:val="28"/>
        </w:rPr>
      </w:pPr>
      <w:r>
        <w:rPr/>
        <w:drawing>
          <wp:inline distT="0" distB="0" distL="0" distR="0">
            <wp:extent cx="4693920" cy="3444240"/>
            <wp:effectExtent l="0" t="0" r="0" b="0"/>
            <wp:docPr id="9"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descr=""/>
                    <pic:cNvPicPr>
                      <a:picLocks noChangeAspect="1" noChangeArrowheads="1"/>
                    </pic:cNvPicPr>
                  </pic:nvPicPr>
                  <pic:blipFill>
                    <a:blip r:embed="rId6"/>
                    <a:stretch>
                      <a:fillRect/>
                    </a:stretch>
                  </pic:blipFill>
                  <pic:spPr bwMode="auto">
                    <a:xfrm>
                      <a:off x="0" y="0"/>
                      <a:ext cx="4693920" cy="3444240"/>
                    </a:xfrm>
                    <a:prstGeom prst="rect">
                      <a:avLst/>
                    </a:prstGeom>
                  </pic:spPr>
                </pic:pic>
              </a:graphicData>
            </a:graphic>
          </wp:inline>
        </w:drawing>
      </w:r>
    </w:p>
    <w:p>
      <w:pPr>
        <w:pStyle w:val="ListParagraph"/>
        <w:spacing w:lineRule="auto" w:line="360"/>
        <w:ind w:left="0" w:hanging="0"/>
        <w:jc w:val="center"/>
        <w:rPr>
          <w:i w:val="false"/>
          <w:i w:val="false"/>
          <w:iCs w:val="false"/>
        </w:rPr>
      </w:pPr>
      <w:r>
        <w:rPr>
          <w:i w:val="false"/>
          <w:iCs w:val="false"/>
          <w:sz w:val="28"/>
          <w:szCs w:val="28"/>
        </w:rPr>
        <w:t>Рисунок 5. временные диаграммы сигналов дешифратора</w:t>
      </w:r>
    </w:p>
    <w:p>
      <w:pPr>
        <w:pStyle w:val="ListParagraph"/>
        <w:spacing w:lineRule="auto" w:line="360"/>
        <w:ind w:left="0" w:hanging="0"/>
        <w:rPr>
          <w:sz w:val="28"/>
          <w:szCs w:val="28"/>
        </w:rPr>
      </w:pPr>
      <w:r>
        <w:rPr>
          <w:sz w:val="28"/>
          <w:szCs w:val="28"/>
          <w:lang w:val="en-US"/>
        </w:rPr>
        <w:t>e</w:t>
      </w:r>
      <w:r>
        <w:rPr>
          <w:sz w:val="28"/>
          <w:szCs w:val="28"/>
        </w:rPr>
        <w:t>) определить время задержки, необходимое для исключения помех на выходах дешифратора, вызванных гонками.</w:t>
      </w:r>
    </w:p>
    <w:p>
      <w:pPr>
        <w:pStyle w:val="ListParagraph"/>
        <w:spacing w:lineRule="auto" w:line="360"/>
        <w:ind w:left="0" w:hanging="0"/>
        <w:rPr>
          <w:sz w:val="28"/>
          <w:szCs w:val="28"/>
        </w:rPr>
      </w:pPr>
      <w:r>
        <w:rPr>
          <w:sz w:val="28"/>
          <w:szCs w:val="28"/>
        </w:rPr>
      </w:r>
    </w:p>
    <w:p>
      <w:pPr>
        <w:pStyle w:val="ListParagraph"/>
        <w:spacing w:lineRule="auto" w:line="360"/>
        <w:ind w:left="0" w:hanging="0"/>
        <w:rPr>
          <w:sz w:val="28"/>
          <w:szCs w:val="28"/>
        </w:rPr>
      </w:pPr>
      <w:r>
        <w:rPr>
          <w:sz w:val="28"/>
          <w:szCs w:val="28"/>
        </w:rPr>
        <w:t>Как я уже писал выше среднее время задержки будет равно сумме средних времён прохождения сигнала через элементы НЕ и И-НЕ.</w:t>
      </w:r>
    </w:p>
    <w:p>
      <w:pPr>
        <w:pStyle w:val="ListParagraph"/>
        <w:spacing w:lineRule="auto" w:line="360"/>
        <w:ind w:left="0" w:hanging="0"/>
        <w:rPr>
          <w:sz w:val="28"/>
          <w:szCs w:val="28"/>
        </w:rPr>
      </w:pPr>
      <w:r>
        <w:rPr>
          <w:sz w:val="28"/>
          <w:szCs w:val="28"/>
        </w:rPr>
      </w:r>
    </w:p>
    <w:p>
      <w:pPr>
        <w:pStyle w:val="ListParagraph"/>
        <w:spacing w:lineRule="auto" w:line="360"/>
        <w:ind w:left="0" w:hanging="0"/>
        <w:rPr>
          <w:sz w:val="28"/>
          <w:szCs w:val="28"/>
        </w:rPr>
      </w:pPr>
      <w:r>
        <w:rPr>
          <w:sz w:val="28"/>
          <w:szCs w:val="28"/>
        </w:rPr>
        <w:t>Задание №2. Исследование дешифраторов ИС К155ИД4 (74LS155).</w:t>
      </w:r>
    </w:p>
    <w:p>
      <w:pPr>
        <w:pStyle w:val="ListParagraph"/>
        <w:spacing w:lineRule="auto" w:line="360"/>
        <w:ind w:left="0" w:hanging="0"/>
        <w:rPr>
          <w:sz w:val="28"/>
          <w:szCs w:val="28"/>
        </w:rPr>
      </w:pPr>
      <w:r>
        <w:rPr>
          <w:sz w:val="28"/>
          <w:szCs w:val="28"/>
        </w:rPr>
      </w:r>
    </w:p>
    <w:p>
      <w:pPr>
        <w:pStyle w:val="ListParagraph"/>
        <w:spacing w:lineRule="auto" w:line="360"/>
        <w:ind w:left="0" w:hanging="0"/>
        <w:rPr>
          <w:sz w:val="28"/>
          <w:szCs w:val="28"/>
        </w:rPr>
      </w:pPr>
      <w:r>
        <w:rPr>
          <w:sz w:val="28"/>
          <w:szCs w:val="28"/>
        </w:rPr>
        <w:t>а) снять временные диаграммы сигналов двухвходового дешифратора, подавая на его адресные входы 1 и 2 сигналы Q</w:t>
      </w:r>
      <w:r>
        <w:rPr>
          <w:sz w:val="28"/>
          <w:szCs w:val="28"/>
          <w:vertAlign w:val="subscript"/>
        </w:rPr>
        <w:t>0</w:t>
      </w:r>
      <w:r>
        <w:rPr>
          <w:sz w:val="28"/>
          <w:szCs w:val="28"/>
        </w:rPr>
        <w:t xml:space="preserve"> и </w:t>
      </w:r>
      <w:r>
        <w:rPr>
          <w:sz w:val="28"/>
          <w:szCs w:val="28"/>
          <w:lang w:val="en-US"/>
        </w:rPr>
        <w:t>Q</w:t>
      </w:r>
      <w:r>
        <w:rPr>
          <w:sz w:val="28"/>
          <w:szCs w:val="28"/>
          <w:vertAlign w:val="subscript"/>
        </w:rPr>
        <w:t>1</w:t>
      </w:r>
      <w:r>
        <w:rPr>
          <w:sz w:val="28"/>
          <w:szCs w:val="28"/>
        </w:rPr>
        <w:t xml:space="preserve"> выходов счетчика, а на стробирующие входы 3 и 4 – импульсы генератора, задержанные линией задержки;</w:t>
      </w:r>
    </w:p>
    <w:p>
      <w:pPr>
        <w:pStyle w:val="ListParagraph"/>
        <w:spacing w:lineRule="auto" w:line="360"/>
        <w:ind w:left="0" w:hanging="0"/>
        <w:rPr>
          <w:sz w:val="28"/>
          <w:szCs w:val="28"/>
        </w:rPr>
      </w:pPr>
      <w:r>
        <w:rPr>
          <w:sz w:val="28"/>
          <w:szCs w:val="28"/>
        </w:rPr>
      </w:r>
    </w:p>
    <w:p>
      <w:pPr>
        <w:pStyle w:val="ListParagraph"/>
        <w:spacing w:lineRule="auto" w:line="360"/>
        <w:ind w:left="0" w:hanging="0"/>
        <w:jc w:val="center"/>
        <w:rPr>
          <w:sz w:val="28"/>
          <w:szCs w:val="28"/>
        </w:rPr>
      </w:pPr>
      <w:r>
        <w:rPr/>
        <w:drawing>
          <wp:inline distT="0" distB="0" distL="0" distR="0">
            <wp:extent cx="5417820" cy="2529205"/>
            <wp:effectExtent l="0" t="0" r="0" b="0"/>
            <wp:docPr id="10"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descr=""/>
                    <pic:cNvPicPr>
                      <a:picLocks noChangeAspect="1" noChangeArrowheads="1"/>
                    </pic:cNvPicPr>
                  </pic:nvPicPr>
                  <pic:blipFill>
                    <a:blip r:embed="rId7"/>
                    <a:stretch>
                      <a:fillRect/>
                    </a:stretch>
                  </pic:blipFill>
                  <pic:spPr bwMode="auto">
                    <a:xfrm>
                      <a:off x="0" y="0"/>
                      <a:ext cx="5417820" cy="2529205"/>
                    </a:xfrm>
                    <a:prstGeom prst="rect">
                      <a:avLst/>
                    </a:prstGeom>
                  </pic:spPr>
                </pic:pic>
              </a:graphicData>
            </a:graphic>
          </wp:inline>
        </w:drawing>
      </w:r>
    </w:p>
    <w:p>
      <w:pPr>
        <w:pStyle w:val="ListParagraph"/>
        <w:spacing w:lineRule="auto" w:line="360"/>
        <w:ind w:left="0" w:hanging="0"/>
        <w:jc w:val="center"/>
        <w:rPr>
          <w:i w:val="false"/>
          <w:i w:val="false"/>
          <w:iCs w:val="false"/>
        </w:rPr>
      </w:pPr>
      <w:r>
        <w:rPr>
          <w:i w:val="false"/>
          <w:iCs w:val="false"/>
          <w:sz w:val="28"/>
          <w:szCs w:val="28"/>
        </w:rPr>
        <w:t>Рисунок 6. схема подключения двухвходового дешифратора</w:t>
      </w:r>
    </w:p>
    <w:p>
      <w:pPr>
        <w:pStyle w:val="ListParagraph"/>
        <w:spacing w:lineRule="auto" w:line="360"/>
        <w:ind w:left="0" w:hanging="0"/>
        <w:jc w:val="center"/>
        <w:rPr>
          <w:sz w:val="28"/>
          <w:szCs w:val="28"/>
          <w:lang w:val="en-US"/>
        </w:rPr>
      </w:pPr>
      <w:r>
        <w:rPr/>
        <w:drawing>
          <wp:inline distT="0" distB="0" distL="0" distR="0">
            <wp:extent cx="4800600" cy="3698875"/>
            <wp:effectExtent l="0" t="0" r="0" b="0"/>
            <wp:docPr id="11"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
                    <pic:cNvPicPr>
                      <a:picLocks noChangeAspect="1" noChangeArrowheads="1"/>
                    </pic:cNvPicPr>
                  </pic:nvPicPr>
                  <pic:blipFill>
                    <a:blip r:embed="rId8"/>
                    <a:stretch>
                      <a:fillRect/>
                    </a:stretch>
                  </pic:blipFill>
                  <pic:spPr bwMode="auto">
                    <a:xfrm>
                      <a:off x="0" y="0"/>
                      <a:ext cx="4800600" cy="3698875"/>
                    </a:xfrm>
                    <a:prstGeom prst="rect">
                      <a:avLst/>
                    </a:prstGeom>
                  </pic:spPr>
                </pic:pic>
              </a:graphicData>
            </a:graphic>
          </wp:inline>
        </w:drawing>
      </w:r>
    </w:p>
    <w:p>
      <w:pPr>
        <w:pStyle w:val="ListParagraph"/>
        <w:spacing w:lineRule="auto" w:line="360"/>
        <w:ind w:left="0" w:hanging="0"/>
        <w:jc w:val="center"/>
        <w:rPr>
          <w:i w:val="false"/>
          <w:i w:val="false"/>
          <w:iCs w:val="false"/>
        </w:rPr>
      </w:pPr>
      <w:r>
        <w:rPr>
          <w:i w:val="false"/>
          <w:iCs w:val="false"/>
          <w:sz w:val="28"/>
          <w:szCs w:val="28"/>
        </w:rPr>
        <w:t>Рисунок 7. временные диаграммы сигналов двухвходового дешифратора</w:t>
      </w:r>
    </w:p>
    <w:p>
      <w:pPr>
        <w:pStyle w:val="ListParagraph"/>
        <w:spacing w:lineRule="auto" w:line="360"/>
        <w:ind w:left="0" w:hanging="0"/>
        <w:rPr>
          <w:sz w:val="28"/>
          <w:szCs w:val="28"/>
        </w:rPr>
      </w:pPr>
      <w:r>
        <w:rPr>
          <w:sz w:val="28"/>
          <w:szCs w:val="28"/>
        </w:rPr>
        <w:t>б) определить время задержки стробирующего сигнала, необходимое для исключения помех на выходах дешифратора;</w:t>
      </w:r>
    </w:p>
    <w:p>
      <w:pPr>
        <w:pStyle w:val="ListParagraph"/>
        <w:spacing w:lineRule="auto" w:line="360"/>
        <w:ind w:left="0" w:hanging="0"/>
        <w:rPr>
          <w:sz w:val="28"/>
          <w:szCs w:val="28"/>
        </w:rPr>
      </w:pPr>
      <w:r>
        <w:rPr>
          <w:sz w:val="28"/>
          <w:szCs w:val="28"/>
        </w:rPr>
      </w:r>
    </w:p>
    <w:p>
      <w:pPr>
        <w:pStyle w:val="ListParagraph"/>
        <w:spacing w:lineRule="auto" w:line="360"/>
        <w:ind w:left="0" w:hanging="0"/>
        <w:rPr>
          <w:sz w:val="28"/>
          <w:szCs w:val="28"/>
        </w:rPr>
      </w:pPr>
      <w:r>
        <w:rPr>
          <w:sz w:val="28"/>
          <w:szCs w:val="28"/>
        </w:rPr>
        <w:t>Так как время задержки определяется средним временем распространения сигнала всеми элементами этой цепи, то в нашем случае это будет 0, так как в симуляции задержек нет.</w:t>
      </w:r>
    </w:p>
    <w:p>
      <w:pPr>
        <w:pStyle w:val="ListParagraph"/>
        <w:spacing w:lineRule="auto" w:line="360"/>
        <w:ind w:left="0" w:hanging="0"/>
        <w:rPr>
          <w:sz w:val="28"/>
          <w:szCs w:val="28"/>
        </w:rPr>
      </w:pPr>
      <w:r>
        <w:rPr>
          <w:sz w:val="28"/>
          <w:szCs w:val="28"/>
        </w:rPr>
      </w:r>
    </w:p>
    <w:p>
      <w:pPr>
        <w:pStyle w:val="ListParagraph"/>
        <w:spacing w:lineRule="auto" w:line="360"/>
        <w:ind w:left="0" w:hanging="0"/>
        <w:rPr>
          <w:sz w:val="28"/>
          <w:szCs w:val="28"/>
        </w:rPr>
      </w:pPr>
      <w:r>
        <w:rPr>
          <w:sz w:val="28"/>
          <w:szCs w:val="28"/>
        </w:rPr>
        <w:t>в)</w:t>
      </w:r>
      <w:r>
        <w:rPr/>
        <w:t xml:space="preserve"> </w:t>
      </w:r>
      <w:r>
        <w:rPr>
          <w:sz w:val="28"/>
          <w:szCs w:val="28"/>
        </w:rPr>
        <w:t>собрать схему трехвходового дешифратора на основе дешифратора К155ИД4, задавая входные сигналы 0 1 2 A</w:t>
      </w:r>
      <w:r>
        <w:rPr>
          <w:sz w:val="28"/>
          <w:szCs w:val="28"/>
          <w:vertAlign w:val="subscript"/>
        </w:rPr>
        <w:t>0</w:t>
      </w:r>
      <w:r>
        <w:rPr>
          <w:sz w:val="28"/>
          <w:szCs w:val="28"/>
        </w:rPr>
        <w:t xml:space="preserve"> A</w:t>
      </w:r>
      <w:r>
        <w:rPr>
          <w:sz w:val="28"/>
          <w:szCs w:val="28"/>
          <w:vertAlign w:val="subscript"/>
        </w:rPr>
        <w:t>1</w:t>
      </w:r>
      <w:r>
        <w:rPr>
          <w:sz w:val="28"/>
          <w:szCs w:val="28"/>
        </w:rPr>
        <w:t xml:space="preserve"> A</w:t>
      </w:r>
      <w:r>
        <w:rPr>
          <w:sz w:val="28"/>
          <w:szCs w:val="28"/>
          <w:vertAlign w:val="subscript"/>
        </w:rPr>
        <w:t>2</w:t>
      </w:r>
      <w:r>
        <w:rPr>
          <w:sz w:val="28"/>
          <w:szCs w:val="28"/>
        </w:rPr>
        <w:t xml:space="preserve"> с выходов 0 1 2 Q</w:t>
      </w:r>
      <w:r>
        <w:rPr>
          <w:sz w:val="28"/>
          <w:szCs w:val="28"/>
          <w:vertAlign w:val="subscript"/>
        </w:rPr>
        <w:t>0</w:t>
      </w:r>
      <w:r>
        <w:rPr>
          <w:sz w:val="28"/>
          <w:szCs w:val="28"/>
        </w:rPr>
        <w:t xml:space="preserve"> Q</w:t>
      </w:r>
      <w:r>
        <w:rPr>
          <w:sz w:val="28"/>
          <w:szCs w:val="28"/>
          <w:vertAlign w:val="subscript"/>
        </w:rPr>
        <w:t>1</w:t>
      </w:r>
      <w:r>
        <w:rPr>
          <w:sz w:val="28"/>
          <w:szCs w:val="28"/>
        </w:rPr>
        <w:t xml:space="preserve"> Q</w:t>
      </w:r>
      <w:r>
        <w:rPr>
          <w:sz w:val="28"/>
          <w:szCs w:val="28"/>
          <w:vertAlign w:val="subscript"/>
        </w:rPr>
        <w:t>2</w:t>
      </w:r>
      <w:r>
        <w:rPr>
          <w:sz w:val="28"/>
          <w:szCs w:val="28"/>
        </w:rPr>
        <w:t xml:space="preserve"> счетчика; снять временные диаграммы сигналов дешифратора и составить по ней таблицу истинности.</w:t>
      </w:r>
    </w:p>
    <w:p>
      <w:pPr>
        <w:pStyle w:val="ListParagraph"/>
        <w:spacing w:lineRule="auto" w:line="360"/>
        <w:ind w:left="0" w:hanging="0"/>
        <w:rPr>
          <w:sz w:val="28"/>
          <w:szCs w:val="28"/>
        </w:rPr>
      </w:pPr>
      <w:r>
        <w:rPr>
          <w:sz w:val="28"/>
          <w:szCs w:val="28"/>
        </w:rPr>
      </w:r>
    </w:p>
    <w:p>
      <w:pPr>
        <w:pStyle w:val="ListParagraph"/>
        <w:spacing w:lineRule="auto" w:line="360"/>
        <w:ind w:left="0" w:hanging="0"/>
        <w:jc w:val="center"/>
        <w:rPr>
          <w:sz w:val="28"/>
          <w:szCs w:val="28"/>
        </w:rPr>
      </w:pPr>
      <w:r>
        <w:rPr/>
        <w:drawing>
          <wp:inline distT="0" distB="0" distL="0" distR="0">
            <wp:extent cx="4983480" cy="3980815"/>
            <wp:effectExtent l="0" t="0" r="0" b="0"/>
            <wp:docPr id="12"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descr=""/>
                    <pic:cNvPicPr>
                      <a:picLocks noChangeAspect="1" noChangeArrowheads="1"/>
                    </pic:cNvPicPr>
                  </pic:nvPicPr>
                  <pic:blipFill>
                    <a:blip r:embed="rId9"/>
                    <a:stretch>
                      <a:fillRect/>
                    </a:stretch>
                  </pic:blipFill>
                  <pic:spPr bwMode="auto">
                    <a:xfrm>
                      <a:off x="0" y="0"/>
                      <a:ext cx="4983480" cy="3980815"/>
                    </a:xfrm>
                    <a:prstGeom prst="rect">
                      <a:avLst/>
                    </a:prstGeom>
                  </pic:spPr>
                </pic:pic>
              </a:graphicData>
            </a:graphic>
          </wp:inline>
        </w:drawing>
      </w:r>
    </w:p>
    <w:p>
      <w:pPr>
        <w:pStyle w:val="ListParagraph"/>
        <w:spacing w:lineRule="auto" w:line="360"/>
        <w:ind w:left="0" w:hanging="0"/>
        <w:jc w:val="center"/>
        <w:rPr>
          <w:i w:val="false"/>
          <w:i w:val="false"/>
          <w:iCs w:val="false"/>
        </w:rPr>
      </w:pPr>
      <w:r>
        <w:rPr>
          <w:i w:val="false"/>
          <w:iCs w:val="false"/>
          <w:sz w:val="28"/>
          <w:szCs w:val="28"/>
        </w:rPr>
        <w:t>Рисунок 8. схема трехвходового дешифратора на основе дешифратора К155ИД4</w:t>
      </w:r>
    </w:p>
    <w:p>
      <w:pPr>
        <w:pStyle w:val="ListParagraph"/>
        <w:spacing w:lineRule="auto" w:line="360"/>
        <w:ind w:left="0" w:hanging="0"/>
        <w:jc w:val="center"/>
        <w:rPr>
          <w:sz w:val="28"/>
          <w:szCs w:val="28"/>
        </w:rPr>
      </w:pPr>
      <w:r>
        <w:rPr/>
        <w:drawing>
          <wp:inline distT="0" distB="0" distL="0" distR="0">
            <wp:extent cx="5484495" cy="4152900"/>
            <wp:effectExtent l="0" t="0" r="0" b="0"/>
            <wp:docPr id="13"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descr=""/>
                    <pic:cNvPicPr>
                      <a:picLocks noChangeAspect="1" noChangeArrowheads="1"/>
                    </pic:cNvPicPr>
                  </pic:nvPicPr>
                  <pic:blipFill>
                    <a:blip r:embed="rId10"/>
                    <a:stretch>
                      <a:fillRect/>
                    </a:stretch>
                  </pic:blipFill>
                  <pic:spPr bwMode="auto">
                    <a:xfrm>
                      <a:off x="0" y="0"/>
                      <a:ext cx="5484495" cy="4152900"/>
                    </a:xfrm>
                    <a:prstGeom prst="rect">
                      <a:avLst/>
                    </a:prstGeom>
                  </pic:spPr>
                </pic:pic>
              </a:graphicData>
            </a:graphic>
          </wp:inline>
        </w:drawing>
      </w:r>
    </w:p>
    <w:p>
      <w:pPr>
        <w:pStyle w:val="ListParagraph"/>
        <w:spacing w:lineRule="auto" w:line="360"/>
        <w:ind w:left="0" w:hanging="0"/>
        <w:jc w:val="center"/>
        <w:rPr>
          <w:i w:val="false"/>
          <w:i w:val="false"/>
          <w:iCs w:val="false"/>
        </w:rPr>
      </w:pPr>
      <w:r>
        <w:rPr>
          <w:i w:val="false"/>
          <w:iCs w:val="false"/>
          <w:sz w:val="28"/>
          <w:szCs w:val="28"/>
        </w:rPr>
        <w:t>Рисунок 9. временные диаграммы сигналов дешифратора</w:t>
      </w:r>
    </w:p>
    <w:tbl>
      <w:tblPr>
        <w:tblStyle w:val="a8"/>
        <w:tblW w:w="635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80"/>
        <w:gridCol w:w="582"/>
        <w:gridCol w:w="583"/>
        <w:gridCol w:w="577"/>
        <w:gridCol w:w="579"/>
        <w:gridCol w:w="577"/>
        <w:gridCol w:w="579"/>
        <w:gridCol w:w="577"/>
        <w:gridCol w:w="579"/>
        <w:gridCol w:w="578"/>
        <w:gridCol w:w="563"/>
      </w:tblGrid>
      <w:tr>
        <w:trPr>
          <w:trHeight w:val="331" w:hRule="atLeast"/>
        </w:trPr>
        <w:tc>
          <w:tcPr>
            <w:tcW w:w="580" w:type="dxa"/>
            <w:tcBorders/>
          </w:tcPr>
          <w:p>
            <w:pPr>
              <w:pStyle w:val="ListParagraph"/>
              <w:widowControl w:val="false"/>
              <w:suppressAutoHyphens w:val="true"/>
              <w:spacing w:lineRule="auto" w:line="360" w:before="0" w:after="0"/>
              <w:ind w:left="0" w:hanging="0"/>
              <w:contextualSpacing/>
              <w:jc w:val="center"/>
              <w:rPr>
                <w:sz w:val="28"/>
                <w:szCs w:val="28"/>
                <w:vertAlign w:val="subscript"/>
                <w:lang w:val="en-US"/>
              </w:rPr>
            </w:pPr>
            <w:r>
              <w:rPr>
                <w:rFonts w:eastAsia="Times New Roman" w:cs="Times New Roman"/>
                <w:kern w:val="0"/>
                <w:sz w:val="28"/>
                <w:szCs w:val="28"/>
                <w:lang w:val="en-US" w:eastAsia="ru-RU" w:bidi="ar-SA"/>
              </w:rPr>
              <w:t>A</w:t>
            </w:r>
            <w:r>
              <w:rPr>
                <w:rFonts w:eastAsia="Times New Roman" w:cs="Times New Roman"/>
                <w:kern w:val="0"/>
                <w:sz w:val="28"/>
                <w:szCs w:val="28"/>
                <w:vertAlign w:val="subscript"/>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center"/>
              <w:rPr>
                <w:sz w:val="28"/>
                <w:szCs w:val="28"/>
                <w:vertAlign w:val="subscript"/>
                <w:lang w:val="en-US"/>
              </w:rPr>
            </w:pPr>
            <w:r>
              <w:rPr>
                <w:rFonts w:eastAsia="Times New Roman" w:cs="Times New Roman"/>
                <w:kern w:val="0"/>
                <w:sz w:val="28"/>
                <w:szCs w:val="28"/>
                <w:lang w:val="en-US" w:eastAsia="ru-RU" w:bidi="ar-SA"/>
              </w:rPr>
              <w:t>A</w:t>
            </w:r>
            <w:r>
              <w:rPr>
                <w:rFonts w:eastAsia="Times New Roman" w:cs="Times New Roman"/>
                <w:kern w:val="0"/>
                <w:sz w:val="28"/>
                <w:szCs w:val="28"/>
                <w:vertAlign w:val="subscript"/>
                <w:lang w:val="en-US" w:eastAsia="ru-RU" w:bidi="ar-SA"/>
              </w:rPr>
              <w:t>1</w:t>
            </w:r>
          </w:p>
        </w:tc>
        <w:tc>
          <w:tcPr>
            <w:tcW w:w="583" w:type="dxa"/>
            <w:tcBorders/>
          </w:tcPr>
          <w:p>
            <w:pPr>
              <w:pStyle w:val="ListParagraph"/>
              <w:widowControl w:val="false"/>
              <w:suppressAutoHyphens w:val="true"/>
              <w:spacing w:lineRule="auto" w:line="360" w:before="0" w:after="0"/>
              <w:ind w:left="0" w:hanging="0"/>
              <w:contextualSpacing/>
              <w:jc w:val="center"/>
              <w:rPr>
                <w:sz w:val="28"/>
                <w:szCs w:val="28"/>
                <w:vertAlign w:val="subscript"/>
                <w:lang w:val="en-US"/>
              </w:rPr>
            </w:pPr>
            <w:r>
              <w:rPr>
                <w:rFonts w:eastAsia="Times New Roman" w:cs="Times New Roman"/>
                <w:kern w:val="0"/>
                <w:sz w:val="28"/>
                <w:szCs w:val="28"/>
                <w:lang w:val="en-US" w:eastAsia="ru-RU" w:bidi="ar-SA"/>
              </w:rPr>
              <w:t>A</w:t>
            </w:r>
            <w:r>
              <w:rPr>
                <w:rFonts w:eastAsia="Times New Roman" w:cs="Times New Roman"/>
                <w:kern w:val="0"/>
                <w:sz w:val="28"/>
                <w:szCs w:val="28"/>
                <w:vertAlign w:val="subscript"/>
                <w:lang w:val="en-US" w:eastAsia="ru-RU" w:bidi="ar-SA"/>
              </w:rPr>
              <w:t>2</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0</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2</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3</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4</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5</w:t>
            </w:r>
          </w:p>
        </w:tc>
        <w:tc>
          <w:tcPr>
            <w:tcW w:w="578"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6</w:t>
            </w:r>
          </w:p>
        </w:tc>
        <w:tc>
          <w:tcPr>
            <w:tcW w:w="56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F</w:t>
            </w:r>
            <w:r>
              <w:rPr>
                <w:rFonts w:eastAsia="Times New Roman" w:cs="Times New Roman"/>
                <w:kern w:val="0"/>
                <w:sz w:val="28"/>
                <w:szCs w:val="28"/>
                <w:vertAlign w:val="subscript"/>
                <w:lang w:val="en-US" w:eastAsia="ru-RU" w:bidi="ar-SA"/>
              </w:rPr>
              <w:t>7</w:t>
            </w:r>
          </w:p>
        </w:tc>
      </w:tr>
      <w:tr>
        <w:trPr>
          <w:trHeight w:val="318" w:hRule="atLeast"/>
        </w:trPr>
        <w:tc>
          <w:tcPr>
            <w:tcW w:w="580"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8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8"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6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r>
      <w:tr>
        <w:trPr>
          <w:trHeight w:val="331" w:hRule="atLeast"/>
        </w:trPr>
        <w:tc>
          <w:tcPr>
            <w:tcW w:w="580"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8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8"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6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r>
      <w:tr>
        <w:trPr>
          <w:trHeight w:val="331" w:hRule="atLeast"/>
        </w:trPr>
        <w:tc>
          <w:tcPr>
            <w:tcW w:w="580"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8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8"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6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r>
      <w:tr>
        <w:trPr>
          <w:trHeight w:val="318" w:hRule="atLeast"/>
        </w:trPr>
        <w:tc>
          <w:tcPr>
            <w:tcW w:w="580"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82"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8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8"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6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r>
      <w:tr>
        <w:trPr>
          <w:trHeight w:val="331" w:hRule="atLeast"/>
        </w:trPr>
        <w:tc>
          <w:tcPr>
            <w:tcW w:w="580"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8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8"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6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r>
      <w:tr>
        <w:trPr>
          <w:trHeight w:val="331" w:hRule="atLeast"/>
        </w:trPr>
        <w:tc>
          <w:tcPr>
            <w:tcW w:w="580"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8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78"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6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r>
      <w:tr>
        <w:trPr>
          <w:trHeight w:val="318" w:hRule="atLeast"/>
        </w:trPr>
        <w:tc>
          <w:tcPr>
            <w:tcW w:w="580"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8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8"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c>
          <w:tcPr>
            <w:tcW w:w="56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r>
      <w:tr>
        <w:trPr>
          <w:trHeight w:val="343" w:hRule="atLeast"/>
        </w:trPr>
        <w:tc>
          <w:tcPr>
            <w:tcW w:w="580"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82"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8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7"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9"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78"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1</w:t>
            </w:r>
          </w:p>
        </w:tc>
        <w:tc>
          <w:tcPr>
            <w:tcW w:w="563" w:type="dxa"/>
            <w:tcBorders/>
          </w:tcPr>
          <w:p>
            <w:pPr>
              <w:pStyle w:val="ListParagraph"/>
              <w:widowControl w:val="false"/>
              <w:suppressAutoHyphens w:val="true"/>
              <w:spacing w:lineRule="auto" w:line="360" w:before="0" w:after="0"/>
              <w:ind w:left="0" w:hanging="0"/>
              <w:contextualSpacing/>
              <w:jc w:val="center"/>
              <w:rPr>
                <w:sz w:val="28"/>
                <w:szCs w:val="28"/>
                <w:lang w:val="en-US"/>
              </w:rPr>
            </w:pPr>
            <w:r>
              <w:rPr>
                <w:rFonts w:eastAsia="Times New Roman" w:cs="Times New Roman"/>
                <w:kern w:val="0"/>
                <w:sz w:val="28"/>
                <w:szCs w:val="28"/>
                <w:lang w:val="en-US" w:eastAsia="ru-RU" w:bidi="ar-SA"/>
              </w:rPr>
              <w:t>0</w:t>
            </w:r>
          </w:p>
        </w:tc>
      </w:tr>
    </w:tbl>
    <w:p>
      <w:pPr>
        <w:pStyle w:val="ListParagraph"/>
        <w:spacing w:lineRule="auto" w:line="360"/>
        <w:ind w:left="0" w:hanging="0"/>
        <w:jc w:val="center"/>
        <w:rPr>
          <w:i w:val="false"/>
          <w:i w:val="false"/>
          <w:iCs w:val="false"/>
        </w:rPr>
      </w:pPr>
      <w:r>
        <w:rPr>
          <w:i w:val="false"/>
          <w:iCs w:val="false"/>
          <w:sz w:val="28"/>
          <w:szCs w:val="28"/>
        </w:rPr>
        <w:t>Таблица 2. таблица истинности трёхвходового дешифратора</w:t>
      </w:r>
    </w:p>
    <w:p>
      <w:pPr>
        <w:pStyle w:val="ListParagraph"/>
        <w:spacing w:lineRule="auto" w:line="360"/>
        <w:ind w:left="0" w:hanging="0"/>
        <w:rPr>
          <w:sz w:val="28"/>
          <w:szCs w:val="28"/>
        </w:rPr>
      </w:pPr>
      <w:r>
        <w:rPr>
          <w:sz w:val="28"/>
          <w:szCs w:val="28"/>
        </w:rPr>
      </w:r>
    </w:p>
    <w:p>
      <w:pPr>
        <w:pStyle w:val="ListParagraph"/>
        <w:spacing w:lineRule="auto" w:line="360"/>
        <w:ind w:left="0" w:hanging="0"/>
        <w:rPr>
          <w:sz w:val="28"/>
          <w:szCs w:val="28"/>
        </w:rPr>
      </w:pPr>
      <w:r>
        <w:rPr>
          <w:sz w:val="28"/>
          <w:szCs w:val="28"/>
        </w:rPr>
        <w:t>Задание №3. Исследование дешифраторов ИС К</w:t>
      </w:r>
      <w:bookmarkStart w:id="0" w:name="_GoBack"/>
      <w:bookmarkEnd w:id="0"/>
      <w:r>
        <w:rPr>
          <w:sz w:val="28"/>
          <w:szCs w:val="28"/>
        </w:rPr>
        <w:t>Р531ИД14 (74LS139).</w:t>
      </w:r>
    </w:p>
    <w:p>
      <w:pPr>
        <w:pStyle w:val="ListParagraph"/>
        <w:spacing w:lineRule="auto" w:line="360"/>
        <w:ind w:left="0" w:hanging="0"/>
        <w:rPr>
          <w:sz w:val="28"/>
          <w:szCs w:val="28"/>
        </w:rPr>
      </w:pPr>
      <w:r>
        <w:rPr>
          <w:sz w:val="28"/>
          <w:szCs w:val="28"/>
        </w:rPr>
      </w:r>
    </w:p>
    <w:p>
      <w:pPr>
        <w:pStyle w:val="ListParagraph"/>
        <w:spacing w:lineRule="auto" w:line="360"/>
        <w:ind w:left="0" w:hanging="0"/>
        <w:rPr>
          <w:sz w:val="28"/>
          <w:szCs w:val="28"/>
        </w:rPr>
      </w:pPr>
      <w:r>
        <w:rPr>
          <w:sz w:val="28"/>
          <w:szCs w:val="28"/>
        </w:rPr>
        <w:t>ИС 74LS139 содержит два дешифратора DC 2-4 (U1A и U1B, см. рис. ниже) 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наборе 00 входных сигналов должен формировать выходной сигнал 0, а на остальных наборах входных сигналов – 1.</w:t>
      </w:r>
    </w:p>
    <w:p>
      <w:pPr>
        <w:pStyle w:val="ListParagraph"/>
        <w:spacing w:lineRule="auto" w:line="360"/>
        <w:ind w:left="0" w:hanging="0"/>
        <w:rPr>
          <w:sz w:val="28"/>
          <w:szCs w:val="28"/>
        </w:rPr>
      </w:pPr>
      <w:r>
        <w:rPr>
          <w:sz w:val="28"/>
          <w:szCs w:val="28"/>
        </w:rPr>
      </w:r>
    </w:p>
    <w:p>
      <w:pPr>
        <w:pStyle w:val="ListParagraph"/>
        <w:spacing w:lineRule="auto" w:line="360"/>
        <w:ind w:left="0" w:hanging="0"/>
        <w:jc w:val="center"/>
        <w:rPr>
          <w:sz w:val="28"/>
          <w:szCs w:val="28"/>
          <w:lang w:val="en-US"/>
        </w:rPr>
      </w:pPr>
      <w:r>
        <w:rPr/>
        <w:drawing>
          <wp:inline distT="0" distB="0" distL="0" distR="0">
            <wp:extent cx="6152515" cy="3747770"/>
            <wp:effectExtent l="0" t="0" r="0" b="0"/>
            <wp:docPr id="14"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descr=""/>
                    <pic:cNvPicPr>
                      <a:picLocks noChangeAspect="1" noChangeArrowheads="1"/>
                    </pic:cNvPicPr>
                  </pic:nvPicPr>
                  <pic:blipFill>
                    <a:blip r:embed="rId11"/>
                    <a:stretch>
                      <a:fillRect/>
                    </a:stretch>
                  </pic:blipFill>
                  <pic:spPr bwMode="auto">
                    <a:xfrm>
                      <a:off x="0" y="0"/>
                      <a:ext cx="6152515" cy="3747770"/>
                    </a:xfrm>
                    <a:prstGeom prst="rect">
                      <a:avLst/>
                    </a:prstGeom>
                  </pic:spPr>
                </pic:pic>
              </a:graphicData>
            </a:graphic>
          </wp:inline>
        </w:drawing>
      </w:r>
    </w:p>
    <w:p>
      <w:pPr>
        <w:pStyle w:val="ListParagraph"/>
        <w:spacing w:lineRule="auto" w:line="360"/>
        <w:ind w:left="0" w:hanging="0"/>
        <w:jc w:val="center"/>
        <w:rPr>
          <w:i w:val="false"/>
          <w:i w:val="false"/>
          <w:iCs w:val="false"/>
        </w:rPr>
      </w:pPr>
      <w:r>
        <w:rPr>
          <w:i w:val="false"/>
          <w:iCs w:val="false"/>
          <w:sz w:val="28"/>
          <w:szCs w:val="28"/>
        </w:rPr>
        <w:t>Рисунок 10. схема для исследования дешифраторов ИС КР531ИД14</w:t>
      </w:r>
    </w:p>
    <w:p>
      <w:pPr>
        <w:pStyle w:val="ListParagraph"/>
        <w:spacing w:lineRule="auto" w:line="360"/>
        <w:ind w:left="0" w:hanging="0"/>
        <w:jc w:val="center"/>
        <w:rPr>
          <w:sz w:val="28"/>
          <w:szCs w:val="28"/>
          <w:lang w:val="en-US"/>
        </w:rPr>
      </w:pPr>
      <w:r>
        <w:rPr/>
        <w:drawing>
          <wp:inline distT="0" distB="0" distL="0" distR="0">
            <wp:extent cx="5325110" cy="4191635"/>
            <wp:effectExtent l="0" t="0" r="0" b="0"/>
            <wp:docPr id="15"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4" descr=""/>
                    <pic:cNvPicPr>
                      <a:picLocks noChangeAspect="1" noChangeArrowheads="1"/>
                    </pic:cNvPicPr>
                  </pic:nvPicPr>
                  <pic:blipFill>
                    <a:blip r:embed="rId12"/>
                    <a:stretch>
                      <a:fillRect/>
                    </a:stretch>
                  </pic:blipFill>
                  <pic:spPr bwMode="auto">
                    <a:xfrm>
                      <a:off x="0" y="0"/>
                      <a:ext cx="5325110" cy="4191635"/>
                    </a:xfrm>
                    <a:prstGeom prst="rect">
                      <a:avLst/>
                    </a:prstGeom>
                  </pic:spPr>
                </pic:pic>
              </a:graphicData>
            </a:graphic>
          </wp:inline>
        </w:drawing>
      </w:r>
    </w:p>
    <w:p>
      <w:pPr>
        <w:pStyle w:val="ListParagraph"/>
        <w:spacing w:lineRule="auto" w:line="360"/>
        <w:ind w:left="0" w:hanging="0"/>
        <w:jc w:val="center"/>
        <w:rPr>
          <w:i w:val="false"/>
          <w:i w:val="false"/>
          <w:iCs w:val="false"/>
        </w:rPr>
      </w:pPr>
      <w:r>
        <w:rPr>
          <w:i w:val="false"/>
          <w:iCs w:val="false"/>
          <w:sz w:val="28"/>
          <w:szCs w:val="28"/>
        </w:rPr>
        <w:t xml:space="preserve">Рисунок 11. временные диаграммы сигналов дешифраторов </w:t>
      </w:r>
    </w:p>
    <w:p>
      <w:pPr>
        <w:pStyle w:val="ListParagraph"/>
        <w:spacing w:lineRule="auto" w:line="360"/>
        <w:ind w:left="0" w:hanging="0"/>
        <w:rPr>
          <w:sz w:val="28"/>
          <w:szCs w:val="28"/>
        </w:rPr>
      </w:pPr>
      <w:r>
        <w:rPr>
          <w:sz w:val="28"/>
          <w:szCs w:val="28"/>
        </w:rPr>
      </w:r>
    </w:p>
    <w:p>
      <w:pPr>
        <w:pStyle w:val="ListParagraph"/>
        <w:spacing w:lineRule="auto" w:line="360"/>
        <w:ind w:left="0" w:hanging="0"/>
        <w:rPr>
          <w:sz w:val="28"/>
          <w:szCs w:val="28"/>
        </w:rPr>
      </w:pPr>
      <w:r>
        <w:rPr>
          <w:sz w:val="28"/>
          <w:szCs w:val="28"/>
        </w:rPr>
        <w:t>Задание №4. Исследовать работоспособность дешифраторов ИС 533ИД7.</w:t>
      </w:r>
    </w:p>
    <w:p>
      <w:pPr>
        <w:pStyle w:val="ListParagraph"/>
        <w:spacing w:lineRule="auto" w:line="360"/>
        <w:ind w:left="0" w:hanging="0"/>
        <w:rPr>
          <w:sz w:val="28"/>
          <w:szCs w:val="28"/>
        </w:rPr>
      </w:pPr>
      <w:r>
        <w:rPr>
          <w:sz w:val="28"/>
          <w:szCs w:val="28"/>
        </w:rPr>
      </w:r>
    </w:p>
    <w:p>
      <w:pPr>
        <w:pStyle w:val="ListParagraph"/>
        <w:spacing w:lineRule="auto" w:line="360"/>
        <w:ind w:left="0" w:hanging="0"/>
        <w:jc w:val="both"/>
        <w:rPr>
          <w:sz w:val="28"/>
          <w:szCs w:val="28"/>
        </w:rPr>
      </w:pPr>
      <w:r>
        <w:rPr>
          <w:sz w:val="28"/>
          <w:szCs w:val="28"/>
        </w:rPr>
        <w:t xml:space="preserve">а) </w:t>
      </w:r>
      <w:r>
        <w:rPr>
          <w:sz w:val="28"/>
          <w:szCs w:val="28"/>
        </w:rPr>
        <w:t>Снять временные диаграммы сигналов нестробируемого дешифратора DC 3-8 ИС 533ИД7, подавая на его адресные входы 1, 2, 4 сигналы 0 1 2 Q Q Q , , с выходов счетчика, а на входы разрешения Е1, Е2, Е3 – сигналы лог. 1, 0, 0 соответственно;</w:t>
      </w:r>
    </w:p>
    <w:p>
      <w:pPr>
        <w:pStyle w:val="ListParagraph"/>
        <w:spacing w:lineRule="auto" w:line="360"/>
        <w:ind w:left="0" w:hanging="0"/>
        <w:jc w:val="center"/>
        <w:rPr>
          <w:sz w:val="28"/>
          <w:szCs w:val="28"/>
        </w:rPr>
      </w:pPr>
      <w:r>
        <w:rPr>
          <w:sz w:val="28"/>
          <w:szCs w:val="28"/>
        </w:rPr>
        <w:t xml:space="preserve"> </w:t>
      </w:r>
      <w:r>
        <w:rPr/>
        <w:drawing>
          <wp:inline distT="0" distB="0" distL="0" distR="0">
            <wp:extent cx="4831080" cy="3051175"/>
            <wp:effectExtent l="0" t="0" r="0" b="0"/>
            <wp:docPr id="16"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descr=""/>
                    <pic:cNvPicPr>
                      <a:picLocks noChangeAspect="1" noChangeArrowheads="1"/>
                    </pic:cNvPicPr>
                  </pic:nvPicPr>
                  <pic:blipFill>
                    <a:blip r:embed="rId13"/>
                    <a:stretch>
                      <a:fillRect/>
                    </a:stretch>
                  </pic:blipFill>
                  <pic:spPr bwMode="auto">
                    <a:xfrm>
                      <a:off x="0" y="0"/>
                      <a:ext cx="4831080" cy="3051175"/>
                    </a:xfrm>
                    <a:prstGeom prst="rect">
                      <a:avLst/>
                    </a:prstGeom>
                  </pic:spPr>
                </pic:pic>
              </a:graphicData>
            </a:graphic>
          </wp:inline>
        </w:drawing>
      </w:r>
    </w:p>
    <w:p>
      <w:pPr>
        <w:pStyle w:val="ListParagraph"/>
        <w:spacing w:lineRule="auto" w:line="360"/>
        <w:ind w:left="0" w:hanging="0"/>
        <w:jc w:val="center"/>
        <w:rPr>
          <w:i w:val="false"/>
          <w:i w:val="false"/>
          <w:iCs w:val="false"/>
        </w:rPr>
      </w:pPr>
      <w:r>
        <w:rPr>
          <w:i w:val="false"/>
          <w:iCs w:val="false"/>
          <w:sz w:val="28"/>
          <w:szCs w:val="28"/>
        </w:rPr>
        <w:t>Рис</w:t>
      </w:r>
      <w:r>
        <w:rPr>
          <w:i w:val="false"/>
          <w:iCs w:val="false"/>
          <w:sz w:val="28"/>
          <w:szCs w:val="28"/>
        </w:rPr>
        <w:t>унок</w:t>
      </w:r>
      <w:r>
        <w:rPr>
          <w:i w:val="false"/>
          <w:iCs w:val="false"/>
          <w:sz w:val="28"/>
          <w:szCs w:val="28"/>
        </w:rPr>
        <w:t xml:space="preserve"> 12. схема для исследования работоспособности дешифраторов ИС 533ИД7</w:t>
      </w:r>
    </w:p>
    <w:p>
      <w:pPr>
        <w:pStyle w:val="ListParagraph"/>
        <w:spacing w:lineRule="auto" w:line="360"/>
        <w:ind w:left="0" w:hanging="0"/>
        <w:jc w:val="center"/>
        <w:rPr>
          <w:lang w:val="en-US"/>
        </w:rPr>
      </w:pPr>
      <w:r>
        <w:rPr/>
        <w:drawing>
          <wp:inline distT="0" distB="0" distL="0" distR="0">
            <wp:extent cx="4831080" cy="3740150"/>
            <wp:effectExtent l="0" t="0" r="0" b="0"/>
            <wp:docPr id="17"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6" descr=""/>
                    <pic:cNvPicPr>
                      <a:picLocks noChangeAspect="1" noChangeArrowheads="1"/>
                    </pic:cNvPicPr>
                  </pic:nvPicPr>
                  <pic:blipFill>
                    <a:blip r:embed="rId14"/>
                    <a:stretch>
                      <a:fillRect/>
                    </a:stretch>
                  </pic:blipFill>
                  <pic:spPr bwMode="auto">
                    <a:xfrm>
                      <a:off x="0" y="0"/>
                      <a:ext cx="4831080" cy="3740150"/>
                    </a:xfrm>
                    <a:prstGeom prst="rect">
                      <a:avLst/>
                    </a:prstGeom>
                  </pic:spPr>
                </pic:pic>
              </a:graphicData>
            </a:graphic>
          </wp:inline>
        </w:drawing>
      </w:r>
    </w:p>
    <w:p>
      <w:pPr>
        <w:pStyle w:val="ListParagraph"/>
        <w:spacing w:lineRule="auto" w:line="360"/>
        <w:ind w:left="0" w:hanging="0"/>
        <w:jc w:val="center"/>
        <w:rPr>
          <w:i w:val="false"/>
          <w:i w:val="false"/>
          <w:iCs w:val="false"/>
        </w:rPr>
      </w:pPr>
      <w:r>
        <w:rPr>
          <w:i w:val="false"/>
          <w:iCs w:val="false"/>
          <w:sz w:val="28"/>
          <w:szCs w:val="28"/>
        </w:rPr>
        <w:t>Рисунок 13. временные диаграммы сигналов дешифраторов</w:t>
      </w:r>
    </w:p>
    <w:p>
      <w:pPr>
        <w:pStyle w:val="ListParagraph"/>
        <w:spacing w:lineRule="auto" w:line="360"/>
        <w:ind w:left="0" w:hanging="0"/>
        <w:jc w:val="center"/>
        <w:rPr>
          <w:i w:val="false"/>
          <w:i w:val="false"/>
          <w:iCs w:val="false"/>
        </w:rPr>
      </w:pPr>
      <w:r>
        <w:rPr/>
      </w:r>
    </w:p>
    <w:p>
      <w:pPr>
        <w:pStyle w:val="ListParagraph"/>
        <w:spacing w:lineRule="auto" w:line="360"/>
        <w:ind w:left="0" w:hanging="0"/>
        <w:jc w:val="both"/>
        <w:rPr>
          <w:i w:val="false"/>
          <w:i w:val="false"/>
          <w:iCs w:val="false"/>
          <w:sz w:val="28"/>
          <w:szCs w:val="28"/>
        </w:rPr>
      </w:pPr>
      <w:r>
        <w:rPr>
          <w:i w:val="false"/>
          <w:iCs w:val="false"/>
          <w:sz w:val="28"/>
          <w:szCs w:val="28"/>
        </w:rPr>
        <w:t xml:space="preserve">б) </w:t>
        <w:tab/>
        <w:t>с</w:t>
      </w:r>
      <w:r>
        <w:rPr>
          <w:sz w:val="28"/>
          <w:szCs w:val="28"/>
        </w:rPr>
        <w:t xml:space="preserve">обрать схему дешифратора DC 5-32 cогласно методике наращивания числа входов и снять временные диаграммы сигналов, подавая на его адресные входы сигналы Q0, Q1, Q2, Q3, Q4 c выходов 5-разрядного счетчика, а на входы разрешения – импульсы генератора , задержанные линией задержки макета. </w:t>
      </w:r>
    </w:p>
    <w:p>
      <w:pPr>
        <w:pStyle w:val="ListParagraph"/>
        <w:spacing w:lineRule="auto" w:line="360"/>
        <w:ind w:left="0" w:hanging="0"/>
        <w:jc w:val="center"/>
        <w:rPr>
          <w:sz w:val="28"/>
          <w:szCs w:val="28"/>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398770" cy="4175125"/>
            <wp:effectExtent l="0" t="0" r="0" b="0"/>
            <wp:wrapTopAndBottom/>
            <wp:docPr id="1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3" descr=""/>
                    <pic:cNvPicPr>
                      <a:picLocks noChangeAspect="1" noChangeArrowheads="1"/>
                    </pic:cNvPicPr>
                  </pic:nvPicPr>
                  <pic:blipFill>
                    <a:blip r:embed="rId15"/>
                    <a:stretch>
                      <a:fillRect/>
                    </a:stretch>
                  </pic:blipFill>
                  <pic:spPr bwMode="auto">
                    <a:xfrm>
                      <a:off x="0" y="0"/>
                      <a:ext cx="5398770" cy="4175125"/>
                    </a:xfrm>
                    <a:prstGeom prst="rect">
                      <a:avLst/>
                    </a:prstGeom>
                  </pic:spPr>
                </pic:pic>
              </a:graphicData>
            </a:graphic>
          </wp:anchor>
        </w:drawing>
      </w:r>
      <w:r>
        <w:rPr>
          <w:sz w:val="28"/>
          <w:szCs w:val="28"/>
        </w:rPr>
        <w:t xml:space="preserve">Рисунок 14.  схема дешифратора </w:t>
      </w:r>
      <w:r>
        <w:rPr>
          <w:sz w:val="28"/>
          <w:szCs w:val="28"/>
          <w:lang w:val="en-US"/>
        </w:rPr>
        <w:t>DC 5-32</w:t>
      </w:r>
    </w:p>
    <w:p>
      <w:pPr>
        <w:pStyle w:val="ListParagraph"/>
        <w:spacing w:lineRule="auto" w:line="360"/>
        <w:ind w:left="0" w:hanging="0"/>
        <w:jc w:val="center"/>
        <w:rPr>
          <w:sz w:val="28"/>
          <w:szCs w:val="28"/>
        </w:rPr>
      </w:pPr>
      <w:r>
        <w:rPr>
          <w:sz w:val="28"/>
          <w:szCs w:val="28"/>
        </w:rPr>
        <w:tab/>
      </w: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299835" cy="4251325"/>
            <wp:effectExtent l="0" t="0" r="0" b="0"/>
            <wp:wrapTopAndBottom/>
            <wp:docPr id="19"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4" descr=""/>
                    <pic:cNvPicPr>
                      <a:picLocks noChangeAspect="1" noChangeArrowheads="1"/>
                    </pic:cNvPicPr>
                  </pic:nvPicPr>
                  <pic:blipFill>
                    <a:blip r:embed="rId16"/>
                    <a:stretch>
                      <a:fillRect/>
                    </a:stretch>
                  </pic:blipFill>
                  <pic:spPr bwMode="auto">
                    <a:xfrm>
                      <a:off x="0" y="0"/>
                      <a:ext cx="6299835" cy="4251325"/>
                    </a:xfrm>
                    <a:prstGeom prst="rect">
                      <a:avLst/>
                    </a:prstGeom>
                  </pic:spPr>
                </pic:pic>
              </a:graphicData>
            </a:graphic>
          </wp:anchor>
        </w:drawing>
      </w:r>
      <w:r>
        <w:rPr>
          <w:sz w:val="28"/>
          <w:szCs w:val="28"/>
        </w:rPr>
        <w:t xml:space="preserve">Рисунок 15. Первые 16 выходов </w:t>
      </w:r>
      <w:r>
        <w:rPr>
          <w:sz w:val="28"/>
          <w:szCs w:val="28"/>
          <w:lang w:val="en-US"/>
        </w:rPr>
        <w:t>DC 5-32</w:t>
      </w:r>
    </w:p>
    <w:p>
      <w:pPr>
        <w:pStyle w:val="ListParagraph"/>
        <w:spacing w:lineRule="auto" w:line="360"/>
        <w:ind w:left="0" w:hanging="0"/>
        <w:jc w:val="center"/>
        <w:rPr>
          <w:sz w:val="28"/>
          <w:szCs w:val="28"/>
          <w:lang w:val="ru-RU"/>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299835" cy="4041775"/>
            <wp:effectExtent l="0" t="0" r="0" b="0"/>
            <wp:wrapSquare wrapText="largest"/>
            <wp:docPr id="2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5" descr=""/>
                    <pic:cNvPicPr>
                      <a:picLocks noChangeAspect="1" noChangeArrowheads="1"/>
                    </pic:cNvPicPr>
                  </pic:nvPicPr>
                  <pic:blipFill>
                    <a:blip r:embed="rId17"/>
                    <a:stretch>
                      <a:fillRect/>
                    </a:stretch>
                  </pic:blipFill>
                  <pic:spPr bwMode="auto">
                    <a:xfrm>
                      <a:off x="0" y="0"/>
                      <a:ext cx="6299835" cy="4041775"/>
                    </a:xfrm>
                    <a:prstGeom prst="rect">
                      <a:avLst/>
                    </a:prstGeom>
                  </pic:spPr>
                </pic:pic>
              </a:graphicData>
            </a:graphic>
          </wp:anchor>
        </w:drawing>
      </w:r>
      <w:r>
        <w:rPr>
          <w:sz w:val="28"/>
          <w:szCs w:val="28"/>
          <w:lang w:val="ru-RU"/>
        </w:rPr>
        <w:t xml:space="preserve">Рисунок 16. Вторые 16 выходов </w:t>
      </w:r>
      <w:r>
        <w:rPr>
          <w:sz w:val="28"/>
          <w:szCs w:val="28"/>
          <w:lang w:val="en-US"/>
        </w:rPr>
        <w:t>DC 5-32</w:t>
      </w:r>
    </w:p>
    <w:p>
      <w:pPr>
        <w:pStyle w:val="ListParagraph"/>
        <w:spacing w:lineRule="auto" w:line="360"/>
        <w:ind w:left="0" w:hanging="0"/>
        <w:jc w:val="center"/>
        <w:rPr>
          <w:sz w:val="28"/>
          <w:szCs w:val="28"/>
          <w:lang w:val="ru-RU"/>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299835" cy="1385570"/>
            <wp:effectExtent l="0" t="0" r="0" b="0"/>
            <wp:wrapSquare wrapText="largest"/>
            <wp:docPr id="21"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6" descr=""/>
                    <pic:cNvPicPr>
                      <a:picLocks noChangeAspect="1" noChangeArrowheads="1"/>
                    </pic:cNvPicPr>
                  </pic:nvPicPr>
                  <pic:blipFill>
                    <a:blip r:embed="rId18"/>
                    <a:stretch>
                      <a:fillRect/>
                    </a:stretch>
                  </pic:blipFill>
                  <pic:spPr bwMode="auto">
                    <a:xfrm>
                      <a:off x="0" y="0"/>
                      <a:ext cx="6299835" cy="1385570"/>
                    </a:xfrm>
                    <a:prstGeom prst="rect">
                      <a:avLst/>
                    </a:prstGeom>
                  </pic:spPr>
                </pic:pic>
              </a:graphicData>
            </a:graphic>
          </wp:anchor>
        </w:drawing>
      </w:r>
      <w:r>
        <w:rPr>
          <w:sz w:val="28"/>
          <w:szCs w:val="28"/>
          <w:lang w:val="ru-RU"/>
        </w:rPr>
        <w:t>Рисунок 17. Подаваемые на вход сигналы</w:t>
      </w:r>
    </w:p>
    <w:p>
      <w:pPr>
        <w:pStyle w:val="ListParagraph"/>
        <w:spacing w:lineRule="auto" w:line="360"/>
        <w:ind w:left="0" w:hanging="0"/>
        <w:rPr>
          <w:sz w:val="28"/>
          <w:szCs w:val="28"/>
        </w:rPr>
      </w:pPr>
      <w:r>
        <w:rPr>
          <w:sz w:val="28"/>
          <w:szCs w:val="28"/>
        </w:rPr>
        <w:t>Вывод:</w:t>
      </w:r>
    </w:p>
    <w:p>
      <w:pPr>
        <w:pStyle w:val="ListParagraph"/>
        <w:spacing w:lineRule="auto" w:line="360"/>
        <w:ind w:left="0" w:hanging="0"/>
        <w:rPr>
          <w:sz w:val="28"/>
          <w:szCs w:val="28"/>
        </w:rPr>
      </w:pPr>
      <w:r>
        <w:rPr>
          <w:sz w:val="28"/>
          <w:szCs w:val="28"/>
        </w:rPr>
        <w:t xml:space="preserve">В результате данной лабораторной работы мы выяснили, что дешифратор – это комбинационный узел с </w:t>
      </w:r>
      <w:r>
        <w:rPr>
          <w:sz w:val="28"/>
          <w:szCs w:val="28"/>
          <w:lang w:val="en-US"/>
        </w:rPr>
        <w:t>n</w:t>
      </w:r>
      <w:r>
        <w:rPr>
          <w:sz w:val="28"/>
          <w:szCs w:val="28"/>
        </w:rPr>
        <w:t xml:space="preserve"> входами и </w:t>
      </w:r>
      <w:r>
        <w:rPr>
          <w:sz w:val="28"/>
          <w:szCs w:val="28"/>
          <w:lang w:val="en-US"/>
        </w:rPr>
        <w:t>N</w:t>
      </w:r>
      <w:r>
        <w:rPr>
          <w:sz w:val="28"/>
          <w:szCs w:val="28"/>
        </w:rPr>
        <w:t xml:space="preserve"> выходами. Данный узел позволяет преобразовывать каждый набор двоичных входных сигналов в активный сигнал на выходе, соответствующий этому набору. Дешифраторы обычно применяются для преобразования кодов операций в управляющие сигналы выбора ячеек при записи, считывании и других видов действий с информацией. Помимо этого дешифраторы могут применяться для формирования алгебры логики, или как демультиплексор при наличии входа разрешения. Также они могут наращиваться для увеличения числа входов и выходов.</w:t>
      </w:r>
    </w:p>
    <w:sectPr>
      <w:headerReference w:type="default" r:id="rId19"/>
      <w:type w:val="nextPage"/>
      <w:pgSz w:w="11906" w:h="16838"/>
      <w:pgMar w:left="1418" w:right="567" w:header="720" w:top="851" w:footer="0" w:bottom="42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74eb5"/>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default="1">
    <w:name w:val="Default Paragraph Font"/>
    <w:uiPriority w:val="1"/>
    <w:semiHidden/>
    <w:unhideWhenUsed/>
    <w:qFormat/>
    <w:rPr/>
  </w:style>
  <w:style w:type="character" w:styleId="Style14" w:customStyle="1">
    <w:name w:val="Схема документа Знак"/>
    <w:link w:val="a6"/>
    <w:qFormat/>
    <w:rsid w:val="00984206"/>
    <w:rPr>
      <w:rFonts w:ascii="Tahoma" w:hAnsi="Tahoma" w:cs="Tahoma"/>
      <w:sz w:val="16"/>
      <w:szCs w:val="16"/>
    </w:rPr>
  </w:style>
  <w:style w:type="character" w:styleId="Style15" w:customStyle="1">
    <w:name w:val="Текст выноски Знак"/>
    <w:basedOn w:val="DefaultParagraphFont"/>
    <w:link w:val="a9"/>
    <w:qFormat/>
    <w:rsid w:val="0057778b"/>
    <w:rPr>
      <w:rFonts w:ascii="Tahoma" w:hAnsi="Tahoma" w:cs="Tahoma"/>
      <w:sz w:val="16"/>
      <w:szCs w:val="16"/>
    </w:rPr>
  </w:style>
  <w:style w:type="character" w:styleId="Annotationreference">
    <w:name w:val="annotation reference"/>
    <w:unhideWhenUsed/>
    <w:qFormat/>
    <w:rsid w:val="000159c3"/>
    <w:rPr>
      <w:sz w:val="16"/>
      <w:szCs w:val="16"/>
    </w:rPr>
  </w:style>
  <w:style w:type="character" w:styleId="Style16" w:customStyle="1">
    <w:name w:val="Текст примечания Знак"/>
    <w:basedOn w:val="DefaultParagraphFont"/>
    <w:link w:val="ac"/>
    <w:qFormat/>
    <w:rsid w:val="000159c3"/>
    <w:rPr/>
  </w:style>
  <w:style w:type="character" w:styleId="Style17" w:customStyle="1">
    <w:name w:val="Тема примечания Знак"/>
    <w:basedOn w:val="Style16"/>
    <w:link w:val="ae"/>
    <w:qFormat/>
    <w:rsid w:val="000159c3"/>
    <w:rPr>
      <w:b/>
      <w:bCs/>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rPr>
  </w:style>
  <w:style w:type="paragraph" w:styleId="1" w:customStyle="1">
    <w:name w:val="Обычный1"/>
    <w:qFormat/>
    <w:rsid w:val="00574eb5"/>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23">
    <w:name w:val="Title"/>
    <w:basedOn w:val="Normal"/>
    <w:qFormat/>
    <w:rsid w:val="00574eb5"/>
    <w:pPr>
      <w:jc w:val="center"/>
    </w:pPr>
    <w:rPr>
      <w:i/>
      <w:sz w:val="26"/>
    </w:rPr>
  </w:style>
  <w:style w:type="paragraph" w:styleId="Style24">
    <w:name w:val="Верхний и нижний колонтитулы"/>
    <w:basedOn w:val="Normal"/>
    <w:qFormat/>
    <w:pPr/>
    <w:rPr/>
  </w:style>
  <w:style w:type="paragraph" w:styleId="Style25">
    <w:name w:val="Header"/>
    <w:basedOn w:val="Normal"/>
    <w:rsid w:val="00574eb5"/>
    <w:pPr>
      <w:tabs>
        <w:tab w:val="clear" w:pos="720"/>
        <w:tab w:val="center" w:pos="4153" w:leader="none"/>
        <w:tab w:val="right" w:pos="8306" w:leader="none"/>
      </w:tabs>
    </w:pPr>
    <w:rPr/>
  </w:style>
  <w:style w:type="paragraph" w:styleId="Style26">
    <w:name w:val="Footer"/>
    <w:basedOn w:val="Normal"/>
    <w:rsid w:val="00574eb5"/>
    <w:pPr>
      <w:tabs>
        <w:tab w:val="clear" w:pos="720"/>
        <w:tab w:val="center" w:pos="4153" w:leader="none"/>
        <w:tab w:val="right" w:pos="8306" w:leader="none"/>
      </w:tabs>
    </w:pPr>
    <w:rPr/>
  </w:style>
  <w:style w:type="paragraph" w:styleId="DocumentMap">
    <w:name w:val="Document Map"/>
    <w:basedOn w:val="Normal"/>
    <w:link w:val="a7"/>
    <w:qFormat/>
    <w:rsid w:val="00984206"/>
    <w:pPr/>
    <w:rPr>
      <w:rFonts w:ascii="Tahoma" w:hAnsi="Tahoma"/>
      <w:sz w:val="16"/>
      <w:szCs w:val="16"/>
    </w:rPr>
  </w:style>
  <w:style w:type="paragraph" w:styleId="BalloonText">
    <w:name w:val="Balloon Text"/>
    <w:basedOn w:val="Normal"/>
    <w:link w:val="aa"/>
    <w:qFormat/>
    <w:rsid w:val="0057778b"/>
    <w:pPr/>
    <w:rPr>
      <w:rFonts w:ascii="Tahoma" w:hAnsi="Tahoma" w:cs="Tahoma"/>
      <w:sz w:val="16"/>
      <w:szCs w:val="16"/>
    </w:rPr>
  </w:style>
  <w:style w:type="paragraph" w:styleId="Annotationtext">
    <w:name w:val="annotation text"/>
    <w:basedOn w:val="Normal"/>
    <w:link w:val="ad"/>
    <w:unhideWhenUsed/>
    <w:qFormat/>
    <w:rsid w:val="000159c3"/>
    <w:pPr/>
    <w:rPr/>
  </w:style>
  <w:style w:type="paragraph" w:styleId="Annotationsubject">
    <w:name w:val="annotation subject"/>
    <w:basedOn w:val="Annotationtext"/>
    <w:next w:val="Annotationtext"/>
    <w:link w:val="af"/>
    <w:qFormat/>
    <w:rsid w:val="000159c3"/>
    <w:pPr/>
    <w:rPr>
      <w:b/>
      <w:bCs/>
    </w:rPr>
  </w:style>
  <w:style w:type="paragraph" w:styleId="ListParagraph">
    <w:name w:val="List Paragraph"/>
    <w:basedOn w:val="Normal"/>
    <w:uiPriority w:val="34"/>
    <w:qFormat/>
    <w:rsid w:val="00ae49f9"/>
    <w:pPr>
      <w:spacing w:before="0" w:after="0"/>
      <w:ind w:left="720" w:hanging="0"/>
      <w:contextualSpacing/>
    </w:pPr>
    <w:rPr/>
  </w:style>
  <w:style w:type="paragraph" w:styleId="Style27">
    <w:name w:val="Содержимое врезки"/>
    <w:basedOn w:val="Normal"/>
    <w:qFormat/>
    <w:pPr/>
    <w:rPr/>
  </w:style>
  <w:style w:type="paragraph" w:styleId="Default">
    <w:name w:val="Default"/>
    <w:qFormat/>
    <w:pPr>
      <w:widowControl/>
      <w:bidi w:val="0"/>
      <w:spacing w:before="0" w:after="0"/>
      <w:jc w:val="left"/>
    </w:pPr>
    <w:rPr>
      <w:rFonts w:ascii="Times New Roman" w:hAnsi="Times New Roman" w:eastAsia="Times New Roman" w:cs="Times New Roman"/>
      <w:color w:val="000000"/>
      <w:kern w:val="0"/>
      <w:sz w:val="24"/>
      <w:szCs w:val="20"/>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rsid w:val="00e60a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Application>LibreOffice/7.1.3.2$Windows_X86_64 LibreOffice_project/47f78053abe362b9384784d31a6e56f8511eb1c1</Application>
  <AppVersion>15.0000</AppVersion>
  <Pages>13</Pages>
  <Words>950</Words>
  <Characters>5414</Characters>
  <CharactersWithSpaces>6175</CharactersWithSpaces>
  <Paragraphs>221</Paragraphs>
  <Company>metod.bmstu.ru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2014-04-02T10:50:00Z</dcterms:created>
  <dc:creator>DELL</dc:creator>
  <dc:description/>
  <dc:language>ru-RU</dc:language>
  <cp:lastModifiedBy/>
  <cp:lastPrinted>2021-05-28T19:07:00Z</cp:lastPrinted>
  <dcterms:modified xsi:type="dcterms:W3CDTF">2021-05-31T12:35:36Z</dcterms:modified>
  <cp:revision>17</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file>