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GUIA PARA LAS PRÁCTICAS DE LABORATORIO, TALLER O CAMPO</w:t>
      </w:r>
    </w:p>
    <w:tbl>
      <w:tblPr>
        <w:tblStyle w:val="TableGrid"/>
        <w:tblW w:type="auto" w:w="0"/>
        <w:tblLook w:firstColumn="1" w:firstRow="1" w:lastColumn="0" w:lastRow="0" w:noHBand="0" w:noVBand="1" w:val="04A0"/>
      </w:tblPr>
      <w:tblGrid>
        <w:gridCol w:w="4320"/>
        <w:gridCol w:w="4320"/>
      </w:tblGrid>
      <w:tr>
        <w:tc>
          <w:tcPr>
            <w:tcW w:type="dxa" w:w="4320"/>
          </w:tcPr>
          <w:p>
            <w:r>
              <w:t>Departamento</w:t>
            </w:r>
          </w:p>
        </w:tc>
        <w:tc>
          <w:tcPr>
            <w:tcW w:type="dxa" w:w="4320"/>
          </w:tcPr>
          <w:p>
            <w:r>
              <w:t>DEPARTAMENTO DE CIENCIAS DE LA COMPUTACIÓN-SD</w:t>
            </w:r>
          </w:p>
        </w:tc>
      </w:tr>
      <w:tr>
        <w:tc>
          <w:tcPr>
            <w:tcW w:type="dxa" w:w="4320"/>
          </w:tcPr>
          <w:p>
            <w:r>
              <w:t>Carrera</w:t>
            </w:r>
          </w:p>
        </w:tc>
        <w:tc>
          <w:tcPr>
            <w:tcW w:type="dxa" w:w="4320"/>
          </w:tcPr>
          <w:p>
            <w:r>
              <w:t>INGENIERIA EN TECNOLOGIAS DE INFORMACIÓN</w:t>
            </w:r>
          </w:p>
        </w:tc>
      </w:tr>
      <w:tr>
        <w:tc>
          <w:tcPr>
            <w:tcW w:type="dxa" w:w="4320"/>
          </w:tcPr>
          <w:p>
            <w:r>
              <w:t>Asignatura</w:t>
            </w:r>
          </w:p>
        </w:tc>
        <w:tc>
          <w:tcPr>
            <w:tcW w:type="dxa" w:w="4320"/>
          </w:tcPr>
          <w:p>
            <w:r>
              <w:t>PROGRAMACIÓN AVANZADA</w:t>
            </w:r>
          </w:p>
        </w:tc>
      </w:tr>
      <w:tr>
        <w:tc>
          <w:tcPr>
            <w:tcW w:type="dxa" w:w="4320"/>
          </w:tcPr>
          <w:p>
            <w:r>
              <w:t>Período lectivo</w:t>
            </w:r>
          </w:p>
        </w:tc>
        <w:tc>
          <w:tcPr>
            <w:tcW w:type="dxa" w:w="4320"/>
          </w:tcPr>
          <w:p>
            <w:r>
              <w:t>202650</w:t>
            </w:r>
          </w:p>
        </w:tc>
      </w:tr>
      <w:tr>
        <w:tc>
          <w:tcPr>
            <w:tcW w:type="dxa" w:w="4320"/>
          </w:tcPr>
          <w:p>
            <w:r>
              <w:t>Nivel</w:t>
            </w:r>
          </w:p>
        </w:tc>
        <w:tc>
          <w:tcPr>
            <w:tcW w:type="dxa" w:w="4320"/>
          </w:tcPr>
          <w:p>
            <w:r>
              <w:t>7</w:t>
            </w:r>
          </w:p>
        </w:tc>
      </w:tr>
      <w:tr>
        <w:tc>
          <w:tcPr>
            <w:tcW w:type="dxa" w:w="4320"/>
          </w:tcPr>
          <w:p>
            <w:r>
              <w:t>Docente</w:t>
            </w:r>
          </w:p>
        </w:tc>
        <w:tc>
          <w:tcPr>
            <w:tcW w:type="dxa" w:w="4320"/>
          </w:tcPr>
          <w:p>
            <w:r>
              <w:t>JOHN JAVIER CRUZ GARZÓN</w:t>
            </w:r>
          </w:p>
        </w:tc>
      </w:tr>
      <w:tr>
        <w:tc>
          <w:tcPr>
            <w:tcW w:type="dxa" w:w="4320"/>
          </w:tcPr>
          <w:p>
            <w:r>
              <w:t>NRC</w:t>
            </w:r>
          </w:p>
        </w:tc>
        <w:tc>
          <w:tcPr>
            <w:tcW w:type="dxa" w:w="4320"/>
          </w:tcPr>
          <w:p>
            <w:r>
              <w:t>29547</w:t>
            </w:r>
          </w:p>
        </w:tc>
      </w:tr>
      <w:tr>
        <w:tc>
          <w:tcPr>
            <w:tcW w:type="dxa" w:w="4320"/>
          </w:tcPr>
          <w:p>
            <w:r>
              <w:t>Práctica N°</w:t>
            </w:r>
          </w:p>
        </w:tc>
        <w:tc>
          <w:tcPr>
            <w:tcW w:type="dxa" w:w="4320"/>
          </w:tcPr>
          <w:p>
            <w:r>
              <w:t>5</w:t>
            </w:r>
          </w:p>
        </w:tc>
      </w:tr>
      <w:tr>
        <w:tc>
          <w:tcPr>
            <w:tcW w:type="dxa" w:w="4320"/>
          </w:tcPr>
          <w:p>
            <w:r>
              <w:t>Laboratorio</w:t>
            </w:r>
          </w:p>
        </w:tc>
        <w:tc>
          <w:tcPr>
            <w:tcW w:type="dxa" w:w="4320"/>
          </w:tcPr>
          <w:p>
            <w:r>
              <w:t>LAB LA 103</w:t>
            </w:r>
          </w:p>
        </w:tc>
      </w:tr>
      <w:tr>
        <w:tc>
          <w:tcPr>
            <w:tcW w:type="dxa" w:w="4320"/>
          </w:tcPr>
          <w:p>
            <w:r>
              <w:t>Tema</w:t>
            </w:r>
          </w:p>
        </w:tc>
        <w:tc>
          <w:tcPr>
            <w:tcW w:type="dxa" w:w="4320"/>
          </w:tcPr>
          <w:p>
            <w:r>
              <w:t>Principios AAA y Test de Frameworks: pruebas unitarias de repositorios y controladores en Spring Boot</w:t>
            </w:r>
          </w:p>
        </w:tc>
      </w:tr>
    </w:tbl>
    <w:p/>
    <w:p>
      <w:pPr>
        <w:pStyle w:val="Heading1"/>
      </w:pPr>
      <w:r>
        <w:t>1. INTRODUCCIÓN</w:t>
      </w:r>
    </w:p>
    <w:p>
      <w:r>
        <w:t>En el contexto del desarrollo de software con Spring Boot, las pruebas unitarias permiten validar de manera aislada el correcto funcionamiento de las distintas capas de la aplicación. El patrón AAA (Arrange, Act, Assert) es una convención fundamental que estructura cada prueba en tres fases claras: preparación del entorno y los datos (Arrange), ejecución de la lógica a probar (Act) y verificación de los resultados (Assert). Esto se evidencia de manera clara en los tests implementados en esta práctica.</w:t>
        <w:br/>
        <w:br/>
        <w:t>Spring Boot proporciona herramientas específicas conocidas como "slice tests" (pruebas por capas) para enfocarse en porciones específicas de la aplicación. La anotación @DataJpaTest se emplea para cargar únicamente el contexto relacionado con la persistencia de datos (repositorios y entidades), aislándolo de los controladores y servicios. Por otro lado, @WebMvcTest se usa para levantar solamente la capa web (controladores) y su infraestructura MVC, sin involucrar a la base de datos, lo cual permite realizar pruebas más rápidas y confiables.</w:t>
      </w:r>
    </w:p>
    <w:p>
      <w:pPr>
        <w:pStyle w:val="Heading1"/>
      </w:pPr>
      <w:r>
        <w:t>2. OBJETIVOS</w:t>
      </w:r>
    </w:p>
    <w:p>
      <w:pPr>
        <w:pStyle w:val="ListBullet"/>
      </w:pPr>
      <w:r>
        <w:t>Objetivo General:</w:t>
      </w:r>
    </w:p>
    <w:p>
      <w:r>
        <w:t>Aplicar los principios AAA (Arrange, Act, Assert) en la implementación de pruebas unitarias para repositorios y controladores en aplicaciones Spring Boot, utilizando las anotaciones @DataJpaTest y @WebMvcTest.</w:t>
      </w:r>
    </w:p>
    <w:p>
      <w:pPr>
        <w:pStyle w:val="ListBullet"/>
      </w:pPr>
      <w:r>
        <w:t>Objetivos Específicos:</w:t>
      </w:r>
    </w:p>
    <w:p>
      <w:r>
        <w:t>1. Diseñar e implementar el modelo de dominio y su capa de persistencia utilizando Spring Data JPA.</w:t>
      </w:r>
    </w:p>
    <w:p>
      <w:r>
        <w:t>2. Desarrollar pruebas unitarias para la capa de persistencia mediante @DataJpaTest aislando el contexto de la base de datos.</w:t>
      </w:r>
    </w:p>
    <w:p>
      <w:r>
        <w:t>3. Construir la capa de servicio y exponer la funcionalidad a través de un controlador REST.</w:t>
      </w:r>
    </w:p>
    <w:p>
      <w:r>
        <w:t>4. Implementar pruebas unitarias para la capa web utilizando @WebMvcTest y @MockBean para simular el comportamiento de los servicios subyacentes.</w:t>
      </w:r>
    </w:p>
    <w:p>
      <w:pPr>
        <w:pStyle w:val="Heading1"/>
      </w:pPr>
      <w:r>
        <w:t>3. DESARROLLO DE ACTIVIDADES</w:t>
      </w:r>
    </w:p>
    <w:p>
      <w:pPr>
        <w:pStyle w:val="Heading2"/>
      </w:pPr>
      <w:r>
        <w:t>Actividad 1: Modelo de dominio</w:t>
      </w:r>
    </w:p>
    <w:p>
      <w:r>
        <w:t>Descripción de lo realizado: Se creó la entidad 'Pedido' y su correspondiente repositorio 'PedidoRepository' que extiende de JpaRepository, incluyendo un método de búsqueda por estado.</w:t>
      </w:r>
    </w:p>
    <w:p>
      <w:r>
        <w:t>Código de Pedido.java:</w:t>
      </w:r>
    </w:p>
    <w:p>
      <w:r>
        <w:t>package com.example.demo;</w:t>
        <w:br/>
        <w:br/>
        <w:t>import jakarta.persistence.Entity;</w:t>
        <w:br/>
        <w:t>import jakarta.persistence.GeneratedValue;</w:t>
        <w:br/>
        <w:t>import jakarta.persistence.GenerationType;</w:t>
        <w:br/>
        <w:t>import jakarta.persistence.Id;</w:t>
        <w:br/>
        <w:t>import java.util.Objects;</w:t>
        <w:br/>
        <w:br/>
        <w:t>@Entity</w:t>
        <w:br/>
        <w:t>public class Pedido {</w:t>
        <w:br/>
        <w:br/>
        <w:t xml:space="preserve">    @Id</w:t>
        <w:br/>
        <w:t xml:space="preserve">    @GeneratedValue(strategy = GenerationType.IDENTITY)</w:t>
        <w:br/>
        <w:t xml:space="preserve">    private Long id;</w:t>
        <w:br/>
        <w:br/>
        <w:t xml:space="preserve">    private String cliente;</w:t>
        <w:br/>
        <w:br/>
        <w:t xml:space="preserve">    private Double total;</w:t>
        <w:br/>
        <w:br/>
        <w:t xml:space="preserve">    private String estado; // PENDIENTE, PAGADO, ENVIADO</w:t>
        <w:br/>
        <w:br/>
        <w:t xml:space="preserve">    public Pedido() {</w:t>
        <w:br/>
        <w:t xml:space="preserve">    }</w:t>
        <w:br/>
        <w:br/>
        <w:t xml:space="preserve">    public Pedido(Long id, String cliente, Double total, String estado) {</w:t>
        <w:br/>
        <w:t xml:space="preserve">        this.id = id;</w:t>
        <w:br/>
        <w:t xml:space="preserve">        this.cliente = cliente;</w:t>
        <w:br/>
        <w:t xml:space="preserve">        this.total = total;</w:t>
        <w:br/>
        <w:t xml:space="preserve">        this.estado = estado;</w:t>
        <w:br/>
        <w:t xml:space="preserve">    }</w:t>
        <w:br/>
        <w:br/>
        <w:t xml:space="preserve">    public Pedido(String cliente, Double total, String estado) {</w:t>
        <w:br/>
        <w:t xml:space="preserve">        this.cliente = cliente;</w:t>
        <w:br/>
        <w:t xml:space="preserve">        this.total = total;</w:t>
        <w:br/>
        <w:t xml:space="preserve">        this.estado = estado;</w:t>
        <w:br/>
        <w:t xml:space="preserve">    }</w:t>
        <w:br/>
        <w:br/>
        <w:t xml:space="preserve">    public Long getId() {</w:t>
        <w:br/>
        <w:t xml:space="preserve">        return id;</w:t>
        <w:br/>
        <w:t xml:space="preserve">    }</w:t>
        <w:br/>
        <w:br/>
        <w:t xml:space="preserve">    public void setId(Long id) {</w:t>
        <w:br/>
        <w:t xml:space="preserve">        this.id = id;</w:t>
        <w:br/>
        <w:t xml:space="preserve">    }</w:t>
        <w:br/>
        <w:br/>
        <w:t xml:space="preserve">    public String getCliente() {</w:t>
        <w:br/>
        <w:t xml:space="preserve">        return cliente;</w:t>
        <w:br/>
        <w:t xml:space="preserve">    }</w:t>
        <w:br/>
        <w:br/>
        <w:t xml:space="preserve">    public void setCliente(String cliente) {</w:t>
        <w:br/>
        <w:t xml:space="preserve">        this.cliente = cliente;</w:t>
        <w:br/>
        <w:t xml:space="preserve">    }</w:t>
        <w:br/>
        <w:br/>
        <w:t xml:space="preserve">    public Double getTotal() {</w:t>
        <w:br/>
        <w:t xml:space="preserve">        return total;</w:t>
        <w:br/>
        <w:t xml:space="preserve">    }</w:t>
        <w:br/>
        <w:br/>
        <w:t xml:space="preserve">    public void setTotal(Double total) {</w:t>
        <w:br/>
        <w:t xml:space="preserve">        this.total = total;</w:t>
        <w:br/>
        <w:t xml:space="preserve">    }</w:t>
        <w:br/>
        <w:br/>
        <w:t xml:space="preserve">    public String getEstado() {</w:t>
        <w:br/>
        <w:t xml:space="preserve">        return estado;</w:t>
        <w:br/>
        <w:t xml:space="preserve">    }</w:t>
        <w:br/>
        <w:br/>
        <w:t xml:space="preserve">    public void setEstado(String estado) {</w:t>
        <w:br/>
        <w:t xml:space="preserve">        this.estado = estado;</w:t>
        <w:br/>
        <w:t xml:space="preserve">    }</w:t>
        <w:br/>
        <w:br/>
        <w:t xml:space="preserve">    @Override</w:t>
        <w:br/>
        <w:t xml:space="preserve">    public boolean equals(Object o) {</w:t>
        <w:br/>
        <w:t xml:space="preserve">        if (this == o)</w:t>
        <w:br/>
        <w:t xml:space="preserve">            return true;</w:t>
        <w:br/>
        <w:t xml:space="preserve">        if (o == null || getClass() != o.getClass())</w:t>
        <w:br/>
        <w:t xml:space="preserve">            return false;</w:t>
        <w:br/>
        <w:t xml:space="preserve">        Pedido pedido = (Pedido) o;</w:t>
        <w:br/>
        <w:t xml:space="preserve">        return Objects.equals(id, pedido.id) &amp;&amp; Objects.equals(cliente, pedido.cliente)</w:t>
        <w:br/>
        <w:t xml:space="preserve">                &amp;&amp; Objects.equals(total, pedido.total) &amp;&amp; Objects.equals(estado, pedido.estado);</w:t>
        <w:br/>
        <w:t xml:space="preserve">    }</w:t>
        <w:br/>
        <w:br/>
        <w:t xml:space="preserve">    @Override</w:t>
        <w:br/>
        <w:t xml:space="preserve">    public int hashCode() {</w:t>
        <w:br/>
        <w:t xml:space="preserve">        return Objects.hash(id, cliente, total, estado);</w:t>
        <w:br/>
        <w:t xml:space="preserve">    }</w:t>
        <w:br/>
        <w:t>}</w:t>
        <w:br/>
      </w:r>
    </w:p>
    <w:p>
      <w:r>
        <w:t>Código de PedidoRepository.java:</w:t>
      </w:r>
    </w:p>
    <w:p>
      <w:r>
        <w:t>package com.example.demo;</w:t>
        <w:br/>
        <w:br/>
        <w:t>import org.springframework.data.jpa.repository.JpaRepository;</w:t>
        <w:br/>
        <w:t>import org.springframework.stereotype.Repository;</w:t>
        <w:br/>
        <w:br/>
        <w:t>import java.util.List;</w:t>
        <w:br/>
        <w:br/>
        <w:t>@Repository</w:t>
        <w:br/>
        <w:t>public interface PedidoRepository extends JpaRepository&lt;Pedido, Long&gt; {</w:t>
        <w:br/>
        <w:t xml:space="preserve">    List&lt;Pedido&gt; findByEstado(String estado);</w:t>
        <w:br/>
        <w:t>}</w:t>
        <w:br/>
      </w:r>
    </w:p>
    <w:p>
      <w:pPr>
        <w:pStyle w:val="Heading2"/>
      </w:pPr>
      <w:r>
        <w:t>Actividad 2: Prueba unitaria del repositorio (AAA)</w:t>
      </w:r>
    </w:p>
    <w:p>
      <w:r>
        <w:t>Descripción de lo realizado: Se implementó un test para el repositorio utilizando @DataJpaTest y aplicando el patrón AAA para verificar el método findByEstado.</w:t>
      </w:r>
    </w:p>
    <w:p>
      <w:r>
        <w:t>Explicación del patrón AAA en esta actividad:</w:t>
        <w:br/>
        <w:t>- Arrange: Se guardan explícitamente en la base de datos en memoria (H2) 3 pedidos, 2 con estado PENDIENTE y 1 PAGADO, preparando el escenario.</w:t>
        <w:br/>
        <w:t>- Act: Se invoca la función a probar, pedidoRepository.findByEstado("PENDIENTE").</w:t>
        <w:br/>
        <w:t>- Assert: Se verifica que la lista resultante contenga exactamente 2 elementos mediante las aserciones de AssertJ.</w:t>
      </w:r>
    </w:p>
    <w:p>
      <w:r>
        <w:t>Código de PedidoRepositoryTest.java:</w:t>
      </w:r>
    </w:p>
    <w:p>
      <w:r>
        <w:t>package com.example.demo;</w:t>
        <w:br/>
        <w:br/>
        <w:t>import org.junit.jupiter.api.Test;</w:t>
        <w:br/>
        <w:t>import org.springframework.beans.factory.annotation.Autowired;</w:t>
        <w:br/>
        <w:t>import org.springframework.boot.test.autoconfigure.orm.jpa.DataJpaTest;</w:t>
        <w:br/>
        <w:br/>
        <w:t>import java.util.List;</w:t>
        <w:br/>
        <w:br/>
        <w:t>import static org.assertj.core.api.Assertions.assertThat;</w:t>
        <w:br/>
        <w:br/>
        <w:t>@DataJpaTest</w:t>
        <w:br/>
        <w:t>class PedidoRepositoryTest {</w:t>
        <w:br/>
        <w:br/>
        <w:t xml:space="preserve">    @Autowired</w:t>
        <w:br/>
        <w:t xml:space="preserve">    private PedidoRepository pedidoRepository;</w:t>
        <w:br/>
        <w:br/>
        <w:t xml:space="preserve">    @Test</w:t>
        <w:br/>
        <w:t xml:space="preserve">    void should_find_pedidos_by_estado() {</w:t>
        <w:br/>
        <w:t xml:space="preserve">        // Arrange: guarda 2 pedidos PENDIENTE y 1 pedido PAGADO</w:t>
        <w:br/>
        <w:t xml:space="preserve">        Pedido p1 = new Pedido("Cliente 1", 100.0, "PENDIENTE");</w:t>
        <w:br/>
        <w:t xml:space="preserve">        Pedido p2 = new Pedido("Cliente 2", 200.0, "PENDIENTE");</w:t>
        <w:br/>
        <w:t xml:space="preserve">        Pedido p3 = new Pedido("Cliente 3", 300.0, "PAGADO");</w:t>
        <w:br/>
        <w:t xml:space="preserve">        </w:t>
        <w:br/>
        <w:t xml:space="preserve">        pedidoRepository.save(p1);</w:t>
        <w:br/>
        <w:t xml:space="preserve">        pedidoRepository.save(p2);</w:t>
        <w:br/>
        <w:t xml:space="preserve">        pedidoRepository.save(p3);</w:t>
        <w:br/>
        <w:br/>
        <w:t xml:space="preserve">        // Act: invoca pedidoRepository.findByEstado("PENDIENTE")</w:t>
        <w:br/>
        <w:t xml:space="preserve">        List&lt;Pedido&gt; resultados = pedidoRepository.findByEstado("PENDIENTE");</w:t>
        <w:br/>
        <w:br/>
        <w:t xml:space="preserve">        // Assert: verifica que el resultado contenga exactamente 2 pedidos</w:t>
        <w:br/>
        <w:t xml:space="preserve">        assertThat(resultados).hasSize(2);</w:t>
        <w:br/>
        <w:t xml:space="preserve">    }</w:t>
        <w:br/>
        <w:t>}</w:t>
        <w:br/>
      </w:r>
    </w:p>
    <w:p>
      <w:pPr>
        <w:pStyle w:val="Heading2"/>
      </w:pPr>
      <w:r>
        <w:t>Actividad 3: Capa de servicio y controlador</w:t>
      </w:r>
    </w:p>
    <w:p>
      <w:r>
        <w:t>Descripción de lo realizado: Se desarrolló 'PedidoService' para contener la lógica de negocio básica invocando al repositorio, y 'PedidoController' para exponer el servicio a través de un endpoint REST (@GetMapping) mediante un parámetro @RequestParam.</w:t>
      </w:r>
    </w:p>
    <w:p>
      <w:r>
        <w:t>Código de PedidoService.java:</w:t>
      </w:r>
    </w:p>
    <w:p>
      <w:r>
        <w:t>package com.example.demo;</w:t>
        <w:br/>
        <w:br/>
        <w:t>import org.springframework.stereotype.Service;</w:t>
        <w:br/>
        <w:br/>
        <w:t>import java.util.List;</w:t>
        <w:br/>
        <w:br/>
        <w:t>@Service</w:t>
        <w:br/>
        <w:t>public class PedidoService {</w:t>
        <w:br/>
        <w:t xml:space="preserve">    private final PedidoRepository pedidoRepository;</w:t>
        <w:br/>
        <w:br/>
        <w:t xml:space="preserve">    public PedidoService(PedidoRepository pedidoRepository) {</w:t>
        <w:br/>
        <w:t xml:space="preserve">        this.pedidoRepository = pedidoRepository;</w:t>
        <w:br/>
        <w:t xml:space="preserve">    }</w:t>
        <w:br/>
        <w:br/>
        <w:t xml:space="preserve">    public List&lt;Pedido&gt; obtenerPorEstado(String estado) {</w:t>
        <w:br/>
        <w:t xml:space="preserve">        return pedidoRepository.findByEstado(estado);</w:t>
        <w:br/>
        <w:t xml:space="preserve">    }</w:t>
        <w:br/>
        <w:t>}</w:t>
        <w:br/>
      </w:r>
    </w:p>
    <w:p>
      <w:r>
        <w:t>Código de PedidoController.java:</w:t>
      </w:r>
    </w:p>
    <w:p>
      <w:r>
        <w:t>package com.example.demo;</w:t>
        <w:br/>
        <w:br/>
        <w:t>import org.springframework.web.bind.annotation.GetMapping;</w:t>
        <w:br/>
        <w:t>import org.springframework.web.bind.annotation.RequestMapping;</w:t>
        <w:br/>
        <w:t>import org.springframework.web.bind.annotation.RequestParam;</w:t>
        <w:br/>
        <w:t>import org.springframework.web.bind.annotation.RestController;</w:t>
        <w:br/>
        <w:br/>
        <w:t>import java.util.List;</w:t>
        <w:br/>
        <w:br/>
        <w:t>@RestController</w:t>
        <w:br/>
        <w:t>@RequestMapping("/api/pedidos")</w:t>
        <w:br/>
        <w:t>public class PedidoController {</w:t>
        <w:br/>
        <w:t xml:space="preserve">    private final PedidoService pedidoService;</w:t>
        <w:br/>
        <w:br/>
        <w:t xml:space="preserve">    public PedidoController(PedidoService pedidoService) {</w:t>
        <w:br/>
        <w:t xml:space="preserve">        this.pedidoService = pedidoService;</w:t>
        <w:br/>
        <w:t xml:space="preserve">    }</w:t>
        <w:br/>
        <w:br/>
        <w:t xml:space="preserve">    @GetMapping</w:t>
        <w:br/>
        <w:t xml:space="preserve">    public List&lt;Pedido&gt; porEstado(@RequestParam String estado) {</w:t>
        <w:br/>
        <w:t xml:space="preserve">        return pedidoService.obtenerPorEstado(estado);</w:t>
        <w:br/>
        <w:t xml:space="preserve">    }</w:t>
        <w:br/>
        <w:t>}</w:t>
        <w:br/>
      </w:r>
    </w:p>
    <w:p>
      <w:pPr>
        <w:pStyle w:val="Heading2"/>
      </w:pPr>
      <w:r>
        <w:t>Actividad 4: Prueba unitaria del controlador (AAA)</w:t>
      </w:r>
    </w:p>
    <w:p>
      <w:r>
        <w:t>Descripción de lo realizado: Se probó el controlador aislando la capa de servicio con @MockBean y validando la interacción web mediante MockMvc y @WebMvcTest.</w:t>
      </w:r>
    </w:p>
    <w:p>
      <w:r>
        <w:t>Explicación del patrón AAA en esta actividad:</w:t>
        <w:br/>
        <w:t>- Arrange: A través de given().willReturn(), configuramos el mock del servicio (pedidoService) para que retorne una lista quemada que contiene a 'Ana' sin consultar a la base de datos real.</w:t>
        <w:br/>
        <w:t>- Act: Se ejecuta una petición falsa GET a '/api/pedidos' pasando el parámetro 'estado=PENDIENTE' a través del mockMvc.perform().</w:t>
        <w:br/>
        <w:t>- Assert: Mediante los encadenamientos .andExpect() validamos que el código de estado HTTP sea isOk() (200) y que el JSON de respuesta contenga el cliente 'Ana' en el índice 0.</w:t>
      </w:r>
    </w:p>
    <w:p>
      <w:r>
        <w:t>Código de PedidoControllerTest.java:</w:t>
      </w:r>
    </w:p>
    <w:p>
      <w:r>
        <w:t>package com.example.demo;</w:t>
        <w:br/>
        <w:br/>
        <w:t>import org.junit.jupiter.api.Test;</w:t>
        <w:br/>
        <w:t>import org.springframework.beans.factory.annotation.Autowired;</w:t>
        <w:br/>
        <w:t>import org.springframework.boot.test.autoconfigure.web.servlet.WebMvcTest;</w:t>
        <w:br/>
        <w:t>import org.springframework.boot.test.mock.mockito.MockBean;</w:t>
        <w:br/>
        <w:t>import org.springframework.test.web.servlet.MockMvc;</w:t>
        <w:br/>
        <w:br/>
        <w:t>import java.util.List;</w:t>
        <w:br/>
        <w:br/>
        <w:t>import static org.mockito.BDDMockito.given;</w:t>
        <w:br/>
        <w:t>import static org.springframework.test.web.servlet.request.MockMvcRequestBuilders.get;</w:t>
        <w:br/>
        <w:t>import static org.springframework.test.web.servlet.result.MockMvcResultMatchers.jsonPath;</w:t>
        <w:br/>
        <w:t>import static org.springframework.test.web.servlet.result.MockMvcResultMatchers.status;</w:t>
        <w:br/>
        <w:br/>
        <w:t>@WebMvcTest(PedidoController.class)</w:t>
        <w:br/>
        <w:t>class PedidoControllerTest {</w:t>
        <w:br/>
        <w:br/>
        <w:t xml:space="preserve">    @Autowired</w:t>
        <w:br/>
        <w:t xml:space="preserve">    private MockMvc mockMvc;</w:t>
        <w:br/>
        <w:br/>
        <w:t xml:space="preserve">    @MockBean</w:t>
        <w:br/>
        <w:t xml:space="preserve">    private PedidoService pedidoService;</w:t>
        <w:br/>
        <w:br/>
        <w:t xml:space="preserve">    @Test</w:t>
        <w:br/>
        <w:t xml:space="preserve">    void should_return_pedidos_pendientes() throws Exception {</w:t>
        <w:br/>
        <w:t xml:space="preserve">        // Arrange: given(pedidoService.obtenerPorEstado("PENDIENTE"))</w:t>
        <w:br/>
        <w:t xml:space="preserve">        //          .willReturn(List.of(new Pedido(1L, "Ana", 25.0, "PENDIENTE")));</w:t>
        <w:br/>
        <w:t xml:space="preserve">        given(pedidoService.obtenerPorEstado("PENDIENTE"))</w:t>
        <w:br/>
        <w:t xml:space="preserve">                .willReturn(List.of(new Pedido(1L, "Ana", 25.0, "PENDIENTE")));</w:t>
        <w:br/>
        <w:br/>
        <w:t xml:space="preserve">        // Act: mockMvc.perform(get("/api/pedidos").param("estado", "PENDIENTE"))</w:t>
        <w:br/>
        <w:t xml:space="preserve">        // Assert: .andExpect(status().isOk())</w:t>
        <w:br/>
        <w:t xml:space="preserve">        //         .andExpect(jsonPath("$[0].cliente").value("Ana"));</w:t>
        <w:br/>
        <w:t xml:space="preserve">        mockMvc.perform(get("/api/pedidos").param("estado", "PENDIENTE"))</w:t>
        <w:br/>
        <w:t xml:space="preserve">                .andExpect(status().isOk())</w:t>
        <w:br/>
        <w:t xml:space="preserve">                .andExpect(jsonPath("$[0].cliente").value("Ana"));</w:t>
        <w:br/>
        <w:t xml:space="preserve">    }</w:t>
        <w:br/>
        <w:t>}</w:t>
        <w:br/>
      </w:r>
    </w:p>
    <w:p>
      <w:pPr>
        <w:pStyle w:val="Heading2"/>
      </w:pPr>
      <w:r>
        <w:t>Actividad 5: Checkpoint</w:t>
      </w:r>
    </w:p>
    <w:p>
      <w:r>
        <w:t>Diferencia entre @DataJpaTest y @WebMvcTest, y el uso de @MockBean:</w:t>
      </w:r>
    </w:p>
    <w:p>
      <w:r>
        <w:t>@DataJpaTest es una herramienta diseñada para probar exclusivamente la capa de persistencia; levanta los repositorios, las entidades y una base de datos en memoria sin cargar controladores ni servicios. Por el contrario, @WebMvcTest prueba exclusivamente la capa web; carga los controladores y la infraestructura de Spring MVC para simular peticiones HTTP pero no levanta servicios ni repositorios de base de datos. Finalmente, se utilizó @MockBean en la Actividad 4 debido a que, al estar en un entorno @WebMvcTest, el contenedor no posee instancias reales de la capa de servicio (PedidoService); el @MockBean permitió inyectar una simulación (mock) para garantizar que el controlador fuese probado en total aislamiento sin requerir la base de datos.</w:t>
      </w:r>
    </w:p>
    <w:p>
      <w:pPr>
        <w:pStyle w:val="Heading1"/>
      </w:pPr>
      <w:r>
        <w:t>4. RESULTADOS OBTENIDOS</w:t>
      </w:r>
    </w:p>
    <w:p>
      <w:r>
        <w:t>[INSERTAR CAPTURA DE PANTALLA: ejecución de PedidoRepositoryTest en verde]</w:t>
      </w:r>
    </w:p>
    <w:p>
      <w:r>
        <w:t>[INSERTAR CAPTURA DE PANTALLA: ejecución de PedidoControllerTest en verde]</w:t>
      </w:r>
    </w:p>
    <w:p>
      <w:r>
        <w:t>Enlace al repositorio Git: [INSERTAR ENLACE AL REPOSITORIO]</w:t>
      </w:r>
    </w:p>
    <w:p>
      <w:pPr>
        <w:pStyle w:val="Heading1"/>
      </w:pPr>
      <w:r>
        <w:t>5. CONCLUSIONES</w:t>
      </w:r>
    </w:p>
    <w:p>
      <w:r>
        <w:t>La estrategia de utilizar pruebas de tipo 'slice' en Spring Boot demostró un beneficio clave: permite focalizar el testing. Al aislar la capa de persistencia con @DataJpaTest, se detectan de forma rápida y concisa los posibles errores en consultas a la base de datos. Mientras tanto, aislar la capa web con @WebMvcTest junto con simulaciones mediante @MockBean evita depender de una base de datos lenta o preconfigurada, lo que asegura que las reglas de ruteo, respuestas JSON y mapeo de controladores se comporten correctamente de manera independiente y en tiempos de ejecución mucho más rápidos que las pruebas integrales de contexto completo.</w:t>
      </w:r>
    </w:p>
    <w:p>
      <w:pPr>
        <w:pStyle w:val="Heading1"/>
      </w:pPr>
      <w:r>
        <w:t>6. RECOMENDACIONES</w:t>
      </w:r>
    </w:p>
    <w:p>
      <w:r>
        <w:t>1. Mantener un claro distanciamiento entre los tests de integración total y los 'slice tests'. Si bien los 'slice tests' (como @DataJpaTest y @WebMvcTest) garantizan rapidez, es necesario poseer siempre al menos una prueba (e.g. @SpringBootTest) para validar el flujo completo ('end-to-end').</w:t>
      </w:r>
    </w:p>
    <w:p>
      <w:r>
        <w:t>2. Emplear bases de datos en memoria (como H2) estrictamente en los entornos de pruebas y siempre garantizar que la estructura de prueba recree los casos extremos (vacíos, nulos) para fortalecer los Assertions.</w:t>
      </w:r>
    </w:p>
    <w:p>
      <w:pPr>
        <w:pStyle w:val="Heading1"/>
      </w:pPr>
      <w:r>
        <w:t>7. FIRMAS</w:t>
      </w:r>
    </w:p>
    <w:tbl>
      <w:tblPr>
        <w:tblW w:type="auto" w:w="0"/>
        <w:tblLook w:firstColumn="1" w:firstRow="1" w:lastColumn="0" w:lastRow="0" w:noHBand="0" w:noVBand="1" w:val="04A0"/>
      </w:tblPr>
      <w:tblGrid>
        <w:gridCol w:w="2880"/>
        <w:gridCol w:w="2880"/>
        <w:gridCol w:w="2880"/>
      </w:tblGrid>
      <w:tr>
        <w:tc>
          <w:tcPr>
            <w:tcW w:type="dxa" w:w="2880"/>
          </w:tcPr>
          <w:p>
            <w:r>
              <w:t>________________________________</w:t>
            </w:r>
          </w:p>
        </w:tc>
        <w:tc>
          <w:tcPr>
            <w:tcW w:type="dxa" w:w="2880"/>
          </w:tcPr>
          <w:p>
            <w:r>
              <w:t>________________________________</w:t>
            </w:r>
          </w:p>
        </w:tc>
        <w:tc>
          <w:tcPr>
            <w:tcW w:type="dxa" w:w="2880"/>
          </w:tcPr>
          <w:p>
            <w:r>
              <w:t>________________________________</w:t>
            </w:r>
          </w:p>
        </w:tc>
      </w:tr>
      <w:tr>
        <w:tc>
          <w:tcPr>
            <w:tcW w:type="dxa" w:w="2880"/>
          </w:tcPr>
          <w:p>
            <w:r>
              <w:t>Ing. John Javier Cruz, Mgtr.</w:t>
            </w:r>
          </w:p>
        </w:tc>
        <w:tc>
          <w:tcPr>
            <w:tcW w:type="dxa" w:w="2880"/>
          </w:tcPr>
          <w:p>
            <w:r>
              <w:t>Ing. Kevin Chuquitarco, Mgtr.</w:t>
            </w:r>
          </w:p>
        </w:tc>
        <w:tc>
          <w:tcPr>
            <w:tcW w:type="dxa" w:w="2880"/>
          </w:tcPr>
          <w:p>
            <w:r>
              <w:t>Ing. Javier Cevallos, Mgtr.</w:t>
            </w:r>
          </w:p>
        </w:tc>
      </w:tr>
      <w:tr>
        <w:tc>
          <w:tcPr>
            <w:tcW w:type="dxa" w:w="2880"/>
          </w:tcPr>
          <w:p>
            <w:r>
              <w:t>DOCENTE</w:t>
            </w:r>
          </w:p>
        </w:tc>
        <w:tc>
          <w:tcPr>
            <w:tcW w:type="dxa" w:w="2880"/>
          </w:tcPr>
          <w:p>
            <w:r>
              <w:t>COORD. DE ÁREA DE CONOCIMIENTO</w:t>
            </w:r>
          </w:p>
        </w:tc>
        <w:tc>
          <w:tcPr>
            <w:tcW w:type="dxa" w:w="2880"/>
          </w:tcPr>
          <w:p>
            <w:r>
              <w:t>JEFE DE LABORATORIO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