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F2383A" w:rsidRPr="00EB5CE5" w:rsidRDefault="00F2383A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F2383A" w:rsidRPr="00EB5CE5" w:rsidRDefault="00F2383A" w:rsidP="00B269FC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1832C9" w:rsidRPr="00EB5CE5" w:rsidRDefault="001832C9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1832C9" w:rsidRPr="00EB5CE5" w:rsidRDefault="001832C9" w:rsidP="00B269FC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784043" w:rsidRPr="00EB5CE5" w:rsidRDefault="00784043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34610D" w:rsidRPr="00EB5CE5" w:rsidRDefault="0034610D" w:rsidP="00B269FC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34610D" w:rsidRPr="00EB5CE5" w:rsidRDefault="0034610D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E2382D" w:rsidRPr="00EB5CE5" w:rsidRDefault="00E2382D" w:rsidP="00B269FC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79260F" w:rsidRPr="00EB5CE5" w:rsidRDefault="0079260F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22-1. 338 (2)          22-2. 343   (2)</w:t>
      </w:r>
      <w:r w:rsidRPr="00F255A6">
        <w:rPr>
          <w:sz w:val="31"/>
          <w:szCs w:val="31"/>
        </w:rPr>
        <w:tab/>
      </w:r>
      <w:r w:rsidRPr="00F255A6">
        <w:rPr>
          <w:sz w:val="31"/>
          <w:szCs w:val="31"/>
        </w:rPr>
        <w:tab/>
        <w:t xml:space="preserve"> 22-3. 345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>22-4. Найти все натуральные х, для которых ¾ &lt;x/17 &lt; 4/5. (2)</w:t>
      </w:r>
    </w:p>
    <w:p w:rsidR="00F255A6" w:rsidRPr="00F255A6" w:rsidRDefault="00F255A6" w:rsidP="00F255A6">
      <w:pPr>
        <w:ind w:left="-709"/>
        <w:rPr>
          <w:sz w:val="31"/>
          <w:szCs w:val="31"/>
        </w:rPr>
      </w:pPr>
      <w:r w:rsidRPr="00F255A6">
        <w:rPr>
          <w:sz w:val="31"/>
          <w:szCs w:val="31"/>
        </w:rPr>
        <w:t xml:space="preserve">22-5.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 xml:space="preserve">m </m:t>
        </m:r>
      </m:oMath>
      <w:r w:rsidRPr="00F255A6">
        <w:rPr>
          <w:sz w:val="31"/>
          <w:szCs w:val="31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31"/>
            <w:szCs w:val="31"/>
          </w:rPr>
          <m:t>n</m:t>
        </m:r>
      </m:oMath>
      <w:r w:rsidRPr="00F255A6">
        <w:rPr>
          <w:sz w:val="31"/>
          <w:szCs w:val="31"/>
        </w:rPr>
        <w:t xml:space="preserve"> – два простых числа. Назовите все делители числа </w:t>
      </w:r>
      <m:oMath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1"/>
            <w:szCs w:val="31"/>
          </w:rPr>
          <m:t>⋅</m:t>
        </m:r>
        <m:sSup>
          <m:sSupPr>
            <m:ctrlPr>
              <w:rPr>
                <w:rFonts w:ascii="Cambria Math" w:hAnsi="Cambria Math"/>
                <w:sz w:val="31"/>
                <w:szCs w:val="3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</m:oMath>
      <w:r w:rsidRPr="00F255A6">
        <w:rPr>
          <w:sz w:val="31"/>
          <w:szCs w:val="31"/>
        </w:rPr>
        <w:t xml:space="preserve">. (4) </w:t>
      </w:r>
    </w:p>
    <w:p w:rsidR="00EB5CE5" w:rsidRPr="00EB5CE5" w:rsidRDefault="00EB5CE5" w:rsidP="00F255A6">
      <w:pPr>
        <w:ind w:left="-709"/>
        <w:rPr>
          <w:sz w:val="31"/>
          <w:szCs w:val="31"/>
        </w:rPr>
      </w:pPr>
      <w:bookmarkStart w:id="0" w:name="_GoBack"/>
      <w:bookmarkEnd w:id="0"/>
    </w:p>
    <w:sectPr w:rsidR="00EB5CE5" w:rsidRPr="00EB5CE5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49DF-172B-412A-A9A2-EDD403AF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2016-10-06T20:43:00Z</cp:lastPrinted>
  <dcterms:created xsi:type="dcterms:W3CDTF">2016-10-09T10:13:00Z</dcterms:created>
  <dcterms:modified xsi:type="dcterms:W3CDTF">2016-10-09T10:14:00Z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