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73A1" w14:textId="77777777" w:rsidR="00930375" w:rsidRPr="00930375" w:rsidRDefault="00930375" w:rsidP="0093037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C"/>
          <w14:ligatures w14:val="none"/>
        </w:rPr>
      </w:pPr>
      <w:r w:rsidRPr="0093037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C"/>
          <w14:ligatures w14:val="none"/>
        </w:rPr>
        <w:t>ETAPA 5. Reestructuración y Ampliación del Catálogo de Requisitos No Funcionales</w:t>
      </w:r>
    </w:p>
    <w:p w14:paraId="567DD03D" w14:textId="77777777" w:rsidR="00930375" w:rsidRPr="00930375" w:rsidRDefault="00930375" w:rsidP="0093037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303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5.1 Introducción</w:t>
      </w:r>
    </w:p>
    <w:p w14:paraId="33AA8B74" w14:textId="77777777" w:rsidR="00930375" w:rsidRPr="00930375" w:rsidRDefault="00930375" w:rsidP="009303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3037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Los requisitos no funcionales establecen las características de calidad que debe cumplir el sistema RoutTech para garantizar un funcionamiento seguro, eficiente, confiable y usable. A diferencia de los requisitos funcionales, estos no describen acciones específicas del sistema, sino las restricciones y atributos que condicionan su comportamiento.</w:t>
      </w:r>
    </w:p>
    <w:p w14:paraId="30B4AC12" w14:textId="77777777" w:rsidR="00930375" w:rsidRPr="00930375" w:rsidRDefault="00930375" w:rsidP="009303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3037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Durante la revisión del ERS se identificó que varios requisitos no funcionales presentaban descripciones generales y carecían de criterios objetivos de validación. Además, el análisis de las entrevistas y de la encuesta aplicada permitió identificar nuevas necesidades relacionadas con la seguridad, la protección de datos, la disponibilidad del servicio y la transparencia de las recomendaciones generadas mediante inteligencia artificial.</w:t>
      </w:r>
    </w:p>
    <w:p w14:paraId="1E39FA98" w14:textId="77777777" w:rsidR="00930375" w:rsidRPr="00930375" w:rsidRDefault="00930375" w:rsidP="009303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30375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 esta etapa se presenta un catálogo actualizado de requisitos no funcionales, conservando aquellos definidos en la línea base e incorporando nuevos requisitos derivados del proceso de elicitación.</w:t>
      </w:r>
    </w:p>
    <w:p w14:paraId="4F280F52" w14:textId="77777777" w:rsidR="003E0484" w:rsidRDefault="003E0484"/>
    <w:sectPr w:rsidR="003E0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75"/>
    <w:rsid w:val="00153820"/>
    <w:rsid w:val="00266DA8"/>
    <w:rsid w:val="003C2360"/>
    <w:rsid w:val="003E0484"/>
    <w:rsid w:val="00871AA0"/>
    <w:rsid w:val="0093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C73F5"/>
  <w15:chartTrackingRefBased/>
  <w15:docId w15:val="{27B637B9-F5FC-40B7-8CEB-E342733D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30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3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3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3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3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3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3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3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3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3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3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3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0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1</cp:revision>
  <dcterms:created xsi:type="dcterms:W3CDTF">2026-07-28T05:44:00Z</dcterms:created>
  <dcterms:modified xsi:type="dcterms:W3CDTF">2026-07-28T05:46:00Z</dcterms:modified>
</cp:coreProperties>
</file>