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6558" w14:textId="77777777" w:rsidR="002C790F" w:rsidRPr="002C790F" w:rsidRDefault="002C790F" w:rsidP="002C790F">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2C790F">
        <w:rPr>
          <w:rFonts w:ascii="Times New Roman" w:eastAsia="Times New Roman" w:hAnsi="Times New Roman" w:cs="Times New Roman"/>
          <w:b/>
          <w:bCs/>
          <w:kern w:val="36"/>
          <w:sz w:val="40"/>
          <w:szCs w:val="40"/>
          <w:lang w:eastAsia="es-EC"/>
          <w14:ligatures w14:val="none"/>
        </w:rPr>
        <w:t>ETAPA 11. Solicitud de Cambio (</w:t>
      </w:r>
      <w:proofErr w:type="spellStart"/>
      <w:r w:rsidRPr="002C790F">
        <w:rPr>
          <w:rFonts w:ascii="Times New Roman" w:eastAsia="Times New Roman" w:hAnsi="Times New Roman" w:cs="Times New Roman"/>
          <w:b/>
          <w:bCs/>
          <w:kern w:val="36"/>
          <w:sz w:val="40"/>
          <w:szCs w:val="40"/>
          <w:lang w:eastAsia="es-EC"/>
          <w14:ligatures w14:val="none"/>
        </w:rPr>
        <w:t>Request</w:t>
      </w:r>
      <w:proofErr w:type="spellEnd"/>
      <w:r w:rsidRPr="002C790F">
        <w:rPr>
          <w:rFonts w:ascii="Times New Roman" w:eastAsia="Times New Roman" w:hAnsi="Times New Roman" w:cs="Times New Roman"/>
          <w:b/>
          <w:bCs/>
          <w:kern w:val="36"/>
          <w:sz w:val="40"/>
          <w:szCs w:val="40"/>
          <w:lang w:eastAsia="es-EC"/>
          <w14:ligatures w14:val="none"/>
        </w:rPr>
        <w:t xml:space="preserve"> </w:t>
      </w:r>
      <w:proofErr w:type="spellStart"/>
      <w:r w:rsidRPr="002C790F">
        <w:rPr>
          <w:rFonts w:ascii="Times New Roman" w:eastAsia="Times New Roman" w:hAnsi="Times New Roman" w:cs="Times New Roman"/>
          <w:b/>
          <w:bCs/>
          <w:kern w:val="36"/>
          <w:sz w:val="40"/>
          <w:szCs w:val="40"/>
          <w:lang w:eastAsia="es-EC"/>
          <w14:ligatures w14:val="none"/>
        </w:rPr>
        <w:t>for</w:t>
      </w:r>
      <w:proofErr w:type="spellEnd"/>
      <w:r w:rsidRPr="002C790F">
        <w:rPr>
          <w:rFonts w:ascii="Times New Roman" w:eastAsia="Times New Roman" w:hAnsi="Times New Roman" w:cs="Times New Roman"/>
          <w:b/>
          <w:bCs/>
          <w:kern w:val="36"/>
          <w:sz w:val="40"/>
          <w:szCs w:val="40"/>
          <w:lang w:eastAsia="es-EC"/>
          <w14:ligatures w14:val="none"/>
        </w:rPr>
        <w:t xml:space="preserve"> Change – RFC)</w:t>
      </w:r>
    </w:p>
    <w:p w14:paraId="74B9AA65" w14:textId="77777777" w:rsidR="002C790F" w:rsidRPr="002C790F" w:rsidRDefault="002C790F" w:rsidP="002C790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2C790F">
        <w:rPr>
          <w:rFonts w:ascii="Times New Roman" w:eastAsia="Times New Roman" w:hAnsi="Times New Roman" w:cs="Times New Roman"/>
          <w:b/>
          <w:bCs/>
          <w:kern w:val="0"/>
          <w:sz w:val="36"/>
          <w:szCs w:val="36"/>
          <w:lang w:eastAsia="es-EC"/>
          <w14:ligatures w14:val="none"/>
        </w:rPr>
        <w:t>11.1 Introducción</w:t>
      </w:r>
    </w:p>
    <w:p w14:paraId="11CAE532" w14:textId="77777777" w:rsidR="002C790F" w:rsidRPr="002C790F" w:rsidRDefault="002C790F" w:rsidP="002C790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Durante el proceso de elicitación y validación de requisitos se identificaron nuevas necesidades que no estaban contempladas en la línea base del Documento de Especificación de Requisitos (ERS). Como resultado del análisis de las entrevistas realizadas y de la encuesta aplicada a estudiantes de la Universidad Técnica Estatal de Quevedo, se evidenció la importancia de fortalecer los mecanismos de seguridad y confianza dentro de la plataforma de movilidad colaborativa.</w:t>
      </w:r>
    </w:p>
    <w:p w14:paraId="1216DD1C" w14:textId="12815F40" w:rsidR="002C790F" w:rsidRPr="002C790F" w:rsidRDefault="002C790F" w:rsidP="002C790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Con el propósito de formalizar esta modificación se elaboró una Solicitud de Cambio (</w:t>
      </w:r>
      <w:proofErr w:type="spellStart"/>
      <w:r w:rsidRPr="002C790F">
        <w:rPr>
          <w:rFonts w:ascii="Times New Roman" w:eastAsia="Times New Roman" w:hAnsi="Times New Roman" w:cs="Times New Roman"/>
          <w:kern w:val="0"/>
          <w:lang w:eastAsia="es-EC"/>
          <w14:ligatures w14:val="none"/>
        </w:rPr>
        <w:t>Request</w:t>
      </w:r>
      <w:proofErr w:type="spellEnd"/>
      <w:r w:rsidRPr="002C790F">
        <w:rPr>
          <w:rFonts w:ascii="Times New Roman" w:eastAsia="Times New Roman" w:hAnsi="Times New Roman" w:cs="Times New Roman"/>
          <w:kern w:val="0"/>
          <w:lang w:eastAsia="es-EC"/>
          <w14:ligatures w14:val="none"/>
        </w:rPr>
        <w:t xml:space="preserve"> </w:t>
      </w:r>
      <w:proofErr w:type="spellStart"/>
      <w:r w:rsidRPr="002C790F">
        <w:rPr>
          <w:rFonts w:ascii="Times New Roman" w:eastAsia="Times New Roman" w:hAnsi="Times New Roman" w:cs="Times New Roman"/>
          <w:kern w:val="0"/>
          <w:lang w:eastAsia="es-EC"/>
          <w14:ligatures w14:val="none"/>
        </w:rPr>
        <w:t>for</w:t>
      </w:r>
      <w:proofErr w:type="spellEnd"/>
      <w:r w:rsidRPr="002C790F">
        <w:rPr>
          <w:rFonts w:ascii="Times New Roman" w:eastAsia="Times New Roman" w:hAnsi="Times New Roman" w:cs="Times New Roman"/>
          <w:kern w:val="0"/>
          <w:lang w:eastAsia="es-EC"/>
          <w14:ligatures w14:val="none"/>
        </w:rPr>
        <w:t xml:space="preserve"> Change – RFC), documento que registra la descripción del cambio propuesto, su justificación, el impacto esperado y el estado de evaluación dentro del proceso de gestión de cambios.</w:t>
      </w:r>
    </w:p>
    <w:p w14:paraId="6E00FE55" w14:textId="68B523CD" w:rsidR="002C790F" w:rsidRPr="002C790F" w:rsidRDefault="002C790F" w:rsidP="002C790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2C790F">
        <w:rPr>
          <w:rFonts w:ascii="Times New Roman" w:eastAsia="Times New Roman" w:hAnsi="Times New Roman" w:cs="Times New Roman"/>
          <w:b/>
          <w:bCs/>
          <w:kern w:val="0"/>
          <w:sz w:val="36"/>
          <w:szCs w:val="36"/>
          <w:lang w:eastAsia="es-EC"/>
          <w14:ligatures w14:val="none"/>
        </w:rPr>
        <w:t>11.2 Solicitud de Cambio</w:t>
      </w:r>
    </w:p>
    <w:p w14:paraId="3F915655" w14:textId="30C23D21" w:rsidR="002C790F" w:rsidRPr="002C790F" w:rsidRDefault="002C790F" w:rsidP="002C790F">
      <w:pPr>
        <w:pStyle w:val="Descripcin"/>
        <w:keepNext/>
        <w:jc w:val="center"/>
        <w:rPr>
          <w:rFonts w:ascii="Times New Roman" w:hAnsi="Times New Roman" w:cs="Times New Roman"/>
          <w:color w:val="auto"/>
        </w:rPr>
      </w:pPr>
      <w:r w:rsidRPr="002C790F">
        <w:rPr>
          <w:rFonts w:ascii="Times New Roman" w:hAnsi="Times New Roman" w:cs="Times New Roman"/>
          <w:color w:val="auto"/>
        </w:rPr>
        <w:t>Tabla 11.</w:t>
      </w:r>
      <w:r w:rsidRPr="002C790F">
        <w:rPr>
          <w:rFonts w:ascii="Times New Roman" w:hAnsi="Times New Roman" w:cs="Times New Roman"/>
          <w:color w:val="auto"/>
        </w:rPr>
        <w:fldChar w:fldCharType="begin"/>
      </w:r>
      <w:r w:rsidRPr="002C790F">
        <w:rPr>
          <w:rFonts w:ascii="Times New Roman" w:hAnsi="Times New Roman" w:cs="Times New Roman"/>
          <w:color w:val="auto"/>
        </w:rPr>
        <w:instrText xml:space="preserve"> SEQ Tabla \* ARABIC </w:instrText>
      </w:r>
      <w:r w:rsidRPr="002C790F">
        <w:rPr>
          <w:rFonts w:ascii="Times New Roman" w:hAnsi="Times New Roman" w:cs="Times New Roman"/>
          <w:color w:val="auto"/>
        </w:rPr>
        <w:fldChar w:fldCharType="separate"/>
      </w:r>
      <w:r w:rsidRPr="002C790F">
        <w:rPr>
          <w:rFonts w:ascii="Times New Roman" w:hAnsi="Times New Roman" w:cs="Times New Roman"/>
          <w:noProof/>
          <w:color w:val="auto"/>
        </w:rPr>
        <w:t>1</w:t>
      </w:r>
      <w:r w:rsidRPr="002C790F">
        <w:rPr>
          <w:rFonts w:ascii="Times New Roman" w:hAnsi="Times New Roman" w:cs="Times New Roman"/>
          <w:color w:val="auto"/>
        </w:rPr>
        <w:fldChar w:fldCharType="end"/>
      </w:r>
      <w:r w:rsidRPr="002C790F">
        <w:rPr>
          <w:rFonts w:ascii="Times New Roman" w:hAnsi="Times New Roman" w:cs="Times New Roman"/>
          <w:color w:val="auto"/>
        </w:rPr>
        <w:t xml:space="preserve"> Solicitud de Cambio RFC-001</w:t>
      </w:r>
    </w:p>
    <w:tbl>
      <w:tblPr>
        <w:tblStyle w:val="Tablanormal1"/>
        <w:tblW w:w="0" w:type="auto"/>
        <w:tblLook w:val="04A0" w:firstRow="1" w:lastRow="0" w:firstColumn="1" w:lastColumn="0" w:noHBand="0" w:noVBand="1"/>
      </w:tblPr>
      <w:tblGrid>
        <w:gridCol w:w="1740"/>
        <w:gridCol w:w="6754"/>
      </w:tblGrid>
      <w:tr w:rsidR="002C790F" w:rsidRPr="002C790F" w14:paraId="330DF2E9" w14:textId="77777777" w:rsidTr="002C7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9EC01" w14:textId="77777777" w:rsidR="002C790F" w:rsidRPr="002C790F" w:rsidRDefault="002C790F" w:rsidP="002C790F">
            <w:pPr>
              <w:jc w:val="cente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Campo</w:t>
            </w:r>
          </w:p>
        </w:tc>
        <w:tc>
          <w:tcPr>
            <w:tcW w:w="0" w:type="auto"/>
            <w:hideMark/>
          </w:tcPr>
          <w:p w14:paraId="5E4FB635" w14:textId="77777777" w:rsidR="002C790F" w:rsidRPr="002C790F" w:rsidRDefault="002C790F" w:rsidP="002C790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Descripción</w:t>
            </w:r>
          </w:p>
        </w:tc>
      </w:tr>
      <w:tr w:rsidR="002C790F" w:rsidRPr="002C790F" w14:paraId="226293A2" w14:textId="77777777" w:rsidTr="002C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C9E73"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Código</w:t>
            </w:r>
          </w:p>
        </w:tc>
        <w:tc>
          <w:tcPr>
            <w:tcW w:w="0" w:type="auto"/>
            <w:hideMark/>
          </w:tcPr>
          <w:p w14:paraId="7FC77864" w14:textId="77777777" w:rsidR="002C790F" w:rsidRPr="002C790F" w:rsidRDefault="002C790F" w:rsidP="002C79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RFC-001</w:t>
            </w:r>
          </w:p>
        </w:tc>
      </w:tr>
      <w:tr w:rsidR="002C790F" w:rsidRPr="002C790F" w14:paraId="18EF09B7" w14:textId="77777777" w:rsidTr="002C790F">
        <w:tc>
          <w:tcPr>
            <w:cnfStyle w:val="001000000000" w:firstRow="0" w:lastRow="0" w:firstColumn="1" w:lastColumn="0" w:oddVBand="0" w:evenVBand="0" w:oddHBand="0" w:evenHBand="0" w:firstRowFirstColumn="0" w:firstRowLastColumn="0" w:lastRowFirstColumn="0" w:lastRowLastColumn="0"/>
            <w:tcW w:w="0" w:type="auto"/>
            <w:hideMark/>
          </w:tcPr>
          <w:p w14:paraId="3AC678B5"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Fecha</w:t>
            </w:r>
          </w:p>
        </w:tc>
        <w:tc>
          <w:tcPr>
            <w:tcW w:w="0" w:type="auto"/>
            <w:hideMark/>
          </w:tcPr>
          <w:p w14:paraId="6B117CD6" w14:textId="77777777" w:rsidR="002C790F" w:rsidRPr="002C790F" w:rsidRDefault="002C790F" w:rsidP="002C79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28 de julio de 2026</w:t>
            </w:r>
          </w:p>
        </w:tc>
      </w:tr>
      <w:tr w:rsidR="002C790F" w:rsidRPr="002C790F" w14:paraId="1C7DB479" w14:textId="77777777" w:rsidTr="002C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48195"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Solicitante</w:t>
            </w:r>
          </w:p>
        </w:tc>
        <w:tc>
          <w:tcPr>
            <w:tcW w:w="0" w:type="auto"/>
            <w:hideMark/>
          </w:tcPr>
          <w:p w14:paraId="35FBEB46" w14:textId="77777777" w:rsidR="002C790F" w:rsidRPr="002C790F" w:rsidRDefault="002C790F" w:rsidP="002C79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Equipo investigador</w:t>
            </w:r>
          </w:p>
        </w:tc>
      </w:tr>
      <w:tr w:rsidR="002C790F" w:rsidRPr="002C790F" w14:paraId="42BF2E15" w14:textId="77777777" w:rsidTr="002C790F">
        <w:tc>
          <w:tcPr>
            <w:cnfStyle w:val="001000000000" w:firstRow="0" w:lastRow="0" w:firstColumn="1" w:lastColumn="0" w:oddVBand="0" w:evenVBand="0" w:oddHBand="0" w:evenHBand="0" w:firstRowFirstColumn="0" w:firstRowLastColumn="0" w:lastRowFirstColumn="0" w:lastRowLastColumn="0"/>
            <w:tcW w:w="0" w:type="auto"/>
            <w:hideMark/>
          </w:tcPr>
          <w:p w14:paraId="1D8149D8"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Requisito afectado</w:t>
            </w:r>
          </w:p>
        </w:tc>
        <w:tc>
          <w:tcPr>
            <w:tcW w:w="0" w:type="auto"/>
            <w:hideMark/>
          </w:tcPr>
          <w:p w14:paraId="03FAACAD" w14:textId="77777777" w:rsidR="002C790F" w:rsidRPr="002C790F" w:rsidRDefault="002C790F" w:rsidP="002C79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RF-16 – Verificación de identidad institucional</w:t>
            </w:r>
          </w:p>
        </w:tc>
      </w:tr>
      <w:tr w:rsidR="002C790F" w:rsidRPr="002C790F" w14:paraId="3C18E147" w14:textId="77777777" w:rsidTr="002C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7AF2D"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Tipo de cambio</w:t>
            </w:r>
          </w:p>
        </w:tc>
        <w:tc>
          <w:tcPr>
            <w:tcW w:w="0" w:type="auto"/>
            <w:hideMark/>
          </w:tcPr>
          <w:p w14:paraId="2DE81921" w14:textId="77777777" w:rsidR="002C790F" w:rsidRPr="002C790F" w:rsidRDefault="002C790F" w:rsidP="002C79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Incorporación de un nuevo requisito funcional</w:t>
            </w:r>
          </w:p>
        </w:tc>
      </w:tr>
      <w:tr w:rsidR="002C790F" w:rsidRPr="002C790F" w14:paraId="44D520F5" w14:textId="77777777" w:rsidTr="002C790F">
        <w:tc>
          <w:tcPr>
            <w:cnfStyle w:val="001000000000" w:firstRow="0" w:lastRow="0" w:firstColumn="1" w:lastColumn="0" w:oddVBand="0" w:evenVBand="0" w:oddHBand="0" w:evenHBand="0" w:firstRowFirstColumn="0" w:firstRowLastColumn="0" w:lastRowFirstColumn="0" w:lastRowLastColumn="0"/>
            <w:tcW w:w="0" w:type="auto"/>
            <w:hideMark/>
          </w:tcPr>
          <w:p w14:paraId="218735EA"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Prioridad</w:t>
            </w:r>
          </w:p>
        </w:tc>
        <w:tc>
          <w:tcPr>
            <w:tcW w:w="0" w:type="auto"/>
            <w:hideMark/>
          </w:tcPr>
          <w:p w14:paraId="5B2C12AB" w14:textId="77777777" w:rsidR="002C790F" w:rsidRPr="002C790F" w:rsidRDefault="002C790F" w:rsidP="002C79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Alta (Must Have)</w:t>
            </w:r>
          </w:p>
        </w:tc>
      </w:tr>
      <w:tr w:rsidR="002C790F" w:rsidRPr="002C790F" w14:paraId="618DBDE0" w14:textId="77777777" w:rsidTr="002C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E33FE"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Estado</w:t>
            </w:r>
          </w:p>
        </w:tc>
        <w:tc>
          <w:tcPr>
            <w:tcW w:w="0" w:type="auto"/>
            <w:hideMark/>
          </w:tcPr>
          <w:p w14:paraId="1BFD5AB6" w14:textId="77777777" w:rsidR="002C790F" w:rsidRPr="002C790F" w:rsidRDefault="002C790F" w:rsidP="002C79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En evaluación</w:t>
            </w:r>
          </w:p>
        </w:tc>
      </w:tr>
      <w:tr w:rsidR="002C790F" w:rsidRPr="002C790F" w14:paraId="1F04C70C" w14:textId="77777777" w:rsidTr="002C790F">
        <w:tc>
          <w:tcPr>
            <w:cnfStyle w:val="001000000000" w:firstRow="0" w:lastRow="0" w:firstColumn="1" w:lastColumn="0" w:oddVBand="0" w:evenVBand="0" w:oddHBand="0" w:evenHBand="0" w:firstRowFirstColumn="0" w:firstRowLastColumn="0" w:lastRowFirstColumn="0" w:lastRowLastColumn="0"/>
            <w:tcW w:w="0" w:type="auto"/>
            <w:hideMark/>
          </w:tcPr>
          <w:p w14:paraId="15BA1857"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Descripción del cambio</w:t>
            </w:r>
          </w:p>
        </w:tc>
        <w:tc>
          <w:tcPr>
            <w:tcW w:w="0" w:type="auto"/>
            <w:hideMark/>
          </w:tcPr>
          <w:p w14:paraId="1F446C8B" w14:textId="77777777" w:rsidR="002C790F" w:rsidRPr="002C790F" w:rsidRDefault="002C790F" w:rsidP="002C790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Incorporar un mecanismo que verifique la identidad institucional de todos los usuarios mediante el uso de credenciales oficiales de la UTEQ antes de permitir su participación en viajes compartidos.</w:t>
            </w:r>
          </w:p>
        </w:tc>
      </w:tr>
      <w:tr w:rsidR="002C790F" w:rsidRPr="002C790F" w14:paraId="63D36FC6" w14:textId="77777777" w:rsidTr="002C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4D3D4"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Justificación</w:t>
            </w:r>
          </w:p>
        </w:tc>
        <w:tc>
          <w:tcPr>
            <w:tcW w:w="0" w:type="auto"/>
            <w:hideMark/>
          </w:tcPr>
          <w:p w14:paraId="724F35E4" w14:textId="77777777" w:rsidR="002C790F" w:rsidRPr="002C790F" w:rsidRDefault="002C790F" w:rsidP="002C790F">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Durante las entrevistas y la encuesta se identificó que la seguridad y la confianza entre usuarios constituyen factores determinantes para la adopción de la plataforma. La verificación institucional reduce el riesgo de acceso por personas ajenas a la comunidad universitaria.</w:t>
            </w:r>
          </w:p>
        </w:tc>
      </w:tr>
      <w:tr w:rsidR="002C790F" w:rsidRPr="002C790F" w14:paraId="737AABC8" w14:textId="77777777" w:rsidTr="002C790F">
        <w:tc>
          <w:tcPr>
            <w:cnfStyle w:val="001000000000" w:firstRow="0" w:lastRow="0" w:firstColumn="1" w:lastColumn="0" w:oddVBand="0" w:evenVBand="0" w:oddHBand="0" w:evenHBand="0" w:firstRowFirstColumn="0" w:firstRowLastColumn="0" w:lastRowFirstColumn="0" w:lastRowLastColumn="0"/>
            <w:tcW w:w="0" w:type="auto"/>
            <w:hideMark/>
          </w:tcPr>
          <w:p w14:paraId="4173FA30"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Beneficios esperados</w:t>
            </w:r>
          </w:p>
        </w:tc>
        <w:tc>
          <w:tcPr>
            <w:tcW w:w="0" w:type="auto"/>
            <w:hideMark/>
          </w:tcPr>
          <w:p w14:paraId="1951D590" w14:textId="77777777" w:rsidR="002C790F" w:rsidRPr="002C790F" w:rsidRDefault="002C790F" w:rsidP="002C790F">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Incrementar la seguridad, fortalecer la confianza entre conductores y pasajeros y reducir posibles incidentes relacionados con la identidad de los usuarios.</w:t>
            </w:r>
          </w:p>
        </w:tc>
      </w:tr>
      <w:tr w:rsidR="002C790F" w:rsidRPr="002C790F" w14:paraId="05E09F67" w14:textId="77777777" w:rsidTr="002C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D19E2" w14:textId="77777777" w:rsidR="002C790F" w:rsidRPr="002C790F" w:rsidRDefault="002C790F" w:rsidP="002C790F">
            <w:pPr>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Evidencias</w:t>
            </w:r>
          </w:p>
        </w:tc>
        <w:tc>
          <w:tcPr>
            <w:tcW w:w="0" w:type="auto"/>
            <w:hideMark/>
          </w:tcPr>
          <w:p w14:paraId="2B76C141" w14:textId="77777777" w:rsidR="002C790F" w:rsidRPr="002C790F" w:rsidRDefault="002C790F" w:rsidP="002C79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eastAsia="es-EC"/>
                <w14:ligatures w14:val="none"/>
              </w:rPr>
            </w:pPr>
            <w:r w:rsidRPr="002C790F">
              <w:rPr>
                <w:rFonts w:ascii="Times New Roman" w:eastAsia="Times New Roman" w:hAnsi="Times New Roman" w:cs="Times New Roman"/>
                <w:kern w:val="0"/>
                <w:lang w:val="en-US" w:eastAsia="es-EC"/>
                <w14:ligatures w14:val="none"/>
              </w:rPr>
              <w:t>EV-ENT-003, EV-ENT-014, EV-CUE-01</w:t>
            </w:r>
          </w:p>
        </w:tc>
      </w:tr>
    </w:tbl>
    <w:p w14:paraId="33BDA4AD" w14:textId="726EF133" w:rsidR="002C790F" w:rsidRDefault="002C790F" w:rsidP="002C790F">
      <w:pPr>
        <w:spacing w:before="100" w:beforeAutospacing="1" w:after="100" w:afterAutospacing="1" w:line="240" w:lineRule="auto"/>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b/>
          <w:bCs/>
          <w:kern w:val="0"/>
          <w:lang w:eastAsia="es-EC"/>
          <w14:ligatures w14:val="none"/>
        </w:rPr>
        <w:t>Fuente:</w:t>
      </w:r>
      <w:r w:rsidRPr="002C790F">
        <w:rPr>
          <w:rFonts w:ascii="Times New Roman" w:eastAsia="Times New Roman" w:hAnsi="Times New Roman" w:cs="Times New Roman"/>
          <w:kern w:val="0"/>
          <w:lang w:eastAsia="es-EC"/>
          <w14:ligatures w14:val="none"/>
        </w:rPr>
        <w:t xml:space="preserve"> Elaboración propia.</w:t>
      </w:r>
    </w:p>
    <w:p w14:paraId="08A37F6A" w14:textId="77777777" w:rsidR="002C790F" w:rsidRPr="002C790F" w:rsidRDefault="002C790F" w:rsidP="002C790F">
      <w:pPr>
        <w:spacing w:before="100" w:beforeAutospacing="1" w:after="100" w:afterAutospacing="1" w:line="240" w:lineRule="auto"/>
        <w:rPr>
          <w:rFonts w:ascii="Times New Roman" w:eastAsia="Times New Roman" w:hAnsi="Times New Roman" w:cs="Times New Roman"/>
          <w:kern w:val="0"/>
          <w:lang w:eastAsia="es-EC"/>
          <w14:ligatures w14:val="none"/>
        </w:rPr>
      </w:pPr>
    </w:p>
    <w:p w14:paraId="0D6358E4" w14:textId="77777777" w:rsidR="002C790F" w:rsidRPr="002C790F" w:rsidRDefault="002C790F" w:rsidP="002C790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2C790F">
        <w:rPr>
          <w:rFonts w:ascii="Times New Roman" w:eastAsia="Times New Roman" w:hAnsi="Times New Roman" w:cs="Times New Roman"/>
          <w:b/>
          <w:bCs/>
          <w:kern w:val="0"/>
          <w:sz w:val="36"/>
          <w:szCs w:val="36"/>
          <w:lang w:eastAsia="es-EC"/>
          <w14:ligatures w14:val="none"/>
        </w:rPr>
        <w:lastRenderedPageBreak/>
        <w:t>11.3 Justificación del Cambio</w:t>
      </w:r>
    </w:p>
    <w:p w14:paraId="3755E6B7" w14:textId="77777777" w:rsidR="002C790F" w:rsidRPr="002C790F" w:rsidRDefault="002C790F" w:rsidP="002C790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La incorporación del requisito RF-16 responde directamente a las necesidades identificadas durante la fase de levantamiento de información. Aunque el documento base contemplaba la autenticación mediante credenciales institucionales, no especificaba un proceso de verificación que garantizara que los participantes pertenecieran efectivamente a la comunidad universitaria.</w:t>
      </w:r>
    </w:p>
    <w:p w14:paraId="67DFFC2B" w14:textId="1A9AB7B1" w:rsidR="002C790F" w:rsidRPr="002C790F" w:rsidRDefault="002C790F" w:rsidP="002C790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La inclusión de este requisito fortalece el atributo de seguridad del sistema y contribuye a generar un mayor nivel de confianza entre los usuarios de la plataforma. Asimismo, el cambio mantiene coherencia con los objetivos generales del proyecto y complementa las funcionalidades previamente definidas sin alterar la arquitectura general del sistema.</w:t>
      </w:r>
    </w:p>
    <w:p w14:paraId="16D9F788" w14:textId="77777777" w:rsidR="002C790F" w:rsidRPr="002C790F" w:rsidRDefault="002C790F" w:rsidP="002C790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2C790F">
        <w:rPr>
          <w:rFonts w:ascii="Times New Roman" w:eastAsia="Times New Roman" w:hAnsi="Times New Roman" w:cs="Times New Roman"/>
          <w:b/>
          <w:bCs/>
          <w:kern w:val="0"/>
          <w:sz w:val="36"/>
          <w:szCs w:val="36"/>
          <w:lang w:eastAsia="es-EC"/>
          <w14:ligatures w14:val="none"/>
        </w:rPr>
        <w:t>11.4 Estado Inicial del Cambio</w:t>
      </w:r>
    </w:p>
    <w:p w14:paraId="42F9E430" w14:textId="77777777" w:rsidR="002C790F" w:rsidRPr="002C790F" w:rsidRDefault="002C790F" w:rsidP="002C790F">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2C790F">
        <w:rPr>
          <w:rFonts w:ascii="Times New Roman" w:eastAsia="Times New Roman" w:hAnsi="Times New Roman" w:cs="Times New Roman"/>
          <w:kern w:val="0"/>
          <w:lang w:eastAsia="es-EC"/>
          <w14:ligatures w14:val="none"/>
        </w:rPr>
        <w:t>Una vez registrada la solicitud, el cambio queda pendiente de análisis por parte del Comité de Control de Cambios (Change Control Board), el cual evaluará su impacto sobre los requisitos existentes, el cronograma, los recursos del proyecto y la documentación técnica antes de emitir una decisión formal sobre su aprobación.</w:t>
      </w:r>
    </w:p>
    <w:p w14:paraId="762780AB"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0F"/>
    <w:rsid w:val="00266DA8"/>
    <w:rsid w:val="002C790F"/>
    <w:rsid w:val="003C2360"/>
    <w:rsid w:val="003E0484"/>
    <w:rsid w:val="00871AA0"/>
    <w:rsid w:val="00F814F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ADB6"/>
  <w15:chartTrackingRefBased/>
  <w15:docId w15:val="{AA933A44-DE30-4699-AA86-23DAB9C0B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7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7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7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7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7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7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7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7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7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9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79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79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79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79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79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9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9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90F"/>
    <w:rPr>
      <w:rFonts w:eastAsiaTheme="majorEastAsia" w:cstheme="majorBidi"/>
      <w:color w:val="272727" w:themeColor="text1" w:themeTint="D8"/>
    </w:rPr>
  </w:style>
  <w:style w:type="paragraph" w:styleId="Ttulo">
    <w:name w:val="Title"/>
    <w:basedOn w:val="Normal"/>
    <w:next w:val="Normal"/>
    <w:link w:val="TtuloCar"/>
    <w:uiPriority w:val="10"/>
    <w:qFormat/>
    <w:rsid w:val="002C7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79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7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79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90F"/>
    <w:pPr>
      <w:spacing w:before="160"/>
      <w:jc w:val="center"/>
    </w:pPr>
    <w:rPr>
      <w:i/>
      <w:iCs/>
      <w:color w:val="404040" w:themeColor="text1" w:themeTint="BF"/>
    </w:rPr>
  </w:style>
  <w:style w:type="character" w:customStyle="1" w:styleId="CitaCar">
    <w:name w:val="Cita Car"/>
    <w:basedOn w:val="Fuentedeprrafopredeter"/>
    <w:link w:val="Cita"/>
    <w:uiPriority w:val="29"/>
    <w:rsid w:val="002C790F"/>
    <w:rPr>
      <w:i/>
      <w:iCs/>
      <w:color w:val="404040" w:themeColor="text1" w:themeTint="BF"/>
    </w:rPr>
  </w:style>
  <w:style w:type="paragraph" w:styleId="Prrafodelista">
    <w:name w:val="List Paragraph"/>
    <w:basedOn w:val="Normal"/>
    <w:uiPriority w:val="34"/>
    <w:qFormat/>
    <w:rsid w:val="002C790F"/>
    <w:pPr>
      <w:ind w:left="720"/>
      <w:contextualSpacing/>
    </w:pPr>
  </w:style>
  <w:style w:type="character" w:styleId="nfasisintenso">
    <w:name w:val="Intense Emphasis"/>
    <w:basedOn w:val="Fuentedeprrafopredeter"/>
    <w:uiPriority w:val="21"/>
    <w:qFormat/>
    <w:rsid w:val="002C790F"/>
    <w:rPr>
      <w:i/>
      <w:iCs/>
      <w:color w:val="0F4761" w:themeColor="accent1" w:themeShade="BF"/>
    </w:rPr>
  </w:style>
  <w:style w:type="paragraph" w:styleId="Citadestacada">
    <w:name w:val="Intense Quote"/>
    <w:basedOn w:val="Normal"/>
    <w:next w:val="Normal"/>
    <w:link w:val="CitadestacadaCar"/>
    <w:uiPriority w:val="30"/>
    <w:qFormat/>
    <w:rsid w:val="002C7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790F"/>
    <w:rPr>
      <w:i/>
      <w:iCs/>
      <w:color w:val="0F4761" w:themeColor="accent1" w:themeShade="BF"/>
    </w:rPr>
  </w:style>
  <w:style w:type="character" w:styleId="Referenciaintensa">
    <w:name w:val="Intense Reference"/>
    <w:basedOn w:val="Fuentedeprrafopredeter"/>
    <w:uiPriority w:val="32"/>
    <w:qFormat/>
    <w:rsid w:val="002C790F"/>
    <w:rPr>
      <w:b/>
      <w:bCs/>
      <w:smallCaps/>
      <w:color w:val="0F4761" w:themeColor="accent1" w:themeShade="BF"/>
      <w:spacing w:val="5"/>
    </w:rPr>
  </w:style>
  <w:style w:type="paragraph" w:styleId="NormalWeb">
    <w:name w:val="Normal (Web)"/>
    <w:basedOn w:val="Normal"/>
    <w:uiPriority w:val="99"/>
    <w:semiHidden/>
    <w:unhideWhenUsed/>
    <w:rsid w:val="002C790F"/>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2C790F"/>
    <w:rPr>
      <w:b/>
      <w:bCs/>
    </w:rPr>
  </w:style>
  <w:style w:type="table" w:styleId="Tablanormal1">
    <w:name w:val="Plain Table 1"/>
    <w:basedOn w:val="Tablanormal"/>
    <w:uiPriority w:val="41"/>
    <w:rsid w:val="002C79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2C790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471</Words>
  <Characters>2594</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2026-07-28T06:47:00Z</dcterms:created>
  <dcterms:modified xsi:type="dcterms:W3CDTF">2026-07-28T06:52:00Z</dcterms:modified>
</cp:coreProperties>
</file>