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D28C" w14:textId="77777777" w:rsidR="00EB61AC" w:rsidRDefault="00EB61AC">
      <w:r>
        <w:t># Procedimiento de GestiÃ³n de Accesos - INNOVATEK</w:t>
      </w:r>
    </w:p>
    <w:p w14:paraId="04BE7508" w14:textId="77777777" w:rsidR="00EB61AC" w:rsidRDefault="00EB61AC"/>
    <w:p w14:paraId="228FB13F" w14:textId="77777777" w:rsidR="00EB61AC" w:rsidRDefault="00EB61AC">
      <w:r>
        <w:t>## 1. Altas de Usuarios (Onboarding)</w:t>
      </w:r>
    </w:p>
    <w:p w14:paraId="06134AE5" w14:textId="77777777" w:rsidR="00EB61AC" w:rsidRDefault="00EB61AC">
      <w:r>
        <w:t>1.  El responsable de RRHH/Gerencia solicita el alta del nuevo empleado.</w:t>
      </w:r>
    </w:p>
    <w:p w14:paraId="783A0AFC" w14:textId="77777777" w:rsidR="00EB61AC" w:rsidRDefault="00EB61AC">
      <w:r>
        <w:t>2.  El Responsable de Seguridad crea las cuentas necesarias siguiendo el **principio de mÃ­nimo privilegio**.</w:t>
      </w:r>
    </w:p>
    <w:p w14:paraId="3A2CEC53" w14:textId="77777777" w:rsidR="00EB61AC" w:rsidRDefault="00EB61AC">
      <w:r>
        <w:t>3.  El usuario debe firmar la PolÃ­tica de Seguridad y la Normativa de Uso antes de recibir sus credenciales.</w:t>
      </w:r>
    </w:p>
    <w:p w14:paraId="1CA8F641" w14:textId="77777777" w:rsidR="00EB61AC" w:rsidRDefault="00EB61AC"/>
    <w:p w14:paraId="11134236" w14:textId="77777777" w:rsidR="00EB61AC" w:rsidRDefault="00EB61AC">
      <w:r>
        <w:t>## 2. ModificaciÃ³n de Permisos</w:t>
      </w:r>
    </w:p>
    <w:p w14:paraId="17C213E3" w14:textId="77777777" w:rsidR="00EB61AC" w:rsidRDefault="00EB61AC">
      <w:r>
        <w:t>Cualquier cambio en las funciones del empleado requiere una revisiÃ³n de sus permisos para asegurar que solo accede a lo estrictamente necesario para su nuevo rol.</w:t>
      </w:r>
    </w:p>
    <w:p w14:paraId="07ACCA5D" w14:textId="77777777" w:rsidR="00EB61AC" w:rsidRDefault="00EB61AC"/>
    <w:p w14:paraId="358EEF57" w14:textId="77777777" w:rsidR="00EB61AC" w:rsidRDefault="00EB61AC">
      <w:r>
        <w:t>## 3. Bajas de Usuarios (Offboarding)</w:t>
      </w:r>
    </w:p>
    <w:p w14:paraId="1EA36AC2" w14:textId="77777777" w:rsidR="00EB61AC" w:rsidRDefault="00EB61AC">
      <w:r>
        <w:t>1.  Tras la finalizaciÃ³n de la relaciÃ³n laboral, el Responsable de Seguridad procederÃ¡ al **bloqueo inmediato** de todas las cuentas en un plazo mÃ¡ximo de 24 horas.</w:t>
      </w:r>
    </w:p>
    <w:p w14:paraId="77EF7901" w14:textId="77777777" w:rsidR="00EB61AC" w:rsidRDefault="00EB61AC">
      <w:r>
        <w:t>2.  Se revocarÃ¡ el acceso fÃ­sico y se recuperarÃ¡n los equipos corporativos.</w:t>
      </w:r>
    </w:p>
    <w:p w14:paraId="21A05326" w14:textId="77777777" w:rsidR="00EB61AC" w:rsidRDefault="00EB61AC">
      <w:r>
        <w:t>3.  Se realizarÃ¡ una copia de seguridad de los datos crÃ­ticos del usuario antes del borrado definitivo.</w:t>
      </w:r>
    </w:p>
    <w:p w14:paraId="5E9E844C" w14:textId="77777777" w:rsidR="00EB61AC" w:rsidRDefault="00EB61AC"/>
    <w:p w14:paraId="5E4D879F" w14:textId="77777777" w:rsidR="00EB61AC" w:rsidRDefault="00EB61AC">
      <w:r>
        <w:t>## 4. RevisiÃ³n PeriÃ³dica</w:t>
      </w:r>
    </w:p>
    <w:p w14:paraId="19C50AE6" w14:textId="77777777" w:rsidR="00EB61AC" w:rsidRDefault="00EB61AC">
      <w:r>
        <w:t>Trimestralmente, el Responsable de Seguridad revisarÃ¡ la lista de usuarios activos y sus permisos para detectar cuentas huÃ©rfanas o excesos de privilegios.</w:t>
      </w:r>
    </w:p>
    <w:p w14:paraId="28FC574D" w14:textId="77777777" w:rsidR="00EB61AC" w:rsidRDefault="00EB61AC"/>
    <w:p w14:paraId="706F38C6" w14:textId="77777777" w:rsidR="00EB61AC" w:rsidRDefault="00EB61AC">
      <w:r>
        <w:t>---</w:t>
      </w:r>
    </w:p>
    <w:p w14:paraId="77AC01CA" w14:textId="77777777" w:rsidR="00EB61AC" w:rsidRDefault="00EB61AC">
      <w:r>
        <w:t xml:space="preserve">**Fecha:** 4 de mayo de 2026  </w:t>
      </w:r>
    </w:p>
    <w:p w14:paraId="16DAB224" w14:textId="77777777" w:rsidR="00EB61AC" w:rsidRDefault="00EB61AC">
      <w:r>
        <w:t>**Aprobado por:** DirecciÃ³n General</w:t>
      </w:r>
    </w:p>
    <w:p w14:paraId="561F0D65" w14:textId="1CCD9BB2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AC"/>
    <w:rsid w:val="00024057"/>
    <w:rsid w:val="004505EF"/>
    <w:rsid w:val="004E42F8"/>
    <w:rsid w:val="00A871B8"/>
    <w:rsid w:val="00C434EE"/>
    <w:rsid w:val="00C66D74"/>
    <w:rsid w:val="00EB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0715"/>
  <w15:chartTrackingRefBased/>
  <w15:docId w15:val="{37342813-9A70-4345-8B64-A1FAE1E8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1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1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1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1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2026-05-04T14:49:00Z</dcterms:created>
  <dcterms:modified xsi:type="dcterms:W3CDTF">2026-05-04T14:49:00Z</dcterms:modified>
</cp:coreProperties>
</file>