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EE9A" w14:textId="77777777" w:rsidR="003272A2" w:rsidRDefault="003272A2">
      <w:r>
        <w:t># PolÃ­tica de Seguridad de la InformaciÃ³n (PSI) - INNOVATEK IT CONSULTING C.B.</w:t>
      </w:r>
    </w:p>
    <w:p w14:paraId="72E7CBC1" w14:textId="77777777" w:rsidR="003272A2" w:rsidRDefault="003272A2"/>
    <w:p w14:paraId="7EFCE265" w14:textId="77777777" w:rsidR="003272A2" w:rsidRDefault="003272A2">
      <w:r>
        <w:t xml:space="preserve">**VersiÃ³n:** 1.0  </w:t>
      </w:r>
    </w:p>
    <w:p w14:paraId="26C6CFC5" w14:textId="77777777" w:rsidR="003272A2" w:rsidRDefault="003272A2">
      <w:r>
        <w:t>**Fecha:** 28 de abril de 2026</w:t>
      </w:r>
    </w:p>
    <w:p w14:paraId="6C0822A7" w14:textId="77777777" w:rsidR="003272A2" w:rsidRDefault="003272A2"/>
    <w:p w14:paraId="4A34ACAA" w14:textId="77777777" w:rsidR="003272A2" w:rsidRDefault="003272A2">
      <w:r>
        <w:t>## 1. MisiÃ³n y Objetivos</w:t>
      </w:r>
    </w:p>
    <w:p w14:paraId="47EAFFDC" w14:textId="77777777" w:rsidR="003272A2" w:rsidRDefault="003272A2">
      <w:r>
        <w:t xml:space="preserve">La presente PolÃ­tica de Seguridad tiene como objetivo establecer el marco de protecciÃ³n de la informaciÃ³n y los servicios de **INNOVATEK IT CONSULTING C.B.**, garantizando su confidencialidad, integridad y disponibilidad. </w:t>
      </w:r>
    </w:p>
    <w:p w14:paraId="7E1034B7" w14:textId="77777777" w:rsidR="003272A2" w:rsidRDefault="003272A2"/>
    <w:p w14:paraId="5DAE950E" w14:textId="77777777" w:rsidR="003272A2" w:rsidRDefault="003272A2">
      <w:r>
        <w:t>La organizaciÃ³n se compromete a cumplir con los requisitos establecidos en el **Real Decreto 311/2022 (Esquema Nacional de Seguridad - ENS)** para asegurar la confianza de sus clientes y la continuidad del negocio.</w:t>
      </w:r>
    </w:p>
    <w:p w14:paraId="466A2814" w14:textId="77777777" w:rsidR="003272A2" w:rsidRDefault="003272A2"/>
    <w:p w14:paraId="49C4E7AC" w14:textId="77777777" w:rsidR="003272A2" w:rsidRDefault="003272A2">
      <w:r>
        <w:t>## 2. Alcance</w:t>
      </w:r>
    </w:p>
    <w:p w14:paraId="030FA31B" w14:textId="77777777" w:rsidR="003272A2" w:rsidRDefault="003272A2">
      <w:r>
        <w:t>Esta polÃ­tica es de aplicaciÃ³n obligatoria para todo el personal de la empresa, proveedores externos y colaboradores. El alcance tÃ©cnico incluye:</w:t>
      </w:r>
    </w:p>
    <w:p w14:paraId="7E94E420" w14:textId="77777777" w:rsidR="003272A2" w:rsidRDefault="003272A2">
      <w:r>
        <w:t>*   Sistemas de gestiÃ³n de clientes y prestacin de servicios de consultorÃ­a tÃ©cnica.</w:t>
      </w:r>
    </w:p>
    <w:p w14:paraId="01982B64" w14:textId="77777777" w:rsidR="003272A2" w:rsidRDefault="003272A2">
      <w:r>
        <w:t>*   Infraestructura de soporte IT, correo electrÃ³nico corporativo y sistemas de almacenamiento en la nube.</w:t>
      </w:r>
    </w:p>
    <w:p w14:paraId="05182FD9" w14:textId="77777777" w:rsidR="003272A2" w:rsidRDefault="003272A2">
      <w:r>
        <w:t>*   Procesos de automatizaciÃ³n logÃ­stica y operativa (ej. n8n).</w:t>
      </w:r>
    </w:p>
    <w:p w14:paraId="1B5814F4" w14:textId="77777777" w:rsidR="003272A2" w:rsidRDefault="003272A2">
      <w:r>
        <w:t>*   Todos los activos de informaciÃ³n definidos en el Inventario de Activos de la organizaciÃ³n.</w:t>
      </w:r>
    </w:p>
    <w:p w14:paraId="388486DA" w14:textId="77777777" w:rsidR="003272A2" w:rsidRDefault="003272A2"/>
    <w:p w14:paraId="6EE03FF6" w14:textId="77777777" w:rsidR="003272A2" w:rsidRDefault="003272A2">
      <w:r>
        <w:t>## 3. OrganizaciÃ³n de la Seguridad (Roles)</w:t>
      </w:r>
    </w:p>
    <w:p w14:paraId="00F5CEF7" w14:textId="77777777" w:rsidR="003272A2" w:rsidRDefault="003272A2">
      <w:r>
        <w:t>Para la gestiÃ³n eficiente de la seguridad en el nivel BÃ¡sico, se definen los siguientes roles:</w:t>
      </w:r>
    </w:p>
    <w:p w14:paraId="7586B534" w14:textId="77777777" w:rsidR="003272A2" w:rsidRDefault="003272A2">
      <w:r>
        <w:t>*   **Responsable de la InformaciÃ³n y del Servicio (DirecciÃ³n General):** Define los niveles de importancia de la informaciÃ³n y asume la responsabilidad Ãºltima sobre los servicios prestados.</w:t>
      </w:r>
    </w:p>
    <w:p w14:paraId="7A97ED52" w14:textId="77777777" w:rsidR="003272A2" w:rsidRDefault="003272A2">
      <w:r>
        <w:t>*   **Responsable de Seguridad (Perfil TÃ©cnico / Ander):** Encargado de proponer y supervisar la implantaciÃ³n de las medidas de seguridad tÃ©cnicas y organizativas, asÃ­ como de la respuesta ante incidentes.</w:t>
      </w:r>
    </w:p>
    <w:p w14:paraId="6FFC58BA" w14:textId="77777777" w:rsidR="003272A2" w:rsidRDefault="003272A2"/>
    <w:p w14:paraId="6C50776F" w14:textId="77777777" w:rsidR="003272A2" w:rsidRDefault="003272A2">
      <w:r>
        <w:t>## 4. Principios BÃ¡sicos</w:t>
      </w:r>
    </w:p>
    <w:p w14:paraId="1718F472" w14:textId="77777777" w:rsidR="003272A2" w:rsidRDefault="003272A2">
      <w:r>
        <w:t>INNOVATEK fundamenta su estrategia de seguridad en los siguientes pilares:</w:t>
      </w:r>
    </w:p>
    <w:p w14:paraId="7BAE5C60" w14:textId="77777777" w:rsidR="003272A2" w:rsidRDefault="003272A2">
      <w:r>
        <w:t>*   **PrevenciÃ³n, detecciÃ³n y respuesta:** ImplementaciÃ³n de medidas proactivas y planes de reacciÃ³n ante posibles brechas de seguridad.</w:t>
      </w:r>
    </w:p>
    <w:p w14:paraId="7BEC2203" w14:textId="77777777" w:rsidR="003272A2" w:rsidRDefault="003272A2">
      <w:r>
        <w:t>*   **ConcienciaciÃ³n:** FormaciÃ³n continua del personal en buenas prÃ¡cticas de ciberseguridad.</w:t>
      </w:r>
    </w:p>
    <w:p w14:paraId="16DAD663" w14:textId="77777777" w:rsidR="003272A2" w:rsidRDefault="003272A2">
      <w:r>
        <w:t>*   **Cumplimiento Legal:** Estricta observancia del RGPD (ProtecciÃ³n de Datos) y el ENS.</w:t>
      </w:r>
    </w:p>
    <w:p w14:paraId="36A08796" w14:textId="77777777" w:rsidR="003272A2" w:rsidRDefault="003272A2">
      <w:r>
        <w:t>*   **Mejora Continua:** RevisiÃ³n periÃ³dica de los controles de seguridad para adaptarlos a nuevas amenazas.</w:t>
      </w:r>
    </w:p>
    <w:p w14:paraId="5386EF4B" w14:textId="77777777" w:rsidR="003272A2" w:rsidRDefault="003272A2"/>
    <w:p w14:paraId="0E9E71A1" w14:textId="77777777" w:rsidR="003272A2" w:rsidRDefault="003272A2">
      <w:r>
        <w:t>## 5. Obligaciones del Personal</w:t>
      </w:r>
    </w:p>
    <w:p w14:paraId="5FB097F3" w14:textId="77777777" w:rsidR="003272A2" w:rsidRDefault="003272A2">
      <w:r>
        <w:t>Todo el personal vinculado a INNOVATEK tiene la obligaciÃ³n de:</w:t>
      </w:r>
    </w:p>
    <w:p w14:paraId="7AD97DE6" w14:textId="77777777" w:rsidR="003272A2" w:rsidRDefault="003272A2">
      <w:r>
        <w:t>*   Conocer, aceptar y cumplir esta PolÃ­tica de Seguridad.</w:t>
      </w:r>
    </w:p>
    <w:p w14:paraId="4CB74B55" w14:textId="77777777" w:rsidR="003272A2" w:rsidRDefault="003272A2">
      <w:r>
        <w:t>*   Utilizar los recursos corporativos de forma segura y responsable.</w:t>
      </w:r>
    </w:p>
    <w:p w14:paraId="0549F247" w14:textId="77777777" w:rsidR="003272A2" w:rsidRDefault="003272A2">
      <w:r>
        <w:t>*   Informar de manera inmediata al responsable de seguridad sobre cualquier anomalÃ­a, pÃ©rdida de informaciÃ³n o evento sospechoso.</w:t>
      </w:r>
    </w:p>
    <w:p w14:paraId="38682C64" w14:textId="77777777" w:rsidR="003272A2" w:rsidRDefault="003272A2"/>
    <w:p w14:paraId="1BD8DD28" w14:textId="77777777" w:rsidR="003272A2" w:rsidRDefault="003272A2">
      <w:r>
        <w:t>## 6. Firma y AprobaciÃ³n</w:t>
      </w:r>
    </w:p>
    <w:p w14:paraId="152D90D2" w14:textId="77777777" w:rsidR="003272A2" w:rsidRDefault="003272A2">
      <w:r>
        <w:t>La DirecciÃ³n General de INNOVATEK IT CONSULTING C.B. ratifica su compromiso con la seguridad de la informaciÃ³n mediante la aprobaciÃ³n de este documento.</w:t>
      </w:r>
    </w:p>
    <w:p w14:paraId="3E1AEF73" w14:textId="77777777" w:rsidR="003272A2" w:rsidRDefault="003272A2"/>
    <w:p w14:paraId="64C5902D" w14:textId="77777777" w:rsidR="003272A2" w:rsidRDefault="003272A2">
      <w:r>
        <w:t>---</w:t>
      </w:r>
    </w:p>
    <w:p w14:paraId="49CAAA93" w14:textId="77777777" w:rsidR="003272A2" w:rsidRDefault="003272A2">
      <w:r>
        <w:t xml:space="preserve">**Firma:**  </w:t>
      </w:r>
    </w:p>
    <w:p w14:paraId="67B8FB16" w14:textId="77777777" w:rsidR="003272A2" w:rsidRDefault="003272A2">
      <w:r>
        <w:t xml:space="preserve">Aprobado por la DirecciÃ³n General (CEO)  </w:t>
      </w:r>
    </w:p>
    <w:p w14:paraId="20B1ABE6" w14:textId="77777777" w:rsidR="003272A2" w:rsidRDefault="003272A2">
      <w:r>
        <w:t>Fecha: 28 de abril de 2026</w:t>
      </w:r>
    </w:p>
    <w:p w14:paraId="040A6F48" w14:textId="3E8573A1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A2"/>
    <w:rsid w:val="001D496F"/>
    <w:rsid w:val="003272A2"/>
    <w:rsid w:val="004505EF"/>
    <w:rsid w:val="004E42F8"/>
    <w:rsid w:val="00A871B8"/>
    <w:rsid w:val="00C434EE"/>
    <w:rsid w:val="00C6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98C26"/>
  <w15:chartTrackingRefBased/>
  <w15:docId w15:val="{A0124A09-0FA2-4890-B9C7-D4ACFACE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2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2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2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2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2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2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2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2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2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2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2026-05-04T14:45:00Z</dcterms:created>
  <dcterms:modified xsi:type="dcterms:W3CDTF">2026-05-04T14:45:00Z</dcterms:modified>
</cp:coreProperties>
</file>