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530AA" w14:textId="77777777" w:rsidR="00B9577D" w:rsidRDefault="00B9577D">
      <w:r>
        <w:t># DeclaraciÃ³n de Conformidad con el ENS - INNOVATEK</w:t>
      </w:r>
    </w:p>
    <w:p w14:paraId="404533BE" w14:textId="77777777" w:rsidR="00B9577D" w:rsidRDefault="00B9577D"/>
    <w:p w14:paraId="325C275C" w14:textId="77777777" w:rsidR="00B9577D" w:rsidRDefault="00B9577D">
      <w:r>
        <w:t>**ORGANIZACIÃ“N:** INNOVATEK IT CONSULTING C.B.</w:t>
      </w:r>
    </w:p>
    <w:p w14:paraId="1197CEFC" w14:textId="77777777" w:rsidR="00B9577D" w:rsidRDefault="00B9577D">
      <w:r>
        <w:t>**NIF:** E20882726</w:t>
      </w:r>
    </w:p>
    <w:p w14:paraId="0F9E6D7E" w14:textId="77777777" w:rsidR="00B9577D" w:rsidRDefault="00B9577D">
      <w:r>
        <w:t>**FECHA DE EMISIÃ“N:** 28 de abril de 2026</w:t>
      </w:r>
    </w:p>
    <w:p w14:paraId="33A991FE" w14:textId="77777777" w:rsidR="00B9577D" w:rsidRDefault="00B9577D"/>
    <w:p w14:paraId="76267720" w14:textId="77777777" w:rsidR="00B9577D" w:rsidRDefault="00B9577D">
      <w:r>
        <w:t>## 1. Objeto</w:t>
      </w:r>
    </w:p>
    <w:p w14:paraId="452C7BD0" w14:textId="77777777" w:rsidR="00B9577D" w:rsidRDefault="00B9577D">
      <w:r>
        <w:t>El Responsable de Seguridad de INNOVATEK declara que los sistemas de informaciÃ³n identificados en el alcance de este documento han sido evaluados y se consideran conformes con las exigencias del **Real Decreto 311/2022**, de 3 de mayo, por el que se regula el Esquema Nacional de Seguridad.</w:t>
      </w:r>
    </w:p>
    <w:p w14:paraId="6DBEEEA8" w14:textId="77777777" w:rsidR="00B9577D" w:rsidRDefault="00B9577D"/>
    <w:p w14:paraId="54E50AAE" w14:textId="77777777" w:rsidR="00B9577D" w:rsidRDefault="00B9577D">
      <w:r>
        <w:t>## 2. Alcance</w:t>
      </w:r>
    </w:p>
    <w:p w14:paraId="4FEE1B27" w14:textId="77777777" w:rsidR="00B9577D" w:rsidRDefault="00B9577D">
      <w:r>
        <w:t>Esta declaraciÃ³n aplica a los siguientes sistemas y servicios:</w:t>
      </w:r>
    </w:p>
    <w:p w14:paraId="67AD40D4" w14:textId="77777777" w:rsidR="00B9577D" w:rsidRDefault="00B9577D">
      <w:r>
        <w:t>*   Sistemas de gestiÃ³n de clientes y prestaciÃ³n de servicios de consultorÃ­a tÃ©cnica.</w:t>
      </w:r>
    </w:p>
    <w:p w14:paraId="2BFE2820" w14:textId="77777777" w:rsidR="00B9577D" w:rsidRDefault="00B9577D">
      <w:r>
        <w:t>*   Infraestructura de soporte IT, correo electrÃ³nico corporativo y almacenamiento en la nube.</w:t>
      </w:r>
    </w:p>
    <w:p w14:paraId="48548EBC" w14:textId="77777777" w:rsidR="00B9577D" w:rsidRDefault="00B9577D">
      <w:r>
        <w:t>*   Procesos de automatizaciÃ³n logÃ­stica y de negocio (incluyendo automatizaciones n8n).</w:t>
      </w:r>
    </w:p>
    <w:p w14:paraId="39FF91E9" w14:textId="77777777" w:rsidR="00B9577D" w:rsidRDefault="00B9577D"/>
    <w:p w14:paraId="7AF0E093" w14:textId="77777777" w:rsidR="00B9577D" w:rsidRDefault="00B9577D">
      <w:r>
        <w:t>## 3. CategorÃ­a del Sistema</w:t>
      </w:r>
    </w:p>
    <w:p w14:paraId="26EBB11C" w14:textId="77777777" w:rsidR="00B9577D" w:rsidRDefault="00B9577D">
      <w:r>
        <w:t>El sistema ha sido categorizado como de nivel **BÃ</w:t>
      </w:r>
      <w:r>
        <w:rPr>
          <w:rFonts w:ascii="Calibri" w:hAnsi="Calibri" w:cs="Calibri"/>
        </w:rPr>
        <w:t></w:t>
      </w:r>
      <w:r>
        <w:t>SICO**, de acuerdo con el Anexo I del Real Decreto 311/2022.</w:t>
      </w:r>
    </w:p>
    <w:p w14:paraId="13522CD9" w14:textId="77777777" w:rsidR="00B9577D" w:rsidRDefault="00B9577D"/>
    <w:p w14:paraId="5D409091" w14:textId="77777777" w:rsidR="00B9577D" w:rsidRDefault="00B9577D">
      <w:r>
        <w:t>## 4. Procedimiento de EvaluaciÃ³n</w:t>
      </w:r>
    </w:p>
    <w:p w14:paraId="4FBEAC87" w14:textId="77777777" w:rsidR="00B9577D" w:rsidRDefault="00B9577D">
      <w:r>
        <w:t>La conformidad se ha determinado mediante un proceso de **autoevaluaciÃ³n interna**, siguiendo las directrices de la GuÃ­a CCN-STIC 809 y verificando el cumplimiento de las 35 medidas de seguridad aplicables al nivel BÃ¡sico segÃºn el Anexo II del ENS.</w:t>
      </w:r>
    </w:p>
    <w:p w14:paraId="15C7B52C" w14:textId="77777777" w:rsidR="00B9577D" w:rsidRDefault="00B9577D"/>
    <w:p w14:paraId="64B950A4" w14:textId="77777777" w:rsidR="00B9577D" w:rsidRDefault="00B9577D">
      <w:r>
        <w:t>## 5. Vigencia</w:t>
      </w:r>
    </w:p>
    <w:p w14:paraId="72CD5AFB" w14:textId="77777777" w:rsidR="00B9577D" w:rsidRDefault="00B9577D">
      <w:r>
        <w:t>Esta DeclaraciÃ³n de Conformidad es vÃ¡lida por un periodo de **dos aÃ±os** (hasta el 28 de abril de 2028).</w:t>
      </w:r>
    </w:p>
    <w:p w14:paraId="60052E21" w14:textId="77777777" w:rsidR="00B9577D" w:rsidRDefault="00B9577D"/>
    <w:p w14:paraId="1DC993D2" w14:textId="77777777" w:rsidR="00B9577D" w:rsidRDefault="00B9577D">
      <w:r>
        <w:t>## 6. Firma y Sello</w:t>
      </w:r>
    </w:p>
    <w:p w14:paraId="6AF01489" w14:textId="77777777" w:rsidR="00B9577D" w:rsidRDefault="00B9577D">
      <w:r>
        <w:t>*   **Responsable de Seguridad:** [Ander]</w:t>
      </w:r>
    </w:p>
    <w:p w14:paraId="10189384" w14:textId="77777777" w:rsidR="00B9577D" w:rsidRDefault="00B9577D">
      <w:r>
        <w:t>*   **DirecciÃ³n General (CEO):** [Nombre]</w:t>
      </w:r>
    </w:p>
    <w:p w14:paraId="192EE995" w14:textId="1750C169" w:rsidR="00C66D74" w:rsidRDefault="00C66D74"/>
    <w:sectPr w:rsidR="00C66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77D"/>
    <w:rsid w:val="001D496F"/>
    <w:rsid w:val="004505EF"/>
    <w:rsid w:val="004E42F8"/>
    <w:rsid w:val="00A871B8"/>
    <w:rsid w:val="00B9577D"/>
    <w:rsid w:val="00C434EE"/>
    <w:rsid w:val="00C6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B0226"/>
  <w15:chartTrackingRefBased/>
  <w15:docId w15:val="{2DD76EC4-D51C-47D1-8EF8-771B6E626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5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5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5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5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5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57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57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57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57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57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57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57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57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57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5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57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5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Urien Telleria, Ander</dc:creator>
  <cp:keywords/>
  <dc:description/>
  <cp:lastModifiedBy>Urien Telleria, Ander</cp:lastModifiedBy>
  <cp:revision>1</cp:revision>
  <dcterms:created xsi:type="dcterms:W3CDTF">2026-05-04T14:45:00Z</dcterms:created>
  <dcterms:modified xsi:type="dcterms:W3CDTF">2026-05-04T14:45:00Z</dcterms:modified>
</cp:coreProperties>
</file>