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12F86" w14:textId="77777777" w:rsidR="004B24FB" w:rsidRDefault="00AF56F2">
      <w:pPr>
        <w:pStyle w:val="Heading1"/>
      </w:pPr>
      <w:r>
        <w:t>kinSoftChallenge2019 Analysis</w:t>
      </w:r>
    </w:p>
    <w:p w14:paraId="4DC12F87" w14:textId="77777777" w:rsidR="004B24FB" w:rsidRDefault="00AF56F2">
      <w:r>
        <w:t>Anders Barth, Claus Seidel</w:t>
      </w:r>
    </w:p>
    <w:p w14:paraId="4DC12F88" w14:textId="77777777" w:rsidR="004B24FB" w:rsidRDefault="00AF56F2">
      <w:pPr>
        <w:pStyle w:val="Heading2"/>
      </w:pPr>
      <w:r>
        <w:t>Analysis workflow</w:t>
      </w:r>
    </w:p>
    <w:p w14:paraId="4DC12F89" w14:textId="77777777" w:rsidR="004B24FB" w:rsidRDefault="00AF56F2">
      <w:pPr>
        <w:pStyle w:val="Heading3"/>
      </w:pPr>
      <w:r>
        <w:t>Determination of FRET efficiencies</w:t>
      </w:r>
    </w:p>
    <w:p w14:paraId="4DC12F8A" w14:textId="77777777" w:rsidR="004B24FB" w:rsidRDefault="00AF56F2">
      <w:r>
        <w:t>The minimal number of states and their FRET efficiencies are determined by Gaussian fitting of frame-wise FRET efficiency histograms.</w:t>
      </w:r>
    </w:p>
    <w:p w14:paraId="4DC12F8B" w14:textId="77777777" w:rsidR="004B24FB" w:rsidRDefault="00AF56F2">
      <w:pPr>
        <w:pStyle w:val="Heading3"/>
      </w:pPr>
      <w:r>
        <w:t>Analysis of kinetics</w:t>
      </w:r>
    </w:p>
    <w:p w14:paraId="4DC12F8C" w14:textId="77777777" w:rsidR="004B24FB" w:rsidRDefault="00AF56F2">
      <w:r>
        <w:t xml:space="preserve">We employ fluorescence correlation spectroscopy to analyze the time traces of donor and fluorescence </w:t>
      </w:r>
      <w:r>
        <w:t>signal. Three different approaches are used:</w:t>
      </w:r>
    </w:p>
    <w:p w14:paraId="4DC12F8D" w14:textId="77777777" w:rsidR="004B24FB" w:rsidRDefault="00AF56F2">
      <w:pPr>
        <w:numPr>
          <w:ilvl w:val="0"/>
          <w:numId w:val="1"/>
        </w:numPr>
        <w:spacing w:before="0" w:after="0"/>
      </w:pPr>
      <w:r>
        <w:t>Traditional "color-FCS", i.e. correlation of the raw intensity traces</w:t>
      </w:r>
    </w:p>
    <w:p w14:paraId="4DC12F8E" w14:textId="77777777" w:rsidR="004B24FB" w:rsidRDefault="00AF56F2">
      <w:pPr>
        <w:numPr>
          <w:ilvl w:val="0"/>
          <w:numId w:val="1"/>
        </w:numPr>
        <w:spacing w:before="0" w:after="0"/>
      </w:pPr>
      <w:r>
        <w:t xml:space="preserve">"filtered-FCS" analysis - By preceding the analysis by a step-finding algorithm, states are </w:t>
      </w:r>
      <w:proofErr w:type="gramStart"/>
      <w:r>
        <w:t>identified</w:t>
      </w:r>
      <w:proofErr w:type="gramEnd"/>
      <w:r>
        <w:t xml:space="preserve"> and the resulting state trajectories a</w:t>
      </w:r>
      <w:r>
        <w:t>re correlated</w:t>
      </w:r>
    </w:p>
    <w:p w14:paraId="4DC12F8F" w14:textId="77777777" w:rsidR="004B24FB" w:rsidRDefault="00AF56F2">
      <w:pPr>
        <w:pStyle w:val="Heading3"/>
      </w:pPr>
      <w:r>
        <w:t>Step-finding algorithm</w:t>
      </w:r>
    </w:p>
    <w:p w14:paraId="4DC12F90" w14:textId="77777777" w:rsidR="004B24FB" w:rsidRDefault="00AF56F2">
      <w:r>
        <w:t>We apply the algorithm presented by (Aggarwal, 2012) (</w:t>
      </w:r>
      <w:proofErr w:type="spellStart"/>
      <w:r>
        <w:t>Salapaka</w:t>
      </w:r>
      <w:proofErr w:type="spellEnd"/>
      <w:proofErr w:type="gramStart"/>
      <w:r>
        <w:t>, ,</w:t>
      </w:r>
      <w:proofErr w:type="gramEnd"/>
      <w:r>
        <w:t xml:space="preserve"> </w:t>
      </w:r>
      <w:r>
        <w:endnoteReference w:id="1"/>
      </w:r>
      <w:r>
        <w:t>) to identify steps in the FRET efficiency traces. The algorithm does not assume any particular kinetic scheme but estimates the optimal number of steps</w:t>
      </w:r>
      <w:r>
        <w:t xml:space="preserve"> based on the noise of the signal. Overfitting avoided by introducing a penalty for each transition. For the analysis, we set an estimated noise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 = 0.05. An exemplary result of the step-finding is shown in Figure 1.</w:t>
      </w:r>
    </w:p>
    <w:p w14:paraId="4DC12F91" w14:textId="77777777" w:rsidR="004B24FB" w:rsidRDefault="00AF56F2">
      <w:r>
        <w:rPr>
          <w:noProof/>
        </w:rPr>
        <w:lastRenderedPageBreak/>
        <w:drawing>
          <wp:inline distT="0" distB="0" distL="0" distR="0" wp14:anchorId="4DC12F9D" wp14:editId="11C8A74F">
            <wp:extent cx="3909313" cy="21316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_finding_example.png" title="Example of the step-finding algorithm. The idealized signal trajectory (black) is estimated from the noisy data (gray). Thresholds for the digitizations of the FRET efficiency trajectory into states are shown as dashed lines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32" cy="214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C12F92" w14:textId="20077FD5" w:rsidR="004B24FB" w:rsidRDefault="00AF56F2">
      <w:pPr>
        <w:pStyle w:val="Caption"/>
      </w:pPr>
      <w:r>
        <w:t>Example of the step-finding alg</w:t>
      </w:r>
      <w:r>
        <w:t>orithm. The idealized signal trajectory (black) is estimated from the noisy data (gray). Thresholds for the digitization</w:t>
      </w:r>
      <w:r>
        <w:t xml:space="preserve"> of the FRET efficiency trajectory into states are shown as dashed lines.</w:t>
      </w:r>
    </w:p>
    <w:p w14:paraId="4DC12F93" w14:textId="77777777" w:rsidR="004B24FB" w:rsidRDefault="00AF56F2">
      <w:pPr>
        <w:pStyle w:val="Heading2"/>
      </w:pPr>
      <w:r>
        <w:t>FCS model function</w:t>
      </w:r>
    </w:p>
    <w:p w14:paraId="4DC12F94" w14:textId="77777777" w:rsidR="004B24FB" w:rsidRDefault="00AF56F2">
      <w:pPr>
        <w:pStyle w:val="Heading3"/>
      </w:pPr>
      <w:r>
        <w:t>1. Color-FCS</w:t>
      </w:r>
    </w:p>
    <w:p w14:paraId="4DC12F95" w14:textId="77777777" w:rsidR="004B24FB" w:rsidRDefault="00AF56F2">
      <w:r>
        <w:t>For two-state dynamics, analy</w:t>
      </w:r>
      <w:r>
        <w:t>tical functions are known for the color-FCS curves.</w:t>
      </w:r>
    </w:p>
    <w:p w14:paraId="4DC12F96" w14:textId="77777777" w:rsidR="004B24FB" w:rsidRDefault="00AF56F2">
      <w:pPr>
        <w:pStyle w:val="Heading3"/>
      </w:pPr>
      <w:r>
        <w:t>2. step-finding FCS</w:t>
      </w:r>
    </w:p>
    <w:p w14:paraId="4DC12F97" w14:textId="77777777" w:rsidR="004B24FB" w:rsidRDefault="00AF56F2">
      <w:r>
        <w:t>In filtered-FCS, the correlation functions are obtained directly from the matrix exponential of the transition rate matrix:</w:t>
      </w:r>
    </w:p>
    <w:p w14:paraId="4DC12F98" w14:textId="77777777" w:rsidR="004B24FB" w:rsidRDefault="00AF56F2">
      <w:pPr>
        <w:pStyle w:val="Heading2"/>
      </w:pPr>
      <w:r>
        <w:t>Analysis results</w:t>
      </w:r>
    </w:p>
    <w:p w14:paraId="4DC12F99" w14:textId="77777777" w:rsidR="004B24FB" w:rsidRDefault="00AF56F2">
      <w:pPr>
        <w:pStyle w:val="Heading3"/>
      </w:pPr>
      <w:r>
        <w:t>Test datasets</w:t>
      </w:r>
    </w:p>
    <w:p w14:paraId="4DC12F9A" w14:textId="77777777" w:rsidR="004B24FB" w:rsidRDefault="00AF56F2">
      <w:pPr>
        <w:pStyle w:val="Heading4"/>
      </w:pPr>
      <w:r>
        <w:lastRenderedPageBreak/>
        <w:t>FRET efficiency histograms</w:t>
      </w:r>
    </w:p>
    <w:p w14:paraId="4DC12F9B" w14:textId="77777777" w:rsidR="004B24FB" w:rsidRDefault="00AF56F2">
      <w:r>
        <w:rPr>
          <w:noProof/>
        </w:rPr>
        <w:drawing>
          <wp:inline distT="0" distB="0" distL="0" distR="0" wp14:anchorId="4DC12F9F" wp14:editId="4C6E9222">
            <wp:extent cx="5636601" cy="28174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ET_combined.png" title="FRET efficiency histograms of the test datasets. Top row: Framewise FRET efficiency histograms and Gaussian fits. Weighted residuals are shown above. Bottom row: After step-finding, the FRET efficiency distribution narrows. Dashed lines indicated the applied thresholds to digitize the FRET efficiency trajectories for the calculation of state-filtered FCS curves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117" cy="282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2F9C" w14:textId="77777777" w:rsidR="004B24FB" w:rsidRDefault="00AF56F2">
      <w:pPr>
        <w:pStyle w:val="Caption"/>
      </w:pPr>
      <w:r>
        <w:t>FRET efficiency histograms of the test datasets. Top row: Framewise FRET efficiency histograms and Gaussian fits. Weighted residuals are shown above. Bottom row: After step-finding, the FRET efficiency distribution narrows. Dashed lines indicated the appli</w:t>
      </w:r>
      <w:r>
        <w:t>ed thresholds to digitize the FRET efficiency trajectories for the calculation of state-filtered FCS curves.</w:t>
      </w:r>
    </w:p>
    <w:sectPr w:rsidR="004B24F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51327" w14:textId="77777777" w:rsidR="00000000" w:rsidRDefault="00AF56F2">
      <w:pPr>
        <w:spacing w:before="0" w:after="0" w:line="240" w:lineRule="auto"/>
      </w:pPr>
      <w:r>
        <w:separator/>
      </w:r>
    </w:p>
  </w:endnote>
  <w:endnote w:type="continuationSeparator" w:id="0">
    <w:p w14:paraId="6C042280" w14:textId="77777777" w:rsidR="00000000" w:rsidRDefault="00AF56F2">
      <w:pPr>
        <w:spacing w:before="0" w:after="0" w:line="240" w:lineRule="auto"/>
      </w:pPr>
      <w:r>
        <w:continuationSeparator/>
      </w:r>
    </w:p>
  </w:endnote>
  <w:endnote w:id="1">
    <w:p w14:paraId="4DC12FA1" w14:textId="77777777" w:rsidR="004B24FB" w:rsidRDefault="00AF56F2">
      <w:r>
        <w:endnoteRef/>
      </w:r>
      <w:r>
        <w:t> </w:t>
      </w:r>
      <w:proofErr w:type="spellStart"/>
      <w:r>
        <w:t>Salapaka</w:t>
      </w:r>
      <w:proofErr w:type="spellEnd"/>
    </w:p>
    <w:p w14:paraId="4DC12FA2" w14:textId="77777777" w:rsidR="004B24FB" w:rsidRDefault="00AF56F2">
      <w:r>
        <w:t xml:space="preserve">T. Aggarwal, D. </w:t>
      </w:r>
      <w:proofErr w:type="spellStart"/>
      <w:r>
        <w:t>Materassi</w:t>
      </w:r>
      <w:proofErr w:type="spellEnd"/>
      <w:r>
        <w:t xml:space="preserve">, R. Davison, T. Hays, M. </w:t>
      </w:r>
      <w:proofErr w:type="spellStart"/>
      <w:r>
        <w:t>Salapaka</w:t>
      </w:r>
      <w:proofErr w:type="spellEnd"/>
      <w:r>
        <w:t xml:space="preserve">, Detection of Steps in Single Molecule Data. </w:t>
      </w:r>
      <w:proofErr w:type="spellStart"/>
      <w:r>
        <w:t>Cel</w:t>
      </w:r>
      <w:proofErr w:type="spellEnd"/>
      <w:r>
        <w:t xml:space="preserve">. Mol. </w:t>
      </w:r>
      <w:proofErr w:type="spellStart"/>
      <w:r>
        <w:t>Bioeng</w:t>
      </w:r>
      <w:proofErr w:type="spellEnd"/>
      <w:r>
        <w:t>. 5, 14–31 (201</w:t>
      </w:r>
      <w:r>
        <w:t>2).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5BA57" w14:textId="77777777" w:rsidR="00000000" w:rsidRDefault="00AF56F2">
      <w:pPr>
        <w:spacing w:before="0" w:after="0" w:line="240" w:lineRule="auto"/>
      </w:pPr>
      <w:r>
        <w:separator/>
      </w:r>
    </w:p>
  </w:footnote>
  <w:footnote w:type="continuationSeparator" w:id="0">
    <w:p w14:paraId="2CD2A551" w14:textId="77777777" w:rsidR="00000000" w:rsidRDefault="00AF56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A08C1"/>
    <w:multiLevelType w:val="hybridMultilevel"/>
    <w:tmpl w:val="0E9233CA"/>
    <w:lvl w:ilvl="0" w:tplc="26D41D5E">
      <w:start w:val="1"/>
      <w:numFmt w:val="decimal"/>
      <w:lvlText w:val="%1."/>
      <w:lvlJc w:val="left"/>
      <w:pPr>
        <w:ind w:left="720" w:hanging="360"/>
      </w:pPr>
    </w:lvl>
    <w:lvl w:ilvl="1" w:tplc="0626296C">
      <w:start w:val="1"/>
      <w:numFmt w:val="decimal"/>
      <w:lvlText w:val="%2."/>
      <w:lvlJc w:val="left"/>
      <w:pPr>
        <w:ind w:left="1440" w:hanging="360"/>
      </w:pPr>
    </w:lvl>
    <w:lvl w:ilvl="2" w:tplc="5750ED94">
      <w:start w:val="1"/>
      <w:numFmt w:val="decimal"/>
      <w:lvlText w:val="%3."/>
      <w:lvlJc w:val="left"/>
      <w:pPr>
        <w:ind w:left="2160" w:hanging="360"/>
      </w:pPr>
    </w:lvl>
    <w:lvl w:ilvl="3" w:tplc="0C289D14">
      <w:start w:val="1"/>
      <w:numFmt w:val="decimal"/>
      <w:lvlText w:val="%4."/>
      <w:lvlJc w:val="left"/>
      <w:pPr>
        <w:ind w:left="2880" w:hanging="360"/>
      </w:pPr>
    </w:lvl>
    <w:lvl w:ilvl="4" w:tplc="AFC6C5AA">
      <w:start w:val="1"/>
      <w:numFmt w:val="decimal"/>
      <w:lvlText w:val="%5."/>
      <w:lvlJc w:val="left"/>
      <w:pPr>
        <w:ind w:left="3600" w:hanging="360"/>
      </w:pPr>
    </w:lvl>
    <w:lvl w:ilvl="5" w:tplc="AA680040">
      <w:start w:val="1"/>
      <w:numFmt w:val="decimal"/>
      <w:lvlText w:val="%6."/>
      <w:lvlJc w:val="left"/>
      <w:pPr>
        <w:ind w:left="4320" w:hanging="360"/>
      </w:pPr>
    </w:lvl>
    <w:lvl w:ilvl="6" w:tplc="04768172">
      <w:numFmt w:val="decimal"/>
      <w:lvlText w:val=""/>
      <w:lvlJc w:val="left"/>
    </w:lvl>
    <w:lvl w:ilvl="7" w:tplc="8138C75E">
      <w:numFmt w:val="decimal"/>
      <w:lvlText w:val=""/>
      <w:lvlJc w:val="left"/>
    </w:lvl>
    <w:lvl w:ilvl="8" w:tplc="D3D423FE">
      <w:numFmt w:val="decimal"/>
      <w:lvlText w:val=""/>
      <w:lvlJc w:val="left"/>
    </w:lvl>
  </w:abstractNum>
  <w:abstractNum w:abstractNumId="1" w15:restartNumberingAfterBreak="0">
    <w:nsid w:val="1E47330D"/>
    <w:multiLevelType w:val="multilevel"/>
    <w:tmpl w:val="7DE42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FB8"/>
    <w:rsid w:val="000A743F"/>
    <w:rsid w:val="001A191B"/>
    <w:rsid w:val="004B24FB"/>
    <w:rsid w:val="006E5FB8"/>
    <w:rsid w:val="00AB7216"/>
    <w:rsid w:val="00AF56F2"/>
    <w:rsid w:val="00E824E8"/>
    <w:rsid w:val="00F07BA4"/>
    <w:rsid w:val="00F7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C12F86"/>
  <w14:defaultImageDpi w14:val="300"/>
  <w15:docId w15:val="{6B0ED8E1-A664-7C48-9E53-B8C99C517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300" w:after="300" w:line="33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540" w:after="180"/>
      <w:outlineLvl w:val="0"/>
    </w:pPr>
    <w:rPr>
      <w:rFonts w:asciiTheme="majorHAnsi" w:eastAsiaTheme="majorEastAsia" w:hAnsiTheme="majorHAnsi" w:cstheme="majorBidi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480" w:after="1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390" w:after="13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after="1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5FB8"/>
    <w:pPr>
      <w:keepNext/>
      <w:keepLines/>
      <w:spacing w:after="10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5FB8"/>
    <w:pPr>
      <w:keepNext/>
      <w:keepLines/>
      <w:spacing w:after="100"/>
      <w:outlineLvl w:val="5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uiPriority w:val="10"/>
    <w:qFormat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FB8"/>
    <w:rPr>
      <w:rFonts w:asciiTheme="majorHAnsi" w:eastAsiaTheme="majorEastAsia" w:hAnsiTheme="majorHAns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5FB8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6E5FB8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Code">
    <w:name w:val="Code"/>
    <w:basedOn w:val="DefaultParagraphFont"/>
    <w:uiPriority w:val="24"/>
    <w:qFormat/>
    <w:rPr>
      <w:rFonts w:ascii="Consolas" w:hAnsi="Consolas" w:cs="Consolas"/>
    </w:rPr>
  </w:style>
  <w:style w:type="character" w:customStyle="1" w:styleId="FootnoteTextChar">
    <w:name w:val="Footnote Text Char"/>
    <w:basedOn w:val="DefaultParagraphFont"/>
    <w:uiPriority w:val="99"/>
    <w:semiHidden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69600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7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187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287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Anders Barth</cp:lastModifiedBy>
  <cp:revision>8</cp:revision>
  <dcterms:created xsi:type="dcterms:W3CDTF">2019-10-24T09:17:00Z</dcterms:created>
  <dcterms:modified xsi:type="dcterms:W3CDTF">2019-10-24T09:20:00Z</dcterms:modified>
</cp:coreProperties>
</file>