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DOCUMENTO CONSOLIDADO DE DECISÕES TÉCNICAS</w:t>
      </w:r>
    </w:p>
    <w:p>
      <w:pPr>
        <w:spacing w:after="80"/>
        <w:jc w:val="center"/>
      </w:pPr>
      <w:r>
        <w:rPr>
          <w:color w:val="444444"/>
          <w:sz w:val="24"/>
          <w:szCs w:val="24"/>
        </w:rPr>
        <w:t xml:space="preserve">Pili Lave — Sistema de Comunicação App/Backend/Firmware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Pili Tecnologia · Agosto/2026 · Registro completo de todas as decisões tomadas</w:t>
      </w:r>
    </w:p>
    <w:p>
      <w:pPr>
        <w:pStyle w:val="Heading1"/>
        <w:spacing w:after="200" w:before="400"/>
      </w:pPr>
      <w:r>
        <w:t xml:space="preserve">1. Arquitetura Geral</w:t>
      </w:r>
    </w:p>
    <w:p>
      <w:pPr>
        <w:pStyle w:val="Heading2"/>
        <w:spacing w:after="150" w:before="300"/>
      </w:pPr>
      <w:r>
        <w:t xml:space="preserve">1.1 Hardware da Máquina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(Master)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Waveshare ESP32-S3-Touch-LCD-7 (800×480, LVGL 8.4) — cérebro principal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Módulos de I/O</w:t>
            </w:r>
          </w:p>
        </w:tc>
        <w:tc>
          <w:tcPr>
            <w:tcW w:type="dxa" w:w="7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2× Waveshare ESP32-S3-POE-ETH-8DI-8DO (escravas via ESP-NOW)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Inversor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Delta VFD-MS300 via RS-485 Modbus RTU (9600 8E1, endereço 3, TX=16, RX=15)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Protocolo interno</w:t>
            </w:r>
          </w:p>
        </w:tc>
        <w:tc>
          <w:tcPr>
            <w:tcW w:type="dxa" w:w="7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ESP-NOW entre display e módulos I/O (sem TCP/IP)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Câmera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ESP32-S3-CAM OV5640 5MP + iluminador IR externo + caixa hermética IP65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1.2 Comunicação Display ↔ Backend</w:t>
      </w:r>
    </w:p>
    <w:p>
      <w:pPr>
        <w:spacing w:after="80"/>
        <w:ind w:left="360"/>
      </w:pPr>
      <w:r>
        <w:rPr>
          <w:sz w:val="22"/>
          <w:szCs w:val="22"/>
        </w:rPr>
        <w:t xml:space="preserve">• Protocolo: HTTP polling — display faz POST a cada 10s (heartbeat)</w:t>
      </w:r>
    </w:p>
    <w:p>
      <w:pPr>
        <w:spacing w:after="80"/>
        <w:ind w:left="360"/>
      </w:pPr>
      <w:r>
        <w:rPr>
          <w:sz w:val="22"/>
          <w:szCs w:val="22"/>
        </w:rPr>
        <w:t xml:space="preserve">• Sem MQTT, sem WebSocket, sem porta aberta no roteador</w:t>
      </w:r>
    </w:p>
    <w:p>
      <w:pPr>
        <w:spacing w:after="80"/>
        <w:ind w:left="360"/>
      </w:pPr>
      <w:r>
        <w:rPr>
          <w:sz w:val="22"/>
          <w:szCs w:val="22"/>
        </w:rPr>
        <w:t xml:space="preserve">• Funciona atrás de NAT/4G</w:t>
      </w:r>
    </w:p>
    <w:p>
      <w:pPr>
        <w:spacing w:after="80"/>
        <w:ind w:left="360"/>
      </w:pPr>
      <w:r>
        <w:rPr>
          <w:sz w:val="22"/>
          <w:szCs w:val="22"/>
        </w:rPr>
        <w:t xml:space="preserve">• Display faz pull — backend responde com comandos na mesma resposta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2. Endpoints — Display ↔ Backend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chamar</w:t>
            </w:r>
          </w:p>
        </w:tc>
      </w:tr>
      <w:tr>
        <w:tc>
          <w:tcPr>
            <w:tcW w:type="dxa" w:w="4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/api/machine/heartbeat</w:t>
            </w:r>
          </w:p>
        </w:tc>
        <w:tc>
          <w:tcPr>
            <w:tcW w:type="dxa" w:w="6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10 segundos — loop principal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/api/machine/car-entered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X14 borda de subida — carro entrou</w:t>
            </w:r>
          </w:p>
        </w:tc>
      </w:tr>
      <w:tr>
        <w:tc>
          <w:tcPr>
            <w:tcW w:type="dxa" w:w="4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/api/machine/wash-complete</w:t>
            </w:r>
          </w:p>
        </w:tc>
        <w:tc>
          <w:tcPr>
            <w:tcW w:type="dxa" w:w="6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AUTO_CONCLUIDO — ciclo terminou com sucesso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/api/machine/fault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AUTO_ERRO — falha no ciclo</w:t>
            </w:r>
          </w:p>
        </w:tc>
      </w:tr>
      <w:tr>
        <w:tc>
          <w:tcPr>
            <w:tcW w:type="dxa" w:w="4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/api/lpr/frame</w:t>
            </w:r>
          </w:p>
        </w:tc>
        <w:tc>
          <w:tcPr>
            <w:tcW w:type="dxa" w:w="6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Câmera ESP32-S3-CAM envia JPEG direto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Heartbeat — Regras Completas</w:t>
      </w:r>
    </w:p>
    <w:p>
      <w:pPr>
        <w:pStyle w:val="Heading2"/>
        <w:spacing w:after="150" w:before="300"/>
      </w:pPr>
      <w:r>
        <w:t xml:space="preserve">3.1 Request</w:t>
      </w:r>
    </w:p>
    <w:p>
      <w:pPr>
        <w:spacing w:after="120"/>
      </w:pPr>
      <w:r>
        <w:rPr>
          <w:sz w:val="22"/>
          <w:szCs w:val="22"/>
        </w:rPr>
        <w:t xml:space="preserve">POST /api/machine/heartbeat com header x-device-key: &lt;chave&gt; e body: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"state": "FREE", "restanteSeg": 0 }</w:t>
      </w:r>
    </w:p>
    <w:p>
      <w:pPr>
        <w:spacing w:after="120"/>
      </w:pPr>
      <w:r>
        <w:rPr>
          <w:sz w:val="22"/>
          <w:szCs w:val="22"/>
        </w:rPr>
        <w:t xml:space="preserve">Valores de state: FREE (ociosa), WASHING (lavando, enviar restanteSeg), FAULT (erro ativo).</w:t>
      </w:r>
    </w:p>
    <w:p>
      <w:pPr>
        <w:pStyle w:val="Heading2"/>
        <w:spacing w:after="150" w:before="300"/>
      </w:pPr>
      <w:r>
        <w:t xml:space="preserve">3.2 Response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"lightState": "GREEN_SOLID", "start": { "reservationId": "abc", "programId": 2, "duracaoSeg": 180 }, "license": { "daysWithoutPayment": 23, "blocked": false } }</w:t>
      </w:r>
    </w:p>
    <w:p>
      <w:pPr>
        <w:pStyle w:val="Heading2"/>
        <w:spacing w:after="150" w:before="300"/>
      </w:pPr>
      <w:r>
        <w:t xml:space="preserve">3.3 Regra fundamental</w:t>
      </w:r>
    </w:p>
    <w:p>
      <w:pPr>
        <w:spacing w:after="120"/>
      </w:pPr>
      <w:r>
        <w:rPr>
          <w:sz w:val="22"/>
          <w:szCs w:val="22"/>
        </w:rPr>
        <w:t xml:space="preserve">O heartbeat roda SEMPRE — a cada 10 segundos, independente do estado da máquina, inclusive durante bloqueio de licença ou comunicação. É infraestrutura, não comando.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4. Lâmpada Bicolor — 6 Padrões</w:t>
      </w:r>
    </w:p>
    <w:p>
      <w:pPr>
        <w:spacing w:after="120"/>
      </w:pPr>
      <w:r>
        <w:rPr>
          <w:sz w:val="22"/>
          <w:szCs w:val="22"/>
        </w:rPr>
        <w:t xml:space="preserve">Y11 (verde) e Y12 (vermelho) acionadas via ESP-NOW conforme lightState recebido no heartbeat.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lightState</w:t>
            </w:r>
          </w:p>
        </w:tc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Y11 / Y12</w:t>
            </w:r>
          </w:p>
        </w:tc>
        <w:tc>
          <w:tcPr>
            <w:tcW w:type="dxa" w:w="5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 para o motorista</w:t>
            </w:r>
          </w:p>
        </w:tc>
      </w:tr>
      <w:tr>
        <w:tc>
          <w:tcPr>
            <w:tcW w:type="dxa" w:w="2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GREEN_SOLID</w:t>
            </w:r>
          </w:p>
        </w:tc>
        <w:tc>
          <w:tcPr>
            <w:tcW w:type="dxa" w:w="2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Verde contínuo / OFF</w:t>
            </w:r>
          </w:p>
        </w:tc>
        <w:tc>
          <w:tcPr>
            <w:tcW w:type="dxa" w:w="5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Pode entrar — reserva ok, máquina livre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GREEN_BLINK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Verde 1Hz / OFF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 ok, máquina ocupada — aguarde na fila</w:t>
            </w:r>
          </w:p>
        </w:tc>
      </w:tr>
      <w:tr>
        <w:tc>
          <w:tcPr>
            <w:tcW w:type="dxa" w:w="2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RED_SOLID</w:t>
            </w:r>
          </w:p>
        </w:tc>
        <w:tc>
          <w:tcPr>
            <w:tcW w:type="dxa" w:w="2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 / Vermelho contínuo</w:t>
            </w:r>
          </w:p>
        </w:tc>
        <w:tc>
          <w:tcPr>
            <w:tcW w:type="dxa" w:w="5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Placa não cadastrada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RED_BLINK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 / Vermelho 1Hz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Máquina em falha</w:t>
            </w:r>
          </w:p>
        </w:tc>
      </w:tr>
      <w:tr>
        <w:tc>
          <w:tcPr>
            <w:tcW w:type="dxa" w:w="2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RED_GREEN_ALT</w:t>
            </w:r>
          </w:p>
        </w:tc>
        <w:tc>
          <w:tcPr>
            <w:tcW w:type="dxa" w:w="2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Alterna 1Hz / Alterna 1Hz</w:t>
            </w:r>
          </w:p>
        </w:tc>
        <w:tc>
          <w:tcPr>
            <w:tcW w:type="dxa" w:w="5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Placa cadastrada mas sem reserva — reserve pelo app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 / OFF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Ocioso ou fail-safe</w:t>
            </w:r>
          </w:p>
        </w:tc>
      </w:tr>
    </w:tbl>
    <w:p>
      <w:pPr>
        <w:spacing w:after="200"/>
      </w:pPr>
    </w:p>
    <w:p>
      <w:pPr>
        <w:spacing w:after="120"/>
        <w:ind w:left="360"/>
      </w:pPr>
      <w:r>
        <w:rPr>
          <w:i/>
          <w:iCs/>
          <w:color w:val="8B6914"/>
          <w:sz w:val="22"/>
          <w:szCs w:val="22"/>
        </w:rPr>
        <w:t xml:space="preserve">⚠  Failsafe: 60s sem heartbeat 200 OK → lâmpada vai para OFF automaticamente. Nunca deixar verde aceso sem confirmação do backend.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5. Regra Mestra de Liberação</w:t>
      </w:r>
    </w:p>
    <w:p>
      <w:pPr>
        <w:spacing w:after="160"/>
      </w:pPr>
      <w:r>
        <w:rPr>
          <w:b/>
          <w:bCs/>
          <w:color w:val="1F4E79"/>
          <w:sz w:val="24"/>
          <w:szCs w:val="24"/>
        </w:rPr>
        <w:t xml:space="preserve">A máquina só aceita qualquer novo comando de início se estiver FREE (AUTO_IDLE).</w:t>
      </w:r>
    </w:p>
    <w:p>
      <w:pPr>
        <w:spacing w:after="120"/>
      </w:pPr>
      <w:r>
        <w:rPr>
          <w:sz w:val="22"/>
          <w:szCs w:val="22"/>
        </w:rPr>
        <w:t xml:space="preserve">Aplica-se a TODAS as fontes de comando — câmera/placa, controle remoto físico e reserva do app.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Câmera / Placa</w:t>
            </w:r>
          </w:p>
        </w:tc>
        <w:tc>
          <w:tcPr>
            <w:tcW w:type="dxa" w:w="5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Controle Remoto / App</w:t>
            </w:r>
          </w:p>
        </w:tc>
      </w:tr>
      <w:tr>
        <w:tc>
          <w:tcPr>
            <w:tcW w:type="dxa" w:w="2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(AUTO_IDLE)</w:t>
            </w:r>
          </w:p>
        </w:tc>
        <w:tc>
          <w:tcPr>
            <w:tcW w:type="dxa" w:w="2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Processa normalmente</w:t>
            </w:r>
          </w:p>
        </w:tc>
        <w:tc>
          <w:tcPr>
            <w:tcW w:type="dxa" w:w="5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Executa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WASHING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Ignora completamente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Ignora — backend reenvia depois</w:t>
            </w:r>
          </w:p>
        </w:tc>
      </w:tr>
      <w:tr>
        <w:tc>
          <w:tcPr>
            <w:tcW w:type="dxa" w:w="2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FAULT</w:t>
            </w:r>
          </w:p>
        </w:tc>
        <w:tc>
          <w:tcPr>
            <w:tcW w:type="dxa" w:w="2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Ignora completamente</w:t>
            </w:r>
          </w:p>
        </w:tc>
        <w:tc>
          <w:tcPr>
            <w:tcW w:type="dxa" w:w="5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Ignora completamente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6. Disparo do Ciclo pelo App (campo start)</w:t>
      </w:r>
    </w:p>
    <w:p>
      <w:pPr>
        <w:pStyle w:val="Heading2"/>
        <w:spacing w:after="150" w:before="300"/>
      </w:pPr>
      <w:r>
        <w:t xml:space="preserve">6.1 Lógica de processamento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 start != null: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 g_estado_auto != AUTO_IDLE → ignorar (backend reenvia)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 reservationId == lastRes (NVS) → ignorar (dedup)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senão → salvar reservationId em NVS + chamar auto_iniciar(programId)</w:t>
      </w:r>
    </w:p>
    <w:p>
      <w:pPr>
        <w:spacing w:after="120"/>
        <w:ind w:left="360"/>
      </w:pPr>
      <w:r>
        <w:rPr>
          <w:i/>
          <w:iCs/>
          <w:color w:val="8B6914"/>
          <w:sz w:val="22"/>
          <w:szCs w:val="22"/>
        </w:rPr>
        <w:t xml:space="preserve">⚠  Nunca salvar reservationId em NVS se a máquina estiver em WASHING.</w:t>
      </w:r>
    </w:p>
    <w:p>
      <w:pPr>
        <w:pStyle w:val="Heading2"/>
        <w:spacing w:after="150" w:before="300"/>
      </w:pPr>
      <w:r>
        <w:t xml:space="preserve">6.2 Convivência com controle remoto</w:t>
      </w:r>
    </w:p>
    <w:p>
      <w:pPr>
        <w:spacing w:after="80"/>
        <w:ind w:left="360"/>
      </w:pPr>
      <w:r>
        <w:rPr>
          <w:sz w:val="22"/>
          <w:szCs w:val="22"/>
        </w:rPr>
        <w:t xml:space="preserve">• Quem chegar primeiro vence — se FREE, executa; se WASHING, ignora</w:t>
      </w:r>
    </w:p>
    <w:p>
      <w:pPr>
        <w:spacing w:after="80"/>
        <w:ind w:left="360"/>
      </w:pPr>
      <w:r>
        <w:rPr>
          <w:sz w:val="22"/>
          <w:szCs w:val="22"/>
        </w:rPr>
        <w:t xml:space="preserve">• O controle remoto NÃO consome reserva do app</w:t>
      </w:r>
    </w:p>
    <w:p>
      <w:pPr>
        <w:spacing w:after="80"/>
        <w:ind w:left="360"/>
      </w:pPr>
      <w:r>
        <w:rPr>
          <w:sz w:val="22"/>
          <w:szCs w:val="22"/>
        </w:rPr>
        <w:t xml:space="preserve">• A próxima reserva HELD no app continua aguardando o próximo carro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7. Fila NVS de Eventos</w:t>
      </w:r>
    </w:p>
    <w:p>
      <w:pPr>
        <w:spacing w:after="120"/>
      </w:pPr>
      <w:r>
        <w:rPr>
          <w:sz w:val="22"/>
          <w:szCs w:val="22"/>
        </w:rPr>
        <w:t xml:space="preserve">Ring buffer de 8 slots em NVS. Eventos sobrevivem a reboot e são retransmitidos até 200 OK.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7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enfileirar / Body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car-entered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X14 borda de subida. Body: { reservationId } se veio do app, {} se controle remoto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wash-complete</w:t>
            </w:r>
          </w:p>
        </w:tc>
        <w:tc>
          <w:tcPr>
            <w:tcW w:type="dxa" w:w="7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AUTO_CONCLUIDO. Body com reservationId (app) ou source: "remote" + programId (remoto)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fault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AUTO_ERRO. Body: { reservationId } — backend libera saldo do cliente</w:t>
            </w:r>
          </w:p>
        </w:tc>
      </w:tr>
    </w:tbl>
    <w:p>
      <w:pPr>
        <w:spacing w:after="200"/>
      </w:pPr>
    </w:p>
    <w:p>
      <w:pPr>
        <w:spacing w:after="120"/>
        <w:ind w:left="360"/>
      </w:pPr>
      <w:r>
        <w:rPr>
          <w:i/>
          <w:iCs/>
          <w:color w:val="8B6914"/>
          <w:sz w:val="22"/>
          <w:szCs w:val="22"/>
        </w:rPr>
        <w:t xml:space="preserve">⚠  wash-complete é o ÚNICO ponto de débito. Envio garantido pela fila NVS.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8. Lavagem Avulsa pelo Controle Remoto</w:t>
      </w:r>
    </w:p>
    <w:p>
      <w:pPr>
        <w:spacing w:after="120"/>
      </w:pPr>
      <w:r>
        <w:rPr>
          <w:sz w:val="22"/>
          <w:szCs w:val="22"/>
        </w:rPr>
        <w:t xml:space="preserve">Quando operador aciona controle remoto com carro sem cadastro ou sem crédito:</w:t>
      </w:r>
    </w:p>
    <w:p>
      <w:pPr>
        <w:spacing w:after="80"/>
        <w:ind w:left="360"/>
      </w:pPr>
      <w:r>
        <w:rPr>
          <w:sz w:val="22"/>
          <w:szCs w:val="22"/>
        </w:rPr>
        <w:t xml:space="preserve">• auto_iniciar(modelo) é chamado normalmente</w:t>
      </w:r>
    </w:p>
    <w:p>
      <w:pPr>
        <w:spacing w:after="80"/>
        <w:ind w:left="360"/>
      </w:pPr>
      <w:r>
        <w:rPr>
          <w:sz w:val="22"/>
          <w:szCs w:val="22"/>
        </w:rPr>
        <w:t xml:space="preserve">• Nenhum reservationId é gerado ou consumido</w:t>
      </w:r>
    </w:p>
    <w:p>
      <w:pPr>
        <w:spacing w:after="80"/>
        <w:ind w:left="360"/>
      </w:pPr>
      <w:r>
        <w:rPr>
          <w:sz w:val="22"/>
          <w:szCs w:val="22"/>
        </w:rPr>
        <w:t xml:space="preserve">• wash-complete enviado com source: "remote" e reservationId: null</w:t>
      </w:r>
    </w:p>
    <w:p>
      <w:pPr>
        <w:spacing w:after="80"/>
        <w:ind w:left="360"/>
      </w:pPr>
      <w:r>
        <w:rPr>
          <w:sz w:val="22"/>
          <w:szCs w:val="22"/>
        </w:rPr>
        <w:t xml:space="preserve">• Backend: NÃO debita nenhum cliente — só incrementa contadores</w:t>
      </w:r>
    </w:p>
    <w:p>
      <w:pPr>
        <w:spacing w:after="80"/>
        <w:ind w:left="360"/>
      </w:pPr>
      <w:r>
        <w:rPr>
          <w:sz w:val="22"/>
          <w:szCs w:val="22"/>
        </w:rPr>
        <w:t xml:space="preserve">• car-entered enviado com body vazio {}</w:t>
      </w:r>
    </w:p>
    <w:p>
      <w:pPr>
        <w:spacing w:after="80"/>
        <w:ind w:left="360"/>
      </w:pPr>
      <w:r>
        <w:rPr>
          <w:sz w:val="22"/>
          <w:szCs w:val="22"/>
        </w:rPr>
        <w:t xml:space="preserve">• A próxima reserva HELD no app continua aguardando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9. Controle de Licença</w:t>
      </w:r>
    </w:p>
    <w:p>
      <w:pPr>
        <w:pStyle w:val="Heading2"/>
        <w:spacing w:after="150" w:before="300"/>
      </w:pPr>
      <w:r>
        <w:t xml:space="preserve">9.1 Trava 1 — Por Pagamento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daysWithoutPayment</w:t>
            </w:r>
          </w:p>
        </w:tc>
        <w:tc>
          <w:tcPr>
            <w:tcW w:type="dxa" w:w="7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no display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a 39 dias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— nenhuma ação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a 49 dias</w:t>
            </w:r>
          </w:p>
        </w:tc>
        <w:tc>
          <w:tcPr>
            <w:tcW w:type="dxa" w:w="7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Aviso no display para o operador. Máquina continua funcionando.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50+ dias ou blocked: true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Tela bloqueante. Nenhum ciclo iniciado. Controle remoto também bloqueado.</w:t>
            </w:r>
          </w:p>
        </w:tc>
      </w:tr>
    </w:tbl>
    <w:p>
      <w:pPr>
        <w:spacing w:after="200"/>
      </w:pPr>
    </w:p>
    <w:p>
      <w:pPr>
        <w:spacing w:after="80"/>
        <w:ind w:left="360"/>
      </w:pPr>
      <w:r>
        <w:rPr>
          <w:sz w:val="22"/>
          <w:szCs w:val="22"/>
        </w:rPr>
        <w:t xml:space="preserve">• Status salvo em NVS a cada heartbeat OK</w:t>
      </w:r>
    </w:p>
    <w:p>
      <w:pPr>
        <w:spacing w:after="80"/>
        <w:ind w:left="360"/>
      </w:pPr>
      <w:r>
        <w:rPr>
          <w:sz w:val="22"/>
          <w:szCs w:val="22"/>
        </w:rPr>
        <w:t xml:space="preserve">• Sem internet → usa último valor salvo. Não reseta o contador.</w:t>
      </w:r>
    </w:p>
    <w:p>
      <w:pPr>
        <w:spacing w:after="80"/>
        <w:ind w:left="360"/>
      </w:pPr>
      <w:r>
        <w:rPr>
          <w:sz w:val="22"/>
          <w:szCs w:val="22"/>
        </w:rPr>
        <w:t xml:space="preserve">• Desbloqueio automático quando backend envia blocked: false</w:t>
      </w:r>
    </w:p>
    <w:p>
      <w:pPr>
        <w:pStyle w:val="Heading2"/>
        <w:spacing w:after="150" w:before="300"/>
      </w:pPr>
      <w:r>
        <w:t xml:space="preserve">9.2 Trava 2 — Por Ausência de Comunicação</w:t>
      </w:r>
    </w:p>
    <w:p>
      <w:pPr>
        <w:spacing w:after="80"/>
        <w:ind w:left="360"/>
      </w:pPr>
      <w:r>
        <w:rPr>
          <w:sz w:val="22"/>
          <w:szCs w:val="22"/>
        </w:rPr>
        <w:t xml:space="preserve">• 7 dias consecutivos sem heartbeat 200 OK → tela bloqueante</w:t>
      </w:r>
    </w:p>
    <w:p>
      <w:pPr>
        <w:spacing w:after="80"/>
        <w:ind w:left="360"/>
      </w:pPr>
      <w:r>
        <w:rPr>
          <w:sz w:val="22"/>
          <w:szCs w:val="22"/>
        </w:rPr>
        <w:t xml:space="preserve">• lastOk só gravado em NVS após o PRIMEIRO heartbeat OK bem-sucedido</w:t>
      </w:r>
    </w:p>
    <w:p>
      <w:pPr>
        <w:spacing w:after="80"/>
        <w:ind w:left="360"/>
      </w:pPr>
      <w:r>
        <w:rPr>
          <w:sz w:val="22"/>
          <w:szCs w:val="22"/>
        </w:rPr>
        <w:t xml:space="preserve">• Máquina nova (nunca conectou) → trava não se aplica</w:t>
      </w:r>
    </w:p>
    <w:p>
      <w:pPr>
        <w:spacing w:after="80"/>
        <w:ind w:left="360"/>
      </w:pPr>
      <w:r>
        <w:rPr>
          <w:sz w:val="22"/>
          <w:szCs w:val="22"/>
        </w:rPr>
        <w:t xml:space="preserve">• Hotspot do celular do técnico reinicia o contador</w:t>
      </w:r>
    </w:p>
    <w:p>
      <w:pPr>
        <w:spacing w:after="80"/>
        <w:ind w:left="360"/>
      </w:pPr>
      <w:r>
        <w:rPr>
          <w:sz w:val="22"/>
          <w:szCs w:val="22"/>
        </w:rPr>
        <w:t xml:space="preserve">• Desbloqueio automático quando comunicação é restabelecida</w:t>
      </w:r>
    </w:p>
    <w:p>
      <w:pPr>
        <w:spacing w:after="120"/>
        <w:ind w:left="360"/>
      </w:pPr>
      <w:r>
        <w:rPr>
          <w:i/>
          <w:iCs/>
          <w:color w:val="8B6914"/>
          <w:sz w:val="22"/>
          <w:szCs w:val="22"/>
        </w:rPr>
        <w:t xml:space="preserve">⚠  As duas travas são independentes — qualquer uma que disparar bloqueia a máquina.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10. Chaves NVS — Resumo Completo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NVS</w:t>
            </w:r>
          </w:p>
        </w:tc>
        <w:tc>
          <w:tcPr>
            <w:tcW w:type="dxa" w:w="6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wifiSSID</w:t>
            </w:r>
          </w:p>
        </w:tc>
        <w:tc>
          <w:tcPr>
            <w:tcW w:type="dxa" w:w="6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SSID da rede Wi-Fi do estabelecimento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wifiPass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Senha da rede Wi-Fi</w:t>
            </w:r>
          </w:p>
        </w:tc>
      </w:tr>
      <w:tr>
        <w:tc>
          <w:tcPr>
            <w:tcW w:type="dxa" w:w="3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wifiCanal</w:t>
            </w:r>
          </w:p>
        </w:tc>
        <w:tc>
          <w:tcPr>
            <w:tcW w:type="dxa" w:w="6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Canal Wi-Fi salvo — usado pelo ESP-NOW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apiBase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base do backend</w:t>
            </w:r>
          </w:p>
        </w:tc>
      </w:tr>
      <w:tr>
        <w:tc>
          <w:tcPr>
            <w:tcW w:type="dxa" w:w="3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deviceKey</w:t>
            </w:r>
          </w:p>
        </w:tc>
        <w:tc>
          <w:tcPr>
            <w:tcW w:type="dxa" w:w="6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Chave única desta máquina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lastRes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Último reservationId executado (dedup do start)</w:t>
            </w:r>
          </w:p>
        </w:tc>
      </w:tr>
      <w:tr>
        <w:tc>
          <w:tcPr>
            <w:tcW w:type="dxa" w:w="3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lastOk</w:t>
            </w:r>
          </w:p>
        </w:tc>
        <w:tc>
          <w:tcPr>
            <w:tcW w:type="dxa" w:w="6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 Unix do último heartbeat 200 OK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licDays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Último daysWithoutPayment recebido</w:t>
            </w:r>
          </w:p>
        </w:tc>
      </w:tr>
      <w:tr>
        <w:tc>
          <w:tcPr>
            <w:tcW w:type="dxa" w:w="3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licBlocked</w:t>
            </w:r>
          </w:p>
        </w:tc>
        <w:tc>
          <w:tcPr>
            <w:tcW w:type="dxa" w:w="6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Último valor de blocked (0 ou 1)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evtHead / evtTail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Índices do ring buffer de eventos</w:t>
            </w:r>
          </w:p>
        </w:tc>
      </w:tr>
      <w:tr>
        <w:tc>
          <w:tcPr>
            <w:tcW w:type="dxa" w:w="3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evt0 .. evt7</w:t>
            </w:r>
          </w:p>
        </w:tc>
        <w:tc>
          <w:tcPr>
            <w:tcW w:type="dxa" w:w="65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Slots da fila de eventos (JSON)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11. Canal Wi-Fi + ESP-NOW</w:t>
      </w:r>
    </w:p>
    <w:p>
      <w:pPr>
        <w:spacing w:after="120"/>
      </w:pPr>
      <w:r>
        <w:rPr>
          <w:sz w:val="22"/>
          <w:szCs w:val="22"/>
        </w:rPr>
        <w:t xml:space="preserve">O ESP-NOW entre display e Waveshares opera em canal fixo. O Wi-Fi do estabelecimento pode estar em qualquer canal. A sincronização é automática: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7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Primeiro boot sem Wi-Fi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Canal padrão 1 — ESP-NOW funciona, sem internet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Conectou pela primeira vez</w:t>
            </w:r>
          </w:p>
        </w:tc>
        <w:tc>
          <w:tcPr>
            <w:tcW w:type="dxa" w:w="7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Lê canal do roteador, salva NVS, envia MSG_CANAL às Waveshares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Mesmo roteador, reiniciou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 no canal salvo em NVS — tudo ok automaticamente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Roteador trocou (mesmo SSID/senha)</w:t>
            </w:r>
          </w:p>
        </w:tc>
        <w:tc>
          <w:tcPr>
            <w:tcW w:type="dxa" w:w="7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Reconecta, detecta novo canal, sincroniza automaticamente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Roteador novo (SSID/senha diferente)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Técnico reconfigura Wi-Fi no display → sincroniza automaticamente</w:t>
            </w:r>
          </w:p>
        </w:tc>
      </w:tr>
    </w:tbl>
    <w:p>
      <w:pPr>
        <w:spacing w:after="200"/>
      </w:pPr>
    </w:p>
    <w:p>
      <w:pPr>
        <w:spacing w:after="120"/>
        <w:ind w:left="360"/>
      </w:pPr>
      <w:r>
        <w:rPr>
          <w:i/>
          <w:iCs/>
          <w:color w:val="8B6914"/>
          <w:sz w:val="22"/>
          <w:szCs w:val="22"/>
        </w:rPr>
        <w:t xml:space="preserve">⚠  Em nenhuma situação o ESP-NOW entre display e Waveshares para — apenas o backend fica indisponível sem Wi-Fi.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12. Câmera — Leitura de Placa</w:t>
      </w:r>
    </w:p>
    <w:p>
      <w:pPr>
        <w:spacing w:after="80"/>
        <w:ind w:left="360"/>
      </w:pPr>
      <w:r>
        <w:rPr>
          <w:sz w:val="22"/>
          <w:szCs w:val="22"/>
        </w:rPr>
        <w:t xml:space="preserve">• Hardware: ESP32-S3-CAM com sensor OV5640 5MP</w:t>
      </w:r>
    </w:p>
    <w:p>
      <w:pPr>
        <w:spacing w:after="80"/>
        <w:ind w:left="360"/>
      </w:pPr>
      <w:r>
        <w:rPr>
          <w:sz w:val="22"/>
          <w:szCs w:val="22"/>
        </w:rPr>
        <w:t xml:space="preserve">• Envia frame JPEG direto para o backend via POST /api/lpr/frame</w:t>
      </w:r>
    </w:p>
    <w:p>
      <w:pPr>
        <w:spacing w:after="80"/>
        <w:ind w:left="360"/>
      </w:pPr>
      <w:r>
        <w:rPr>
          <w:sz w:val="22"/>
          <w:szCs w:val="22"/>
        </w:rPr>
        <w:t xml:space="preserve">• Backend chama API de LPR (Plate Recognizer ou similar) e decide lightState</w:t>
      </w:r>
    </w:p>
    <w:p>
      <w:pPr>
        <w:spacing w:after="80"/>
        <w:ind w:left="360"/>
      </w:pPr>
      <w:r>
        <w:rPr>
          <w:sz w:val="22"/>
          <w:szCs w:val="22"/>
        </w:rPr>
        <w:t xml:space="preserve">• Sem Raspberry Pi — câmera fala direto com o backend</w:t>
      </w:r>
    </w:p>
    <w:p>
      <w:pPr>
        <w:spacing w:after="80"/>
        <w:ind w:left="360"/>
      </w:pPr>
      <w:r>
        <w:rPr>
          <w:sz w:val="22"/>
          <w:szCs w:val="22"/>
        </w:rPr>
        <w:t xml:space="preserve">• Iluminador IR externo 12V para funcionamento noturno</w:t>
      </w:r>
    </w:p>
    <w:p>
      <w:pPr>
        <w:spacing w:after="80"/>
        <w:ind w:left="360"/>
      </w:pPr>
      <w:r>
        <w:rPr>
          <w:sz w:val="22"/>
          <w:szCs w:val="22"/>
        </w:rPr>
        <w:t xml:space="preserve">• Caixa hermética IP65 para proteção contra água da lavadora</w:t>
      </w:r>
    </w:p>
    <w:p>
      <w:pPr>
        <w:spacing w:after="80"/>
        <w:ind w:left="360"/>
      </w:pPr>
      <w:r>
        <w:rPr>
          <w:sz w:val="22"/>
          <w:szCs w:val="22"/>
        </w:rPr>
        <w:t xml:space="preserve">• Celular fixo com página /camera aceito como solução temporária para testes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13. Contadores na Nuvem</w:t>
      </w:r>
    </w:p>
    <w:p>
      <w:pPr>
        <w:spacing w:after="120"/>
      </w:pPr>
      <w:r>
        <w:rPr>
          <w:sz w:val="22"/>
          <w:szCs w:val="22"/>
        </w:rPr>
        <w:t xml:space="preserve">Campos adicionados ao model Machine no banco de dados: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totalWashesM1, totalWashesM2, totalWashesM3, totalWashesM4, totalWashesAll</w:t>
      </w:r>
    </w:p>
    <w:p>
      <w:pPr>
        <w:spacing w:after="80"/>
        <w:ind w:left="360"/>
      </w:pPr>
      <w:r>
        <w:rPr>
          <w:sz w:val="22"/>
          <w:szCs w:val="22"/>
        </w:rPr>
        <w:t xml:space="preserve">• Incrementados a cada wash-complete — tanto app quanto controle remoto</w:t>
      </w:r>
    </w:p>
    <w:p>
      <w:pPr>
        <w:spacing w:after="80"/>
        <w:ind w:left="360"/>
      </w:pPr>
      <w:r>
        <w:rPr>
          <w:sz w:val="22"/>
          <w:szCs w:val="22"/>
        </w:rPr>
        <w:t xml:space="preserve">• wash-complete com source: "remote" → só contagem, sem débito</w:t>
      </w:r>
    </w:p>
    <w:p>
      <w:pPr>
        <w:spacing w:after="80"/>
        <w:ind w:left="360"/>
      </w:pPr>
      <w:r>
        <w:rPr>
          <w:sz w:val="22"/>
          <w:szCs w:val="22"/>
        </w:rPr>
        <w:t xml:space="preserve">• Espelham os contadores NVS locais do display</w:t>
      </w:r>
    </w:p>
    <w:p>
      <w:pPr>
        <w:spacing w:after="80"/>
        <w:ind w:left="360"/>
      </w:pPr>
      <w:r>
        <w:rPr>
          <w:sz w:val="22"/>
          <w:szCs w:val="22"/>
        </w:rPr>
        <w:t xml:space="preserve">• lastPaymentDate — data do último pagamento registrado pela Pili Tecnologia</w:t>
      </w:r>
    </w:p>
    <w:p>
      <w:pPr>
        <w:spacing w:after="80"/>
        <w:ind w:left="360"/>
      </w:pPr>
      <w:r>
        <w:rPr>
          <w:sz w:val="22"/>
          <w:szCs w:val="22"/>
        </w:rPr>
        <w:t xml:space="preserve">• lastHeartbeatSuccess — timestamp do último heartbeat 200 OK (monitoramento)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14. Pendências — Decisão Ainda Necessária</w:t>
      </w:r>
    </w:p>
    <w:p>
      <w:pPr>
        <w:spacing w:after="80"/>
        <w:ind w:left="360"/>
      </w:pPr>
      <w:r>
        <w:rPr>
          <w:i/>
          <w:iCs/>
          <w:color w:val="CC0000"/>
          <w:sz w:val="22"/>
          <w:szCs w:val="22"/>
        </w:rPr>
        <w:t xml:space="preserve">❓  Hospedagem definitiva do backend (Railway confirmado?)</w:t>
      </w:r>
    </w:p>
    <w:p>
      <w:pPr>
        <w:spacing w:after="80"/>
        <w:ind w:left="360"/>
      </w:pPr>
      <w:r>
        <w:rPr>
          <w:i/>
          <w:iCs/>
          <w:color w:val="CC0000"/>
          <w:sz w:val="22"/>
          <w:szCs w:val="22"/>
        </w:rPr>
        <w:t xml:space="preserve">❓  O que fazer quando X14 confirmado mas ciclo falha no meio — debitar ou reembolsar?</w:t>
      </w:r>
    </w:p>
    <w:p>
      <w:pPr>
        <w:spacing w:after="80"/>
        <w:ind w:left="360"/>
      </w:pPr>
      <w:r>
        <w:rPr>
          <w:i/>
          <w:iCs/>
          <w:color w:val="CC0000"/>
          <w:sz w:val="22"/>
          <w:szCs w:val="22"/>
        </w:rPr>
        <w:t xml:space="preserve">❓  Qual API de LPR usar — Plate Recognizer, OpenALPR ou leituradeplaca.com.br</w:t>
      </w:r>
    </w:p>
    <w:p>
      <w:pPr>
        <w:spacing w:after="80"/>
        <w:ind w:left="360"/>
      </w:pPr>
      <w:r>
        <w:rPr>
          <w:i/>
          <w:iCs/>
          <w:color w:val="CC0000"/>
          <w:sz w:val="22"/>
          <w:szCs w:val="22"/>
        </w:rPr>
        <w:t xml:space="preserve">❓  Modelo exato da câmera ESP32-S3-CAM a comprar</w:t>
      </w:r>
    </w:p>
    <w:p>
      <w:pPr>
        <w:spacing w:after="80"/>
        <w:ind w:left="360"/>
      </w:pPr>
      <w:r>
        <w:rPr>
          <w:i/>
          <w:iCs/>
          <w:color w:val="CC0000"/>
          <w:sz w:val="22"/>
          <w:szCs w:val="22"/>
        </w:rPr>
        <w:t xml:space="preserve">❓  Firmwares das Waveshares — não enviados ainda para análise e atualização do MSG_CANAL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15. Documentos Gerados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7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alinhamento_pili_lave.docx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Primeiro alinhamento com o desenvolvedor — arquitetura, conflitos e ajustes na especificação V2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adendo_licenca_pili_lave.docx</w:t>
            </w:r>
          </w:p>
        </w:tc>
        <w:tc>
          <w:tcPr>
            <w:tcW w:type="dxa" w:w="7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Licença por pagamento, contadores M1–M4, trava de 7 dias</w:t>
            </w:r>
          </w:p>
        </w:tc>
      </w:tr>
      <w:tr>
        <w:tc>
          <w:tcPr>
            <w:tcW w:type="dxa" w:w="3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ajustes_guia_integracao_pili_lave.docx</w:t>
            </w:r>
          </w:p>
        </w:tc>
        <w:tc>
          <w:tcPr>
            <w:tcW w:type="dxa" w:w="7000"/>
            <w:shd w:fill="E8F0F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ajustes ao guia de integração — regra mestra, remoto avulso, START, heartbeat, lastOk, canal Wi-Fi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este documento</w:t>
            </w:r>
          </w:p>
        </w:tc>
        <w:tc>
          <w:tcPr>
            <w:tcW w:type="dxa" w:w="7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Consolidado completo de todas as decisões</w:t>
            </w:r>
          </w:p>
        </w:tc>
      </w:tr>
    </w:tbl>
    <w:p>
      <w:pPr>
        <w:spacing w:after="200"/>
      </w:pPr>
    </w:p>
    <w:p>
      <w:pPr>
        <w:spacing w:before="4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Pili Tecnologia — Agosto/2026 — Documento consolidado de decisões técnicas Pili Lave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2026-08-25T19:28:04.478Z</dcterms:created>
  <dcterms:modified xsi:type="dcterms:W3CDTF">2026-08-25T19:28:04.491Z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