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República Bolivariana de Venezuela</w:t>
      </w: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Ministerio del Poder Popular para la Educación </w:t>
      </w: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Instituto Universitario Jesús Obrero</w:t>
      </w:r>
    </w:p>
    <w:p w:rsidR="00764423" w:rsidRP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764423">
        <w:rPr>
          <w:rFonts w:ascii="Arial" w:hAnsi="Arial" w:cs="Arial"/>
          <w:sz w:val="24"/>
          <w:szCs w:val="24"/>
        </w:rPr>
        <w:t>5to Semestre “B”</w:t>
      </w: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548FD">
        <w:rPr>
          <w:rFonts w:ascii="Arial" w:hAnsi="Arial" w:cs="Arial"/>
          <w:sz w:val="24"/>
          <w:szCs w:val="24"/>
        </w:rPr>
        <w:t xml:space="preserve">Cátedra: </w:t>
      </w:r>
      <w:r>
        <w:rPr>
          <w:rFonts w:ascii="Arial" w:hAnsi="Arial" w:cs="Arial"/>
          <w:sz w:val="24"/>
          <w:szCs w:val="24"/>
        </w:rPr>
        <w:t>Sistemas de Información Gerencial</w:t>
      </w: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Pr="00EF5737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764423" w:rsidRPr="00EF5737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de Requisitos del Proyecto</w:t>
      </w:r>
      <w:r w:rsidRPr="00EF573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EF5737">
        <w:rPr>
          <w:rFonts w:ascii="Arial" w:hAnsi="Arial" w:cs="Arial"/>
          <w:b/>
          <w:sz w:val="24"/>
          <w:szCs w:val="24"/>
        </w:rPr>
        <w:t>DeliGo</w:t>
      </w:r>
      <w:proofErr w:type="spellEnd"/>
      <w:r w:rsidRPr="00EF5737">
        <w:rPr>
          <w:rFonts w:ascii="Arial" w:hAnsi="Arial" w:cs="Arial"/>
          <w:b/>
          <w:sz w:val="24"/>
          <w:szCs w:val="24"/>
        </w:rPr>
        <w:t>)</w:t>
      </w: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:rsidR="00764423" w:rsidRDefault="00764423" w:rsidP="00764423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Modesta González</w:t>
      </w:r>
    </w:p>
    <w:p w:rsidR="00764423" w:rsidRDefault="00764423" w:rsidP="00764423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:rsidR="00764423" w:rsidRDefault="00764423" w:rsidP="00764423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Abreu</w:t>
      </w:r>
    </w:p>
    <w:p w:rsidR="00764423" w:rsidRDefault="00764423" w:rsidP="00764423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Alvero</w:t>
      </w:r>
    </w:p>
    <w:p w:rsidR="00764423" w:rsidRDefault="00764423" w:rsidP="00764423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Parucho</w:t>
      </w:r>
    </w:p>
    <w:p w:rsidR="00764423" w:rsidRDefault="00764423" w:rsidP="00764423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:rsidR="00764423" w:rsidRDefault="00764423" w:rsidP="007644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Caracas, 3 de octubre del 2025</w:t>
      </w:r>
    </w:p>
    <w:p w:rsidR="00764423" w:rsidRDefault="00DE48A6" w:rsidP="00764423">
      <w:pPr>
        <w:jc w:val="center"/>
        <w:rPr>
          <w:rFonts w:ascii="Arial" w:hAnsi="Arial" w:cs="Arial"/>
          <w:b/>
          <w:sz w:val="24"/>
          <w:szCs w:val="24"/>
        </w:rPr>
      </w:pPr>
      <w:r w:rsidRPr="00DE48A6">
        <w:rPr>
          <w:rFonts w:ascii="Arial" w:hAnsi="Arial" w:cs="Arial"/>
          <w:b/>
          <w:sz w:val="24"/>
          <w:szCs w:val="24"/>
        </w:rPr>
        <w:lastRenderedPageBreak/>
        <w:t>Requisitos del Proyecto de Pedidos de Restaurante (</w:t>
      </w:r>
      <w:proofErr w:type="spellStart"/>
      <w:r>
        <w:rPr>
          <w:rFonts w:ascii="Arial" w:hAnsi="Arial" w:cs="Arial"/>
          <w:b/>
          <w:sz w:val="24"/>
          <w:szCs w:val="24"/>
        </w:rPr>
        <w:t>Deli</w:t>
      </w:r>
      <w:r w:rsidRPr="00DE48A6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o</w:t>
      </w:r>
      <w:proofErr w:type="spellEnd"/>
      <w:r w:rsidRPr="00DE48A6">
        <w:rPr>
          <w:rFonts w:ascii="Arial" w:hAnsi="Arial" w:cs="Arial"/>
          <w:b/>
          <w:sz w:val="24"/>
          <w:szCs w:val="24"/>
        </w:rPr>
        <w:t>)</w:t>
      </w:r>
    </w:p>
    <w:p w:rsidR="00042B8F" w:rsidRDefault="00042B8F" w:rsidP="00042B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Introducción del Proyecto</w:t>
      </w:r>
    </w:p>
    <w:p w:rsidR="00042B8F" w:rsidRPr="00042B8F" w:rsidRDefault="00042B8F" w:rsidP="00042B8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42B8F">
        <w:rPr>
          <w:rFonts w:ascii="Arial" w:hAnsi="Arial" w:cs="Arial"/>
          <w:sz w:val="24"/>
          <w:szCs w:val="24"/>
        </w:rPr>
        <w:t>La gestión tradicional de pedidos en restaurantes suele depender de la interacción directa entre los comensales y el personal de servicio. Este enfoque, aunque funcional, presenta limitaciones significativas en términos de eficiencia,</w:t>
      </w:r>
      <w:r>
        <w:rPr>
          <w:rFonts w:ascii="Arial" w:hAnsi="Arial" w:cs="Arial"/>
          <w:sz w:val="24"/>
          <w:szCs w:val="24"/>
        </w:rPr>
        <w:t xml:space="preserve"> </w:t>
      </w:r>
      <w:r w:rsidRPr="00042B8F">
        <w:rPr>
          <w:rFonts w:ascii="Arial" w:hAnsi="Arial" w:cs="Arial"/>
          <w:sz w:val="24"/>
          <w:szCs w:val="24"/>
        </w:rPr>
        <w:t xml:space="preserve">En respuesta a estas problemáticas, se propone el desarrollo de un sistema web denominado </w:t>
      </w:r>
      <w:proofErr w:type="spellStart"/>
      <w:r w:rsidRPr="00042B8F">
        <w:rPr>
          <w:rStyle w:val="Textoennegrita"/>
          <w:rFonts w:ascii="Arial" w:hAnsi="Arial" w:cs="Arial"/>
          <w:b w:val="0"/>
          <w:sz w:val="24"/>
          <w:szCs w:val="24"/>
        </w:rPr>
        <w:t>DeliGo</w:t>
      </w:r>
      <w:proofErr w:type="spellEnd"/>
      <w:r w:rsidRPr="00042B8F">
        <w:rPr>
          <w:rFonts w:ascii="Arial" w:hAnsi="Arial" w:cs="Arial"/>
          <w:sz w:val="24"/>
          <w:szCs w:val="24"/>
        </w:rPr>
        <w:t>, orientado a optimizar el proceso de pedidos dentro del establecimiento mediante herramientas digitales accesibles desde cada mesa.</w:t>
      </w:r>
    </w:p>
    <w:p w:rsidR="00042B8F" w:rsidRDefault="00042B8F" w:rsidP="00042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042B8F">
        <w:rPr>
          <w:rFonts w:ascii="Arial" w:eastAsia="Times New Roman" w:hAnsi="Arial" w:cs="Arial"/>
          <w:sz w:val="24"/>
          <w:szCs w:val="24"/>
          <w:lang w:eastAsia="es-ES"/>
        </w:rPr>
        <w:t>DeliGo</w:t>
      </w:r>
      <w:proofErr w:type="spellEnd"/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es un sistema web diseñado para modernizar la gestión de pedidos en restaurantes, eliminando la dependencia de la toma manual por parte de mesoneros. El sistema operará localmente en el establecimiento, permitiendo a los clientes realizar pedidos desde sus mesas, visualizar el menú digital y </w:t>
      </w:r>
      <w:r w:rsidR="00402A4D">
        <w:rPr>
          <w:rFonts w:ascii="Arial" w:eastAsia="Times New Roman" w:hAnsi="Arial" w:cs="Arial"/>
          <w:sz w:val="24"/>
          <w:szCs w:val="24"/>
          <w:lang w:eastAsia="es-ES"/>
        </w:rPr>
        <w:t>registrar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pagos. Su implementación busca mejorar la eficiencia operativa y la experiencia del cliente.</w:t>
      </w:r>
    </w:p>
    <w:p w:rsidR="00402A4D" w:rsidRPr="00042B8F" w:rsidRDefault="00402A4D" w:rsidP="00402A4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Objetivos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del Proyecto</w:t>
      </w:r>
    </w:p>
    <w:p w:rsidR="00402A4D" w:rsidRPr="00042B8F" w:rsidRDefault="00402A4D" w:rsidP="00402A4D">
      <w:pPr>
        <w:pStyle w:val="NormalWeb"/>
        <w:numPr>
          <w:ilvl w:val="0"/>
          <w:numId w:val="8"/>
        </w:numPr>
        <w:tabs>
          <w:tab w:val="clear" w:pos="720"/>
          <w:tab w:val="num" w:pos="851"/>
        </w:tabs>
        <w:ind w:left="426"/>
        <w:jc w:val="both"/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Optimización de procesos:</w:t>
      </w:r>
      <w:r w:rsidRPr="00042B8F">
        <w:rPr>
          <w:rFonts w:ascii="Arial" w:hAnsi="Arial" w:cs="Arial"/>
        </w:rPr>
        <w:t xml:space="preserve"> Minimizar errores humanos y reducir los tiempos de espera en la toma de pedidos.</w:t>
      </w:r>
    </w:p>
    <w:p w:rsidR="00402A4D" w:rsidRPr="00042B8F" w:rsidRDefault="00402A4D" w:rsidP="00402A4D">
      <w:pPr>
        <w:pStyle w:val="NormalWeb"/>
        <w:numPr>
          <w:ilvl w:val="0"/>
          <w:numId w:val="8"/>
        </w:numPr>
        <w:tabs>
          <w:tab w:val="clear" w:pos="720"/>
          <w:tab w:val="num" w:pos="851"/>
        </w:tabs>
        <w:ind w:left="426"/>
        <w:jc w:val="both"/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Autonomía del cliente:</w:t>
      </w:r>
      <w:r w:rsidRPr="00042B8F">
        <w:rPr>
          <w:rFonts w:ascii="Arial" w:hAnsi="Arial" w:cs="Arial"/>
        </w:rPr>
        <w:t xml:space="preserve"> Permitir que los comensales gestionen sus pedidos de forma directa, visualizando en tiempo real su consumo.</w:t>
      </w:r>
    </w:p>
    <w:p w:rsidR="00402A4D" w:rsidRPr="00042B8F" w:rsidRDefault="00402A4D" w:rsidP="00402A4D">
      <w:pPr>
        <w:pStyle w:val="NormalWeb"/>
        <w:numPr>
          <w:ilvl w:val="0"/>
          <w:numId w:val="8"/>
        </w:numPr>
        <w:tabs>
          <w:tab w:val="clear" w:pos="720"/>
          <w:tab w:val="num" w:pos="851"/>
        </w:tabs>
        <w:ind w:left="426"/>
        <w:jc w:val="both"/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Flexibilidad y escalabilidad:</w:t>
      </w:r>
      <w:r w:rsidRPr="00042B8F">
        <w:rPr>
          <w:rFonts w:ascii="Arial" w:hAnsi="Arial" w:cs="Arial"/>
        </w:rPr>
        <w:t xml:space="preserve"> Facilitar la incorporación de futuras funcionalidades como promociones, programas de fidelización y analítica de ventas.</w:t>
      </w:r>
    </w:p>
    <w:p w:rsidR="00402A4D" w:rsidRDefault="00402A4D" w:rsidP="00402A4D">
      <w:pPr>
        <w:pStyle w:val="NormalWeb"/>
        <w:numPr>
          <w:ilvl w:val="0"/>
          <w:numId w:val="8"/>
        </w:numPr>
        <w:tabs>
          <w:tab w:val="clear" w:pos="720"/>
          <w:tab w:val="num" w:pos="851"/>
        </w:tabs>
        <w:ind w:left="426"/>
        <w:jc w:val="both"/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Impacto:</w:t>
      </w:r>
      <w:r w:rsidRPr="00042B8F">
        <w:rPr>
          <w:rFonts w:ascii="Arial" w:hAnsi="Arial" w:cs="Arial"/>
        </w:rPr>
        <w:t xml:space="preserve"> Lograr una reducción del 40% en los tiempos de atención y un incremento del 60% en la satisfacción del cliente.</w:t>
      </w:r>
    </w:p>
    <w:p w:rsidR="00042B8F" w:rsidRPr="00402A4D" w:rsidRDefault="00042B8F" w:rsidP="00E97AB8">
      <w:pPr>
        <w:pStyle w:val="NormalWeb"/>
        <w:rPr>
          <w:rFonts w:ascii="Arial" w:hAnsi="Arial" w:cs="Arial"/>
        </w:rPr>
      </w:pPr>
      <w:r w:rsidRPr="00402A4D">
        <w:rPr>
          <w:rFonts w:ascii="Arial" w:hAnsi="Arial" w:cs="Arial"/>
          <w:b/>
          <w:bCs/>
        </w:rPr>
        <w:t>Requisitos Funcionales</w:t>
      </w:r>
    </w:p>
    <w:p w:rsidR="00402A4D" w:rsidRPr="00042B8F" w:rsidRDefault="00402A4D" w:rsidP="00402A4D">
      <w:pPr>
        <w:pStyle w:val="Ttulo3"/>
        <w:rPr>
          <w:rFonts w:ascii="Arial" w:hAnsi="Arial" w:cs="Arial"/>
          <w:sz w:val="24"/>
          <w:szCs w:val="24"/>
        </w:rPr>
      </w:pPr>
      <w:r w:rsidRPr="00042B8F">
        <w:rPr>
          <w:rFonts w:ascii="Arial" w:hAnsi="Arial" w:cs="Arial"/>
          <w:sz w:val="24"/>
          <w:szCs w:val="24"/>
        </w:rPr>
        <w:t>Cliente</w:t>
      </w:r>
    </w:p>
    <w:p w:rsidR="00402A4D" w:rsidRPr="00042B8F" w:rsidRDefault="00402A4D" w:rsidP="00402A4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 xml:space="preserve">Acceso a un menú digital dinámico desde dispositivos móviles o </w:t>
      </w:r>
      <w:proofErr w:type="spellStart"/>
      <w:r w:rsidRPr="00042B8F">
        <w:rPr>
          <w:rFonts w:ascii="Arial" w:hAnsi="Arial" w:cs="Arial"/>
        </w:rPr>
        <w:t>tablets</w:t>
      </w:r>
      <w:proofErr w:type="spellEnd"/>
      <w:r w:rsidRPr="00042B8F">
        <w:rPr>
          <w:rFonts w:ascii="Arial" w:hAnsi="Arial" w:cs="Arial"/>
        </w:rPr>
        <w:t>.</w:t>
      </w:r>
    </w:p>
    <w:p w:rsidR="00402A4D" w:rsidRPr="00042B8F" w:rsidRDefault="00402A4D" w:rsidP="00402A4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Capacidad de realizar pedidos directamente desde la mesa.</w:t>
      </w:r>
    </w:p>
    <w:p w:rsidR="00402A4D" w:rsidRPr="00042B8F" w:rsidRDefault="00402A4D" w:rsidP="00402A4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Visualización</w:t>
      </w:r>
      <w:r>
        <w:rPr>
          <w:rFonts w:ascii="Arial" w:hAnsi="Arial" w:cs="Arial"/>
        </w:rPr>
        <w:t xml:space="preserve"> del total acumulado de consumo</w:t>
      </w:r>
    </w:p>
    <w:p w:rsidR="00402A4D" w:rsidRPr="00402A4D" w:rsidRDefault="00402A4D" w:rsidP="00402A4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402A4D">
        <w:rPr>
          <w:rFonts w:ascii="Arial" w:hAnsi="Arial" w:cs="Arial"/>
        </w:rPr>
        <w:t>Confirmación visual del envío del pedido a cocina</w:t>
      </w:r>
    </w:p>
    <w:p w:rsidR="00402A4D" w:rsidRPr="00042B8F" w:rsidRDefault="00402A4D" w:rsidP="00402A4D">
      <w:pPr>
        <w:pStyle w:val="Ttulo3"/>
        <w:rPr>
          <w:rFonts w:ascii="Arial" w:hAnsi="Arial" w:cs="Arial"/>
          <w:sz w:val="24"/>
          <w:szCs w:val="24"/>
        </w:rPr>
      </w:pPr>
      <w:r w:rsidRPr="00042B8F">
        <w:rPr>
          <w:rFonts w:ascii="Arial" w:hAnsi="Arial" w:cs="Arial"/>
          <w:sz w:val="24"/>
          <w:szCs w:val="24"/>
        </w:rPr>
        <w:t>Cocina</w:t>
      </w:r>
    </w:p>
    <w:p w:rsidR="00402A4D" w:rsidRPr="00042B8F" w:rsidRDefault="00402A4D" w:rsidP="00402A4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Recepción de pedidos en pantalla con identificación de número de mesa.</w:t>
      </w:r>
    </w:p>
    <w:p w:rsidR="00402A4D" w:rsidRPr="00042B8F" w:rsidRDefault="00402A4D" w:rsidP="00402A4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Visualización clara de los detalles del pedido.</w:t>
      </w:r>
    </w:p>
    <w:p w:rsidR="00402A4D" w:rsidRPr="00042B8F" w:rsidRDefault="00402A4D" w:rsidP="00402A4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Actualización del estado del pedido (en preparación, listo, entregado).</w:t>
      </w:r>
    </w:p>
    <w:p w:rsidR="00402A4D" w:rsidRPr="00042B8F" w:rsidRDefault="00402A4D" w:rsidP="00402A4D">
      <w:pPr>
        <w:pStyle w:val="Ttulo3"/>
        <w:rPr>
          <w:rFonts w:ascii="Arial" w:hAnsi="Arial" w:cs="Arial"/>
          <w:sz w:val="24"/>
          <w:szCs w:val="24"/>
        </w:rPr>
      </w:pPr>
      <w:r w:rsidRPr="00042B8F">
        <w:rPr>
          <w:rFonts w:ascii="Arial" w:hAnsi="Arial" w:cs="Arial"/>
          <w:sz w:val="24"/>
          <w:szCs w:val="24"/>
        </w:rPr>
        <w:t>Personal del Restaurante</w:t>
      </w:r>
    </w:p>
    <w:p w:rsidR="00402A4D" w:rsidRPr="00042B8F" w:rsidRDefault="00402A4D" w:rsidP="00402A4D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Panel administrativo para la gestión del menú, precios y disponibilidad.</w:t>
      </w:r>
    </w:p>
    <w:p w:rsidR="00402A4D" w:rsidRPr="00042B8F" w:rsidRDefault="00402A4D" w:rsidP="00402A4D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Monitoreo en tiempo real de pedidos activos y estado de cada mesa.</w:t>
      </w:r>
    </w:p>
    <w:p w:rsidR="00402A4D" w:rsidRDefault="00402A4D" w:rsidP="00402A4D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042B8F">
        <w:rPr>
          <w:rFonts w:ascii="Arial" w:hAnsi="Arial" w:cs="Arial"/>
        </w:rPr>
        <w:t>Acceso a reportes de ventas, tiempos de atención y métricas de satisfacción.</w:t>
      </w:r>
    </w:p>
    <w:p w:rsidR="00402A4D" w:rsidRPr="00402A4D" w:rsidRDefault="00402A4D" w:rsidP="00402A4D">
      <w:pPr>
        <w:pStyle w:val="NormalWeb"/>
        <w:ind w:left="720"/>
        <w:rPr>
          <w:rFonts w:ascii="Arial" w:hAnsi="Arial" w:cs="Arial"/>
        </w:rPr>
      </w:pPr>
    </w:p>
    <w:p w:rsidR="00042B8F" w:rsidRPr="00042B8F" w:rsidRDefault="00042B8F" w:rsidP="00E97A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Requisitos No Funcionales</w:t>
      </w:r>
    </w:p>
    <w:p w:rsidR="00402A4D" w:rsidRPr="00042B8F" w:rsidRDefault="00402A4D" w:rsidP="00402A4D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Disponibilidad local:</w:t>
      </w:r>
      <w:r w:rsidRPr="00042B8F">
        <w:rPr>
          <w:rFonts w:ascii="Arial" w:hAnsi="Arial" w:cs="Arial"/>
        </w:rPr>
        <w:t xml:space="preserve"> El sistema debe operar sin dependencia de conexión a internet externa.</w:t>
      </w:r>
    </w:p>
    <w:p w:rsidR="00402A4D" w:rsidRPr="00042B8F" w:rsidRDefault="00402A4D" w:rsidP="00402A4D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Seguridad:</w:t>
      </w:r>
      <w:r w:rsidRPr="00042B8F">
        <w:rPr>
          <w:rFonts w:ascii="Arial" w:hAnsi="Arial" w:cs="Arial"/>
        </w:rPr>
        <w:t xml:space="preserve"> Implementación de medidas de protección para datos personales y transacciones.</w:t>
      </w:r>
    </w:p>
    <w:p w:rsidR="00402A4D" w:rsidRPr="00042B8F" w:rsidRDefault="00402A4D" w:rsidP="00402A4D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Usabilidad:</w:t>
      </w:r>
      <w:r w:rsidRPr="00042B8F">
        <w:rPr>
          <w:rFonts w:ascii="Arial" w:hAnsi="Arial" w:cs="Arial"/>
        </w:rPr>
        <w:t xml:space="preserve"> Interfaces intuitivas y accesibles para usuarios sin experiencia técnica.</w:t>
      </w:r>
    </w:p>
    <w:p w:rsidR="00402A4D" w:rsidRPr="00042B8F" w:rsidRDefault="00402A4D" w:rsidP="00402A4D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Escalabilidad:</w:t>
      </w:r>
      <w:r w:rsidRPr="00042B8F">
        <w:rPr>
          <w:rFonts w:ascii="Arial" w:hAnsi="Arial" w:cs="Arial"/>
        </w:rPr>
        <w:t xml:space="preserve"> Arquitectura modular que permita la integración de nuevas funcionalidades.</w:t>
      </w:r>
    </w:p>
    <w:p w:rsidR="00402A4D" w:rsidRPr="00E97AB8" w:rsidRDefault="00402A4D" w:rsidP="00402A4D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042B8F">
        <w:rPr>
          <w:rStyle w:val="Textoennegrita"/>
          <w:rFonts w:ascii="Arial" w:hAnsi="Arial" w:cs="Arial"/>
        </w:rPr>
        <w:t>Compatibilidad:</w:t>
      </w:r>
      <w:r w:rsidRPr="00042B8F">
        <w:rPr>
          <w:rFonts w:ascii="Arial" w:hAnsi="Arial" w:cs="Arial"/>
        </w:rPr>
        <w:t xml:space="preserve"> Soporte para múltiples dispositivos (</w:t>
      </w:r>
      <w:r w:rsidR="00E97AB8">
        <w:rPr>
          <w:rFonts w:ascii="Arial" w:hAnsi="Arial" w:cs="Arial"/>
        </w:rPr>
        <w:t xml:space="preserve">móviles, </w:t>
      </w:r>
      <w:proofErr w:type="spellStart"/>
      <w:r w:rsidR="00E97AB8">
        <w:rPr>
          <w:rFonts w:ascii="Arial" w:hAnsi="Arial" w:cs="Arial"/>
        </w:rPr>
        <w:t>tablets</w:t>
      </w:r>
      <w:proofErr w:type="spellEnd"/>
      <w:r w:rsidR="00E97AB8">
        <w:rPr>
          <w:rFonts w:ascii="Arial" w:hAnsi="Arial" w:cs="Arial"/>
        </w:rPr>
        <w:t>)</w:t>
      </w:r>
    </w:p>
    <w:p w:rsidR="00042B8F" w:rsidRPr="00042B8F" w:rsidRDefault="00042B8F" w:rsidP="00042B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Requisitos Técnicos</w:t>
      </w:r>
    </w:p>
    <w:p w:rsidR="00042B8F" w:rsidRPr="00E97AB8" w:rsidRDefault="00E97AB8" w:rsidP="00E97AB8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42B8F">
        <w:rPr>
          <w:rStyle w:val="Textoennegrita"/>
          <w:rFonts w:ascii="Arial" w:hAnsi="Arial" w:cs="Arial"/>
        </w:rPr>
        <w:t>Frontend</w:t>
      </w:r>
      <w:proofErr w:type="spellEnd"/>
      <w:r w:rsidRPr="00042B8F">
        <w:rPr>
          <w:rStyle w:val="Textoennegrita"/>
          <w:rFonts w:ascii="Arial" w:hAnsi="Arial" w:cs="Arial"/>
        </w:rPr>
        <w:t>:</w:t>
      </w:r>
      <w:r w:rsidRPr="00042B8F">
        <w:rPr>
          <w:rFonts w:ascii="Arial" w:hAnsi="Arial" w:cs="Arial"/>
        </w:rPr>
        <w:t xml:space="preserve"> Aplicación SPA desarro</w:t>
      </w:r>
      <w:r>
        <w:rPr>
          <w:rFonts w:ascii="Arial" w:hAnsi="Arial" w:cs="Arial"/>
        </w:rPr>
        <w:t xml:space="preserve">llada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</w:t>
      </w:r>
      <w:r w:rsidR="00042B8F" w:rsidRPr="00E97AB8">
        <w:rPr>
          <w:rFonts w:ascii="Arial" w:hAnsi="Arial" w:cs="Arial"/>
        </w:rPr>
        <w:t>para navegación fluida.</w:t>
      </w:r>
    </w:p>
    <w:p w:rsidR="00042B8F" w:rsidRPr="00042B8F" w:rsidRDefault="00042B8F" w:rsidP="00042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Backend</w:t>
      </w:r>
      <w:proofErr w:type="spellEnd"/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Node.js</w:t>
      </w:r>
      <w:r w:rsidR="00E97AB8">
        <w:rPr>
          <w:rFonts w:ascii="Arial" w:eastAsia="Times New Roman" w:hAnsi="Arial" w:cs="Arial"/>
          <w:sz w:val="24"/>
          <w:szCs w:val="24"/>
          <w:lang w:eastAsia="es-ES"/>
        </w:rPr>
        <w:t xml:space="preserve">, Python con Django </w:t>
      </w:r>
      <w:proofErr w:type="spellStart"/>
      <w:r w:rsidR="00E97AB8">
        <w:rPr>
          <w:rFonts w:ascii="Arial" w:eastAsia="Times New Roman" w:hAnsi="Arial" w:cs="Arial"/>
          <w:sz w:val="24"/>
          <w:szCs w:val="24"/>
          <w:lang w:eastAsia="es-ES"/>
        </w:rPr>
        <w:t>Rest</w:t>
      </w:r>
      <w:proofErr w:type="spellEnd"/>
      <w:r w:rsidR="00E97AB8">
        <w:rPr>
          <w:rFonts w:ascii="Arial" w:eastAsia="Times New Roman" w:hAnsi="Arial" w:cs="Arial"/>
          <w:sz w:val="24"/>
          <w:szCs w:val="24"/>
          <w:lang w:eastAsia="es-ES"/>
        </w:rPr>
        <w:t xml:space="preserve"> Framework con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base de datos</w:t>
      </w:r>
      <w:r w:rsidR="00E97AB8">
        <w:rPr>
          <w:rFonts w:ascii="Arial" w:eastAsia="Times New Roman" w:hAnsi="Arial" w:cs="Arial"/>
          <w:sz w:val="24"/>
          <w:szCs w:val="24"/>
          <w:lang w:eastAsia="es-ES"/>
        </w:rPr>
        <w:t xml:space="preserve"> en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E97AB8">
        <w:rPr>
          <w:rFonts w:ascii="Arial" w:eastAsia="Times New Roman" w:hAnsi="Arial" w:cs="Arial"/>
          <w:sz w:val="24"/>
          <w:szCs w:val="24"/>
          <w:lang w:eastAsia="es-ES"/>
        </w:rPr>
        <w:t>PostgreSQL</w:t>
      </w:r>
      <w:proofErr w:type="spellEnd"/>
      <w:r w:rsidR="00E97AB8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E97AB8" w:rsidRPr="00E97AB8" w:rsidRDefault="00042B8F" w:rsidP="00E97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Infraestructura: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Servidor local con acceso LAN para dispositivos del </w:t>
      </w:r>
      <w:r w:rsidR="00E97AB8" w:rsidRPr="00042B8F">
        <w:rPr>
          <w:rFonts w:ascii="Arial" w:hAnsi="Arial" w:cs="Arial"/>
          <w:sz w:val="24"/>
          <w:szCs w:val="24"/>
        </w:rPr>
        <w:t>establecimiento.</w:t>
      </w:r>
    </w:p>
    <w:p w:rsidR="00DE48A6" w:rsidRPr="00E97AB8" w:rsidRDefault="00042B8F" w:rsidP="00E97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042B8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Seguridad:</w:t>
      </w:r>
      <w:r w:rsidRPr="00042B8F">
        <w:rPr>
          <w:rFonts w:ascii="Arial" w:eastAsia="Times New Roman" w:hAnsi="Arial" w:cs="Arial"/>
          <w:sz w:val="24"/>
          <w:szCs w:val="24"/>
          <w:lang w:eastAsia="es-ES"/>
        </w:rPr>
        <w:t xml:space="preserve"> Configuración de firewall (</w:t>
      </w:r>
      <w:proofErr w:type="spellStart"/>
      <w:r w:rsidRPr="00042B8F">
        <w:rPr>
          <w:rFonts w:ascii="Arial" w:eastAsia="Times New Roman" w:hAnsi="Arial" w:cs="Arial"/>
          <w:sz w:val="24"/>
          <w:szCs w:val="24"/>
          <w:lang w:eastAsia="es-ES"/>
        </w:rPr>
        <w:t>iptables</w:t>
      </w:r>
      <w:proofErr w:type="spellEnd"/>
      <w:r w:rsidRPr="00042B8F">
        <w:rPr>
          <w:rFonts w:ascii="Arial" w:eastAsia="Times New Roman" w:hAnsi="Arial" w:cs="Arial"/>
          <w:sz w:val="24"/>
          <w:szCs w:val="24"/>
          <w:lang w:eastAsia="es-ES"/>
        </w:rPr>
        <w:t>), cifrado de datos sensibles.</w:t>
      </w:r>
      <w:bookmarkStart w:id="0" w:name="_GoBack"/>
      <w:bookmarkEnd w:id="0"/>
    </w:p>
    <w:sectPr w:rsidR="00DE48A6" w:rsidRPr="00E97AB8" w:rsidSect="0076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3C0"/>
    <w:multiLevelType w:val="multilevel"/>
    <w:tmpl w:val="BBDA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7B2"/>
    <w:multiLevelType w:val="multilevel"/>
    <w:tmpl w:val="F55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0885"/>
    <w:multiLevelType w:val="multilevel"/>
    <w:tmpl w:val="2308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0701"/>
    <w:multiLevelType w:val="multilevel"/>
    <w:tmpl w:val="BA1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1DEC"/>
    <w:multiLevelType w:val="multilevel"/>
    <w:tmpl w:val="56D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2764"/>
    <w:multiLevelType w:val="multilevel"/>
    <w:tmpl w:val="E3A8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7727C"/>
    <w:multiLevelType w:val="multilevel"/>
    <w:tmpl w:val="C4F8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840A7"/>
    <w:multiLevelType w:val="multilevel"/>
    <w:tmpl w:val="ED9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66C5A"/>
    <w:multiLevelType w:val="multilevel"/>
    <w:tmpl w:val="325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B65F0"/>
    <w:multiLevelType w:val="multilevel"/>
    <w:tmpl w:val="F85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23837"/>
    <w:multiLevelType w:val="multilevel"/>
    <w:tmpl w:val="A3D6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B2306"/>
    <w:multiLevelType w:val="multilevel"/>
    <w:tmpl w:val="CEE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94A00"/>
    <w:multiLevelType w:val="multilevel"/>
    <w:tmpl w:val="36E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22788"/>
    <w:multiLevelType w:val="multilevel"/>
    <w:tmpl w:val="8C2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B"/>
    <w:rsid w:val="00042B8F"/>
    <w:rsid w:val="00240AD5"/>
    <w:rsid w:val="00402A4D"/>
    <w:rsid w:val="0052269F"/>
    <w:rsid w:val="005F359B"/>
    <w:rsid w:val="00764423"/>
    <w:rsid w:val="00DE48A6"/>
    <w:rsid w:val="00E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4A3E"/>
  <w15:chartTrackingRefBased/>
  <w15:docId w15:val="{0C133125-5148-40A2-826B-AD7DA4A4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2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2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42B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2B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42B8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4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42B8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2025-09-28T16:39:00Z</dcterms:created>
  <dcterms:modified xsi:type="dcterms:W3CDTF">2025-10-04T01:26:00Z</dcterms:modified>
</cp:coreProperties>
</file>