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C. elegans 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Human Ortholog(s)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CTSD, NAPSA, REN, BACE2, BACE1, CTSE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MAP3K4, IKBKB, CHUK, IKBKE</w:t>
            </w:r>
          </w:p>
        </w:tc>
      </w:tr>
      <w:tr>
        <w:trPr>
          <w:cantSplit/>
          <w:trHeight w:val="360" w:hRule="auto"/>
        </w:trPr>
        body 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GFM2, GFM1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FKTN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GRXCR1, GRXCR2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PCDH15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FHDC1, INF2, GRID2IP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GEMIN2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LMF2, LMF1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CLPX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PTCHD1, PTCHD3, PTCHD4</w:t>
            </w:r>
          </w:p>
        </w:tc>
      </w:tr>
      <w:tr>
        <w:trPr>
          <w:cantSplit/>
          <w:trHeight w:val="360" w:hRule="auto"/>
        </w:trPr>
        body18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WDR7, WDR72</w:t>
            </w:r>
          </w:p>
        </w:tc>
      </w:tr>
      <w:tr>
        <w:trPr>
          <w:cantSplit/>
          <w:trHeight w:val="360" w:hRule="auto"/>
        </w:trPr>
        body20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FBXL13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APOL4, APOL3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USP47</w:t>
            </w:r>
          </w:p>
        </w:tc>
      </w:tr>
      <w:tr>
        <w:trPr>
          <w:cantSplit/>
          <w:trHeight w:val="360" w:hRule="auto"/>
        </w:trPr>
        body24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CRAMP1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WDR24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ATP5F1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ARCN1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ACVR2B, ACVR2A, AMHR2, TGFBR2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MUC16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EXOSC9, EXOSC8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MED15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MYL12B, MYL9, MYL12A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CWC25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NDUFS2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RGPD5, RANBP1, RGPD3, RANBP2, RGPD8, RGPD6, RGPD2, RGPD1, RGPD4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OGT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PAN2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SETD1A, SETD1B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WDR81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ARHGAP27, ARHGAP15, ARHGAP9, ARHGAP12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TMEM17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WIPF1, WIPF2, WIPF3</w:t>
            </w:r>
          </w:p>
        </w:tc>
      </w:tr>
      <w:tr>
        <w:trPr>
          <w:cantSplit/>
          <w:trHeight w:val="360" w:hRule="auto"/>
        </w:trPr>
        body44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LCTL, LCT, KL, KLB, GBA3</w:t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SMG6, SMG7, SMG5</w:t>
            </w:r>
          </w:p>
        </w:tc>
      </w:tr>
      <w:tr>
        <w:trPr>
          <w:cantSplit/>
          <w:trHeight w:val="360" w:hRule="auto"/>
        </w:trPr>
        body47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DPH1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WDR5, WDR5B</w:t>
            </w:r>
          </w:p>
        </w:tc>
      </w:tr>
      <w:tr>
        <w:trPr>
          <w:cantSplit/>
          <w:trHeight w:val="360" w:hRule="auto"/>
        </w:trPr>
        body50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CHID1</w:t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SLC40A1</w:t>
            </w:r>
          </w:p>
        </w:tc>
      </w:tr>
      <w:tr>
        <w:trPr>
          <w:cantSplit/>
          <w:trHeight w:val="360" w:hRule="auto"/>
        </w:trPr>
        body53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ARRDC4, ARRDC3, ARRDC1, TXNIP</w:t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ARRDC3, ARRDC4, ARRDC1, TXNIP</w:t>
            </w:r>
          </w:p>
        </w:tc>
      </w:tr>
      <w:tr>
        <w:trPr>
          <w:cantSplit/>
          <w:trHeight w:val="360" w:hRule="auto"/>
        </w:trPr>
        body56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2025-11-05T14:16:14Z</dcterms:modified>
  <cp:category/>
</cp:coreProperties>
</file>