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Requerimiento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requiere un algoritmo tal que dado un precio de entrada determinado por una orden de compra operada de un activo x determine momento de venta y exprese el resultado obtenido, sea para un take profit o para un stop loss.</w:t>
      </w:r>
    </w:p>
    <w:p w:rsidR="00000000" w:rsidDel="00000000" w:rsidP="00000000" w:rsidRDefault="00000000" w:rsidRPr="00000000" w14:paraId="00000004">
      <w:pPr>
        <w:rPr/>
      </w:pPr>
      <w:r w:rsidDel="00000000" w:rsidR="00000000" w:rsidRPr="00000000">
        <w:rPr>
          <w:rtl w:val="0"/>
        </w:rPr>
        <w:t xml:space="preserve">Consideraciones a tener en cuenta</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Take profit se ubica un 3% por encima de dicho precio </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Stop loss que se ubica 2% por debajo de ese precio</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Según como se mueva el precio determine si se activa el stop loss o el take profit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Por otro lado hay otro tipo de distorsiones en los mercados dadas por los sentimientos de las redes sociales y otros medios de comunicación, para este ejercicio, se tomará en cuenta si un famoso twittero habla (publicá por las redes y para simplificar asumimos que es sobre el activo que tenemos en cartera), deberemos vender inmediatamente, sin importar los otros indicadores.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Tanto la venta por perdida como por ganancia se simulará en esta ocasión con un print y con la actualización del saldo_liquido en el el diccionario y agregando la nueva tupla a la lista de órdenes ahora en venta, más adelante será además con ruteo de órdenes a mercado.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Pre-condiciones </w:t>
      </w:r>
    </w:p>
    <w:p w:rsidR="00000000" w:rsidDel="00000000" w:rsidP="00000000" w:rsidRDefault="00000000" w:rsidRPr="00000000" w14:paraId="0000000F">
      <w:pPr>
        <w:rPr/>
      </w:pPr>
      <w:r w:rsidDel="00000000" w:rsidR="00000000" w:rsidRPr="00000000">
        <w:rPr>
          <w:rtl w:val="0"/>
        </w:rPr>
        <w:t xml:space="preserve">Se deberá contar con una cartera simplificada en un diccionario denominado cartera y un saldo en cuenta corrientes en dinero. (del tipo que prefieran)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Las comisiones serán del 0,3% por orden (compra o venta) </w:t>
      </w:r>
    </w:p>
    <w:p w:rsidR="00000000" w:rsidDel="00000000" w:rsidP="00000000" w:rsidRDefault="00000000" w:rsidRPr="00000000" w14:paraId="00000012">
      <w:pPr>
        <w:rPr/>
      </w:pPr>
      <w:r w:rsidDel="00000000" w:rsidR="00000000" w:rsidRPr="00000000">
        <w:rPr>
          <w:rtl w:val="0"/>
        </w:rPr>
        <w:t xml:space="preserve">Se comienza con un saldo de 100.000$ que se utilizara para la compra el precio del activo, y se necesitará imprimir al final el saldo resultante del trade.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 cartera se asignará a un diccionario y dentro de las operaciones se encontrará la tupla que representa la orden de compra original con el precio de compra operado, comision, cantidad de nominales,  el saldo en la cuenta corriente disminuido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simulación se hará tomando tanto precios en los límites, fuera de los límites  y dentro del rango en el que no ingresa al algoritmo.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cartera ={"saldo_liquido": 100000, "ordenes" : [("compra", "GGAL", 100, 132.15, "ByMA", "48Hs")]}</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