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2AC25" w14:textId="43F6B570" w:rsidR="005363A5" w:rsidRDefault="009A180A">
      <w:pPr>
        <w:rPr>
          <w:color w:val="FF0000"/>
          <w:sz w:val="28"/>
        </w:rPr>
      </w:pPr>
      <w:r w:rsidRPr="005363A5">
        <w:rPr>
          <w:b/>
          <w:color w:val="FF0000"/>
          <w:sz w:val="28"/>
        </w:rPr>
        <w:t>BaseIndex.txt</w:t>
      </w:r>
      <w:r w:rsidRPr="005363A5">
        <w:rPr>
          <w:color w:val="FF0000"/>
          <w:sz w:val="28"/>
        </w:rPr>
        <w:t xml:space="preserve"> must be named exactly this for the application to detect and read from it.</w:t>
      </w:r>
    </w:p>
    <w:p w14:paraId="6A9B55AA" w14:textId="77777777" w:rsidR="00EC59D4" w:rsidRPr="00EC59D4" w:rsidRDefault="00EC59D4">
      <w:pPr>
        <w:rPr>
          <w:color w:val="FF0000"/>
          <w:sz w:val="28"/>
        </w:rPr>
      </w:pPr>
    </w:p>
    <w:p w14:paraId="10671999" w14:textId="59560B4E" w:rsidR="009A180A" w:rsidRDefault="009A180A">
      <w:r>
        <w:t xml:space="preserve">It is a csv-like format in that it separates its values like </w:t>
      </w:r>
      <w:r w:rsidR="005363A5">
        <w:t>CSV but</w:t>
      </w:r>
      <w:r>
        <w:t xml:space="preserve"> doesn’t have consistent headers throughout.</w:t>
      </w:r>
    </w:p>
    <w:p w14:paraId="5E4DCBEF" w14:textId="77777777" w:rsidR="009A180A" w:rsidRDefault="009A180A">
      <w:r>
        <w:t>Instead, within each category there is a consistent set of headers.</w:t>
      </w:r>
    </w:p>
    <w:p w14:paraId="2E83814B" w14:textId="29F23568" w:rsidR="005363A5" w:rsidRDefault="009A180A">
      <w:r>
        <w:t xml:space="preserve">This document specifies what these categories are, how to format them and ensure they are read by the visualiser. Each line (with exception of context-switching lines) corresponds to some form of </w:t>
      </w:r>
      <w:r>
        <w:rPr>
          <w:b/>
        </w:rPr>
        <w:t>label</w:t>
      </w:r>
      <w:r>
        <w:t xml:space="preserve"> within the application that is stored internally and referenced within the application.</w:t>
      </w:r>
    </w:p>
    <w:p w14:paraId="08BFD0A4" w14:textId="4BF7B018" w:rsidR="00EC59D4" w:rsidRDefault="009A180A">
      <w:r>
        <w:t xml:space="preserve">The program reads this file by setting a context and interpreting following lines within that context until it detects another context switch. </w:t>
      </w:r>
    </w:p>
    <w:p w14:paraId="782B7656" w14:textId="77777777" w:rsidR="00EC59D4" w:rsidRDefault="00EC59D4"/>
    <w:p w14:paraId="3B117654" w14:textId="56E6B360" w:rsidR="005363A5" w:rsidRPr="00494E4B" w:rsidRDefault="009A180A">
      <w:pPr>
        <w:rPr>
          <w:b/>
        </w:rPr>
      </w:pPr>
      <w:r w:rsidRPr="00494E4B">
        <w:rPr>
          <w:b/>
        </w:rPr>
        <w:t>These contexts are:</w:t>
      </w:r>
    </w:p>
    <w:p w14:paraId="6B7C4955" w14:textId="2C70AE57" w:rsidR="003750E6" w:rsidRDefault="00CD3AB0" w:rsidP="003750E6">
      <w:pPr>
        <w:pStyle w:val="ListParagraph"/>
        <w:numPr>
          <w:ilvl w:val="0"/>
          <w:numId w:val="9"/>
        </w:numPr>
        <w:rPr>
          <w:b/>
        </w:rPr>
      </w:pPr>
      <w:hyperlink w:anchor="_policygoal" w:history="1">
        <w:proofErr w:type="spellStart"/>
        <w:r w:rsidR="003750E6" w:rsidRPr="00CD3AB0">
          <w:rPr>
            <w:rStyle w:val="Hyperlink"/>
            <w:b/>
          </w:rPr>
          <w:t>policy</w:t>
        </w:r>
        <w:r w:rsidR="003750E6" w:rsidRPr="00CD3AB0">
          <w:rPr>
            <w:rStyle w:val="Hyperlink"/>
            <w:b/>
          </w:rPr>
          <w:t>g</w:t>
        </w:r>
        <w:r w:rsidR="003750E6" w:rsidRPr="00CD3AB0">
          <w:rPr>
            <w:rStyle w:val="Hyperlink"/>
            <w:b/>
          </w:rPr>
          <w:t>oal</w:t>
        </w:r>
        <w:proofErr w:type="spellEnd"/>
      </w:hyperlink>
    </w:p>
    <w:p w14:paraId="7ADA677F" w14:textId="0EA6746A" w:rsidR="003750E6" w:rsidRDefault="00CD3AB0" w:rsidP="003750E6">
      <w:pPr>
        <w:pStyle w:val="ListParagraph"/>
        <w:numPr>
          <w:ilvl w:val="0"/>
          <w:numId w:val="9"/>
        </w:numPr>
        <w:rPr>
          <w:b/>
        </w:rPr>
      </w:pPr>
      <w:hyperlink w:anchor="_year" w:history="1">
        <w:r w:rsidR="003750E6" w:rsidRPr="00CD3AB0">
          <w:rPr>
            <w:rStyle w:val="Hyperlink"/>
            <w:b/>
          </w:rPr>
          <w:t>year</w:t>
        </w:r>
      </w:hyperlink>
    </w:p>
    <w:p w14:paraId="462E2BD5" w14:textId="0BAB4F66" w:rsidR="003750E6" w:rsidRDefault="00CD3AB0" w:rsidP="003750E6">
      <w:pPr>
        <w:pStyle w:val="ListParagraph"/>
        <w:numPr>
          <w:ilvl w:val="0"/>
          <w:numId w:val="9"/>
        </w:numPr>
        <w:rPr>
          <w:b/>
        </w:rPr>
      </w:pPr>
      <w:hyperlink w:anchor="_scenarios" w:history="1">
        <w:r w:rsidR="003750E6" w:rsidRPr="00CD3AB0">
          <w:rPr>
            <w:rStyle w:val="Hyperlink"/>
            <w:b/>
          </w:rPr>
          <w:t>scen</w:t>
        </w:r>
        <w:r w:rsidR="003750E6" w:rsidRPr="00CD3AB0">
          <w:rPr>
            <w:rStyle w:val="Hyperlink"/>
            <w:b/>
          </w:rPr>
          <w:t>a</w:t>
        </w:r>
        <w:r w:rsidR="003750E6" w:rsidRPr="00CD3AB0">
          <w:rPr>
            <w:rStyle w:val="Hyperlink"/>
            <w:b/>
          </w:rPr>
          <w:t>rios</w:t>
        </w:r>
      </w:hyperlink>
    </w:p>
    <w:p w14:paraId="2F53C406" w14:textId="2092329D" w:rsidR="003750E6" w:rsidRDefault="00CD3AB0" w:rsidP="003750E6">
      <w:pPr>
        <w:pStyle w:val="ListParagraph"/>
        <w:numPr>
          <w:ilvl w:val="0"/>
          <w:numId w:val="9"/>
        </w:numPr>
        <w:rPr>
          <w:b/>
        </w:rPr>
      </w:pPr>
      <w:hyperlink w:anchor="_subscenarios" w:history="1">
        <w:proofErr w:type="spellStart"/>
        <w:r w:rsidR="003750E6" w:rsidRPr="00CD3AB0">
          <w:rPr>
            <w:rStyle w:val="Hyperlink"/>
            <w:b/>
          </w:rPr>
          <w:t>subscenarios</w:t>
        </w:r>
        <w:proofErr w:type="spellEnd"/>
      </w:hyperlink>
    </w:p>
    <w:p w14:paraId="30F6ED08" w14:textId="03A64DDB" w:rsidR="003750E6" w:rsidRDefault="00CD3AB0" w:rsidP="003750E6">
      <w:pPr>
        <w:pStyle w:val="ListParagraph"/>
        <w:numPr>
          <w:ilvl w:val="0"/>
          <w:numId w:val="9"/>
        </w:numPr>
        <w:rPr>
          <w:b/>
        </w:rPr>
      </w:pPr>
      <w:hyperlink w:anchor="_target" w:history="1">
        <w:r w:rsidR="003750E6" w:rsidRPr="00CD3AB0">
          <w:rPr>
            <w:rStyle w:val="Hyperlink"/>
            <w:b/>
          </w:rPr>
          <w:t>target</w:t>
        </w:r>
      </w:hyperlink>
    </w:p>
    <w:p w14:paraId="059A304F" w14:textId="61DA4055" w:rsidR="003750E6" w:rsidRDefault="00CD3AB0" w:rsidP="003750E6">
      <w:pPr>
        <w:pStyle w:val="ListParagraph"/>
        <w:numPr>
          <w:ilvl w:val="0"/>
          <w:numId w:val="9"/>
        </w:numPr>
        <w:rPr>
          <w:b/>
        </w:rPr>
      </w:pPr>
      <w:hyperlink w:anchor="_metric" w:history="1">
        <w:r w:rsidR="003750E6" w:rsidRPr="00CD3AB0">
          <w:rPr>
            <w:rStyle w:val="Hyperlink"/>
            <w:b/>
          </w:rPr>
          <w:t>metric</w:t>
        </w:r>
      </w:hyperlink>
      <w:bookmarkStart w:id="0" w:name="_GoBack"/>
      <w:bookmarkEnd w:id="0"/>
    </w:p>
    <w:p w14:paraId="54E85953" w14:textId="1EAF4DB2" w:rsidR="003750E6" w:rsidRDefault="00CD3AB0" w:rsidP="003750E6">
      <w:pPr>
        <w:pStyle w:val="ListParagraph"/>
        <w:numPr>
          <w:ilvl w:val="0"/>
          <w:numId w:val="9"/>
        </w:numPr>
        <w:rPr>
          <w:b/>
        </w:rPr>
      </w:pPr>
      <w:hyperlink w:anchor="_policyouterlabel" w:history="1">
        <w:proofErr w:type="spellStart"/>
        <w:r w:rsidR="003750E6" w:rsidRPr="00CD3AB0">
          <w:rPr>
            <w:rStyle w:val="Hyperlink"/>
            <w:b/>
          </w:rPr>
          <w:t>policyouterlabel</w:t>
        </w:r>
        <w:proofErr w:type="spellEnd"/>
      </w:hyperlink>
    </w:p>
    <w:p w14:paraId="63CA765C" w14:textId="17B9CBBF" w:rsidR="003750E6" w:rsidRPr="003750E6" w:rsidRDefault="00CD3AB0" w:rsidP="003750E6">
      <w:pPr>
        <w:pStyle w:val="ListParagraph"/>
        <w:numPr>
          <w:ilvl w:val="0"/>
          <w:numId w:val="9"/>
        </w:numPr>
        <w:rPr>
          <w:b/>
        </w:rPr>
      </w:pPr>
      <w:hyperlink w:anchor="_country" w:history="1">
        <w:r w:rsidR="003750E6" w:rsidRPr="00CD3AB0">
          <w:rPr>
            <w:rStyle w:val="Hyperlink"/>
            <w:b/>
          </w:rPr>
          <w:t>country</w:t>
        </w:r>
      </w:hyperlink>
    </w:p>
    <w:p w14:paraId="22DBA1B1" w14:textId="27B194DF" w:rsidR="009A180A" w:rsidRDefault="003750E6">
      <w:pPr>
        <w:rPr>
          <w:b/>
        </w:rPr>
      </w:pPr>
      <w:r>
        <w:rPr>
          <w:b/>
        </w:rPr>
        <w:t xml:space="preserve">Used in the format: </w:t>
      </w:r>
      <w:r w:rsidR="00EC59D4">
        <w:rPr>
          <w:b/>
        </w:rPr>
        <w:br/>
      </w:r>
      <w:proofErr w:type="gramStart"/>
      <w:r w:rsidR="009A180A" w:rsidRPr="00CD3AB0">
        <w:t>policygoal,year</w:t>
      </w:r>
      <w:proofErr w:type="gramEnd"/>
      <w:r w:rsidR="009A180A" w:rsidRPr="00CD3AB0">
        <w:t>,scenarios,subscenarios,target,metric,policyouterlabel,country</w:t>
      </w:r>
    </w:p>
    <w:p w14:paraId="056D7188" w14:textId="77777777" w:rsidR="005363A5" w:rsidRPr="005363A5" w:rsidRDefault="005363A5">
      <w:pPr>
        <w:rPr>
          <w:b/>
        </w:rPr>
      </w:pPr>
    </w:p>
    <w:p w14:paraId="5ED6D592" w14:textId="77777777" w:rsidR="009A180A" w:rsidRDefault="009A180A">
      <w:r>
        <w:t>If a new line is in the text file which contains only the name of the context, the application will switch to that context and interpret the next lines within it.</w:t>
      </w:r>
    </w:p>
    <w:p w14:paraId="72CC2CCF" w14:textId="6C7C2891" w:rsidR="009A180A" w:rsidRDefault="009A180A">
      <w:r>
        <w:t xml:space="preserve">These contexts may appear in any order </w:t>
      </w:r>
      <w:proofErr w:type="gramStart"/>
      <w:r>
        <w:t>with the exception of</w:t>
      </w:r>
      <w:proofErr w:type="gramEnd"/>
      <w:r>
        <w:t xml:space="preserve"> </w:t>
      </w:r>
      <w:proofErr w:type="spellStart"/>
      <w:r>
        <w:t>subscenarios</w:t>
      </w:r>
      <w:proofErr w:type="spellEnd"/>
      <w:r>
        <w:t xml:space="preserve"> which must come after scenarios.</w:t>
      </w:r>
    </w:p>
    <w:p w14:paraId="722D2AF9" w14:textId="77777777" w:rsidR="000D0171" w:rsidRDefault="000D0171"/>
    <w:p w14:paraId="1DDFFB2F" w14:textId="6B8ECA93" w:rsidR="009A180A" w:rsidRDefault="008350CE">
      <w:pPr>
        <w:rPr>
          <w:b/>
        </w:rPr>
      </w:pPr>
      <w:r>
        <w:rPr>
          <w:b/>
        </w:rPr>
        <w:t xml:space="preserve">The first entry in any line regardless of context is a link to the </w:t>
      </w:r>
      <w:proofErr w:type="spellStart"/>
      <w:r>
        <w:rPr>
          <w:b/>
        </w:rPr>
        <w:t>Base.txt’s</w:t>
      </w:r>
      <w:proofErr w:type="spellEnd"/>
      <w:r>
        <w:rPr>
          <w:b/>
        </w:rPr>
        <w:t xml:space="preserve"> field – it links the symbolic name present in </w:t>
      </w:r>
      <w:proofErr w:type="spellStart"/>
      <w:r>
        <w:rPr>
          <w:b/>
        </w:rPr>
        <w:t>Base.txt’s</w:t>
      </w:r>
      <w:proofErr w:type="spellEnd"/>
      <w:r>
        <w:rPr>
          <w:b/>
        </w:rPr>
        <w:t xml:space="preserve"> row e.g. T_E_FOF to its labelling.</w:t>
      </w:r>
    </w:p>
    <w:p w14:paraId="5FFE4A18" w14:textId="396D777A" w:rsidR="00F756EB" w:rsidRDefault="00F756EB">
      <w:pPr>
        <w:rPr>
          <w:b/>
        </w:rPr>
      </w:pPr>
    </w:p>
    <w:p w14:paraId="378D475B" w14:textId="77777777" w:rsidR="00F756EB" w:rsidRPr="008350CE" w:rsidRDefault="00F756EB">
      <w:pPr>
        <w:rPr>
          <w:b/>
        </w:rPr>
      </w:pPr>
    </w:p>
    <w:p w14:paraId="6FF2BF15" w14:textId="77777777" w:rsidR="005363A5" w:rsidRDefault="005363A5">
      <w:pPr>
        <w:rPr>
          <w:rFonts w:asciiTheme="majorHAnsi" w:eastAsiaTheme="majorEastAsia" w:hAnsiTheme="majorHAnsi" w:cstheme="majorBidi"/>
          <w:b/>
          <w:color w:val="2E74B5" w:themeColor="accent1" w:themeShade="BF"/>
          <w:sz w:val="28"/>
          <w:szCs w:val="26"/>
        </w:rPr>
      </w:pPr>
      <w:r>
        <w:br w:type="page"/>
      </w:r>
    </w:p>
    <w:p w14:paraId="34B408D3" w14:textId="5E94078E" w:rsidR="009A180A" w:rsidRPr="00F756EB" w:rsidRDefault="009A180A" w:rsidP="005363A5">
      <w:pPr>
        <w:pStyle w:val="Heading2"/>
      </w:pPr>
      <w:bookmarkStart w:id="1" w:name="_policygoal"/>
      <w:bookmarkEnd w:id="1"/>
      <w:proofErr w:type="spellStart"/>
      <w:r w:rsidRPr="00F756EB">
        <w:lastRenderedPageBreak/>
        <w:t>policygoal</w:t>
      </w:r>
      <w:proofErr w:type="spellEnd"/>
    </w:p>
    <w:p w14:paraId="0A454231" w14:textId="77341089" w:rsidR="00F756EB" w:rsidRDefault="009A180A">
      <w:r>
        <w:t>Labelling information pertaining to the categorisation of a policy goal and theme information for colouring this segment.</w:t>
      </w:r>
    </w:p>
    <w:p w14:paraId="28A213FF" w14:textId="1E09044E" w:rsidR="009A180A" w:rsidRPr="00F756EB" w:rsidRDefault="009A180A" w:rsidP="00F756EB">
      <w:pPr>
        <w:pStyle w:val="Heading3"/>
      </w:pPr>
      <w:r w:rsidRPr="00F756EB">
        <w:t xml:space="preserve">Fields </w:t>
      </w:r>
    </w:p>
    <w:p w14:paraId="6CE5F85F" w14:textId="77777777" w:rsidR="009A180A" w:rsidRDefault="009A180A" w:rsidP="005363A5">
      <w:pPr>
        <w:pStyle w:val="ListParagraph"/>
        <w:numPr>
          <w:ilvl w:val="0"/>
          <w:numId w:val="1"/>
        </w:numPr>
      </w:pPr>
      <w:r w:rsidRPr="006F1EA7">
        <w:rPr>
          <w:b/>
        </w:rPr>
        <w:t>policy name label</w:t>
      </w:r>
      <w:r>
        <w:t xml:space="preserve"> (matching Base.txt entries for this policy)</w:t>
      </w:r>
    </w:p>
    <w:p w14:paraId="4D765371" w14:textId="77777777" w:rsidR="009A180A" w:rsidRDefault="009A180A" w:rsidP="005363A5">
      <w:pPr>
        <w:pStyle w:val="ListParagraph"/>
        <w:numPr>
          <w:ilvl w:val="0"/>
          <w:numId w:val="1"/>
        </w:numPr>
      </w:pPr>
      <w:r w:rsidRPr="006F1EA7">
        <w:rPr>
          <w:b/>
        </w:rPr>
        <w:t>policy description label</w:t>
      </w:r>
      <w:r>
        <w:t xml:space="preserve"> (shown on the concentric arc)</w:t>
      </w:r>
    </w:p>
    <w:p w14:paraId="4F6BE480" w14:textId="77777777" w:rsidR="009A180A" w:rsidRDefault="009A180A">
      <w:r>
        <w:t>policy description has inserted spacing with some hidden characters. This is a workaround due to the complexities of inserting text along a curve without knowing its length beforehand.</w:t>
      </w:r>
    </w:p>
    <w:p w14:paraId="7929E328" w14:textId="77777777" w:rsidR="009A180A" w:rsidRDefault="009A180A">
      <w:r>
        <w:t>Follow this example, replacing your label with the desired text, and if when you run it it’s not satisfactorily curved, add or remove spaces to the left and right of the text until it renders properly.</w:t>
      </w:r>
    </w:p>
    <w:p w14:paraId="6783A95D" w14:textId="6C5959CB" w:rsidR="003750E6" w:rsidRPr="006F1EA7" w:rsidRDefault="009A180A" w:rsidP="003750E6">
      <w:pPr>
        <w:pStyle w:val="ListParagraph"/>
        <w:numPr>
          <w:ilvl w:val="0"/>
          <w:numId w:val="8"/>
        </w:numPr>
      </w:pPr>
      <w:r w:rsidRPr="006F1EA7">
        <w:rPr>
          <w:b/>
        </w:rPr>
        <w:t>theme</w:t>
      </w:r>
      <w:r w:rsidR="00C75FA2" w:rsidRPr="006F1EA7">
        <w:t xml:space="preserve"> </w:t>
      </w:r>
    </w:p>
    <w:p w14:paraId="56FC5B82" w14:textId="33BD62B4" w:rsidR="009A180A" w:rsidRDefault="00C75FA2" w:rsidP="003750E6">
      <w:r>
        <w:t>A series of RGB</w:t>
      </w:r>
      <w:r w:rsidR="000D0171">
        <w:t xml:space="preserve"> </w:t>
      </w:r>
      <w:r>
        <w:t>(optionally also A) values which determine what colours the policy’s targets get set to when they render.  There must be exactly six in the format presented in the example and are interpreted in this order:</w:t>
      </w:r>
    </w:p>
    <w:p w14:paraId="2A4F6C4F" w14:textId="7A516023" w:rsidR="009A180A" w:rsidRPr="000D0171" w:rsidRDefault="009A180A" w:rsidP="000D0171">
      <w:pPr>
        <w:pStyle w:val="ListParagraph"/>
        <w:numPr>
          <w:ilvl w:val="0"/>
          <w:numId w:val="10"/>
        </w:numPr>
        <w:autoSpaceDE w:val="0"/>
        <w:autoSpaceDN w:val="0"/>
        <w:adjustRightInd w:val="0"/>
        <w:spacing w:after="0" w:line="240" w:lineRule="auto"/>
        <w:rPr>
          <w:rFonts w:ascii="Consolas" w:hAnsi="Consolas" w:cs="Consolas"/>
          <w:color w:val="000000"/>
          <w:sz w:val="19"/>
          <w:szCs w:val="19"/>
        </w:rPr>
      </w:pPr>
      <w:proofErr w:type="spellStart"/>
      <w:r w:rsidRPr="000D0171">
        <w:rPr>
          <w:rFonts w:ascii="Consolas" w:hAnsi="Consolas" w:cs="Consolas"/>
          <w:color w:val="000000"/>
          <w:sz w:val="19"/>
          <w:szCs w:val="19"/>
        </w:rPr>
        <w:t>targetWedgeColour</w:t>
      </w:r>
      <w:proofErr w:type="spellEnd"/>
      <w:r w:rsidR="00C75FA2" w:rsidRPr="000D0171">
        <w:rPr>
          <w:rFonts w:ascii="Consolas" w:hAnsi="Consolas" w:cs="Consolas"/>
          <w:color w:val="000000"/>
          <w:sz w:val="19"/>
          <w:szCs w:val="19"/>
        </w:rPr>
        <w:t xml:space="preserve"> </w:t>
      </w:r>
    </w:p>
    <w:p w14:paraId="43FAE39F" w14:textId="1EE21315" w:rsidR="009A180A" w:rsidRPr="000D0171" w:rsidRDefault="009A180A" w:rsidP="000D0171">
      <w:pPr>
        <w:pStyle w:val="ListParagraph"/>
        <w:numPr>
          <w:ilvl w:val="0"/>
          <w:numId w:val="10"/>
        </w:numPr>
        <w:autoSpaceDE w:val="0"/>
        <w:autoSpaceDN w:val="0"/>
        <w:adjustRightInd w:val="0"/>
        <w:spacing w:after="0" w:line="240" w:lineRule="auto"/>
        <w:rPr>
          <w:rFonts w:ascii="Consolas" w:hAnsi="Consolas" w:cs="Consolas"/>
          <w:color w:val="000000"/>
          <w:sz w:val="19"/>
          <w:szCs w:val="19"/>
        </w:rPr>
      </w:pPr>
      <w:proofErr w:type="spellStart"/>
      <w:r w:rsidRPr="000D0171">
        <w:rPr>
          <w:rFonts w:ascii="Consolas" w:hAnsi="Consolas" w:cs="Consolas"/>
          <w:color w:val="000000"/>
          <w:sz w:val="19"/>
          <w:szCs w:val="19"/>
        </w:rPr>
        <w:t>policyWheelBackground</w:t>
      </w:r>
      <w:proofErr w:type="spellEnd"/>
      <w:r w:rsidRPr="000D0171">
        <w:rPr>
          <w:rFonts w:ascii="Consolas" w:hAnsi="Consolas" w:cs="Consolas"/>
          <w:color w:val="000000"/>
          <w:sz w:val="19"/>
          <w:szCs w:val="19"/>
        </w:rPr>
        <w:t xml:space="preserve"> </w:t>
      </w:r>
    </w:p>
    <w:p w14:paraId="0AFB2B33" w14:textId="6202C38D" w:rsidR="009A180A" w:rsidRPr="000D0171" w:rsidRDefault="009A180A" w:rsidP="000D0171">
      <w:pPr>
        <w:pStyle w:val="ListParagraph"/>
        <w:numPr>
          <w:ilvl w:val="0"/>
          <w:numId w:val="10"/>
        </w:numPr>
        <w:autoSpaceDE w:val="0"/>
        <w:autoSpaceDN w:val="0"/>
        <w:adjustRightInd w:val="0"/>
        <w:spacing w:after="0" w:line="240" w:lineRule="auto"/>
        <w:rPr>
          <w:rFonts w:ascii="Consolas" w:hAnsi="Consolas" w:cs="Consolas"/>
          <w:color w:val="000000"/>
          <w:sz w:val="19"/>
          <w:szCs w:val="19"/>
        </w:rPr>
      </w:pPr>
      <w:proofErr w:type="spellStart"/>
      <w:r w:rsidRPr="000D0171">
        <w:rPr>
          <w:rFonts w:ascii="Consolas" w:hAnsi="Consolas" w:cs="Consolas"/>
          <w:color w:val="000000"/>
          <w:sz w:val="19"/>
          <w:szCs w:val="19"/>
        </w:rPr>
        <w:t>policyWheelText</w:t>
      </w:r>
      <w:proofErr w:type="spellEnd"/>
      <w:r w:rsidRPr="000D0171">
        <w:rPr>
          <w:rFonts w:ascii="Consolas" w:hAnsi="Consolas" w:cs="Consolas"/>
          <w:color w:val="000000"/>
          <w:sz w:val="19"/>
          <w:szCs w:val="19"/>
        </w:rPr>
        <w:t xml:space="preserve"> </w:t>
      </w:r>
    </w:p>
    <w:p w14:paraId="60B4EE3C" w14:textId="1F14D789" w:rsidR="009A180A" w:rsidRPr="000D0171" w:rsidRDefault="009A180A" w:rsidP="000D0171">
      <w:pPr>
        <w:pStyle w:val="ListParagraph"/>
        <w:numPr>
          <w:ilvl w:val="0"/>
          <w:numId w:val="10"/>
        </w:numPr>
        <w:autoSpaceDE w:val="0"/>
        <w:autoSpaceDN w:val="0"/>
        <w:adjustRightInd w:val="0"/>
        <w:spacing w:after="0" w:line="240" w:lineRule="auto"/>
        <w:rPr>
          <w:rFonts w:ascii="Consolas" w:hAnsi="Consolas" w:cs="Consolas"/>
          <w:color w:val="000000"/>
          <w:sz w:val="19"/>
          <w:szCs w:val="19"/>
        </w:rPr>
      </w:pPr>
      <w:proofErr w:type="spellStart"/>
      <w:r w:rsidRPr="000D0171">
        <w:rPr>
          <w:rFonts w:ascii="Consolas" w:hAnsi="Consolas" w:cs="Consolas"/>
          <w:color w:val="000000"/>
          <w:sz w:val="19"/>
          <w:szCs w:val="19"/>
        </w:rPr>
        <w:t>rouletteLight</w:t>
      </w:r>
      <w:proofErr w:type="spellEnd"/>
      <w:r w:rsidRPr="000D0171">
        <w:rPr>
          <w:rFonts w:ascii="Consolas" w:hAnsi="Consolas" w:cs="Consolas"/>
          <w:color w:val="000000"/>
          <w:sz w:val="19"/>
          <w:szCs w:val="19"/>
        </w:rPr>
        <w:t xml:space="preserve"> </w:t>
      </w:r>
    </w:p>
    <w:p w14:paraId="1824622B" w14:textId="7D9D580A" w:rsidR="009A180A" w:rsidRPr="000D0171" w:rsidRDefault="009A180A" w:rsidP="000D0171">
      <w:pPr>
        <w:pStyle w:val="ListParagraph"/>
        <w:numPr>
          <w:ilvl w:val="0"/>
          <w:numId w:val="10"/>
        </w:numPr>
        <w:autoSpaceDE w:val="0"/>
        <w:autoSpaceDN w:val="0"/>
        <w:adjustRightInd w:val="0"/>
        <w:spacing w:after="0" w:line="240" w:lineRule="auto"/>
        <w:rPr>
          <w:rFonts w:ascii="Consolas" w:hAnsi="Consolas" w:cs="Consolas"/>
          <w:color w:val="000000"/>
          <w:sz w:val="19"/>
          <w:szCs w:val="19"/>
        </w:rPr>
      </w:pPr>
      <w:proofErr w:type="spellStart"/>
      <w:r w:rsidRPr="000D0171">
        <w:rPr>
          <w:rFonts w:ascii="Consolas" w:hAnsi="Consolas" w:cs="Consolas"/>
          <w:color w:val="000000"/>
          <w:sz w:val="19"/>
          <w:szCs w:val="19"/>
        </w:rPr>
        <w:t>rouletteDark</w:t>
      </w:r>
      <w:proofErr w:type="spellEnd"/>
      <w:r w:rsidRPr="000D0171">
        <w:rPr>
          <w:rFonts w:ascii="Consolas" w:hAnsi="Consolas" w:cs="Consolas"/>
          <w:color w:val="000000"/>
          <w:sz w:val="19"/>
          <w:szCs w:val="19"/>
        </w:rPr>
        <w:t xml:space="preserve"> </w:t>
      </w:r>
    </w:p>
    <w:p w14:paraId="46D6D474" w14:textId="18477D75" w:rsidR="009A180A" w:rsidRPr="000D0171" w:rsidRDefault="00C75FA2" w:rsidP="000D0171">
      <w:pPr>
        <w:pStyle w:val="ListParagraph"/>
        <w:numPr>
          <w:ilvl w:val="0"/>
          <w:numId w:val="10"/>
        </w:numPr>
        <w:rPr>
          <w:rFonts w:ascii="Consolas" w:hAnsi="Consolas" w:cs="Consolas"/>
          <w:color w:val="000000"/>
          <w:sz w:val="19"/>
          <w:szCs w:val="19"/>
        </w:rPr>
      </w:pPr>
      <w:proofErr w:type="spellStart"/>
      <w:r w:rsidRPr="000D0171">
        <w:rPr>
          <w:rFonts w:ascii="Consolas" w:hAnsi="Consolas" w:cs="Consolas"/>
          <w:color w:val="000000"/>
          <w:sz w:val="19"/>
          <w:szCs w:val="19"/>
        </w:rPr>
        <w:t>rouletteText</w:t>
      </w:r>
      <w:proofErr w:type="spellEnd"/>
    </w:p>
    <w:p w14:paraId="70ECDEAD" w14:textId="663D92AB" w:rsidR="005363A5" w:rsidRDefault="005363A5"/>
    <w:p w14:paraId="5D05E3B2" w14:textId="77777777" w:rsidR="003750E6" w:rsidRPr="00F756EB" w:rsidRDefault="003750E6" w:rsidP="003750E6">
      <w:pPr>
        <w:pStyle w:val="Heading3"/>
      </w:pPr>
      <w:r w:rsidRPr="00F756EB">
        <w:t xml:space="preserve">Example </w:t>
      </w:r>
      <w:r>
        <w:t>L</w:t>
      </w:r>
      <w:r w:rsidRPr="00F756EB">
        <w:t>ine</w:t>
      </w:r>
    </w:p>
    <w:p w14:paraId="6330AA66" w14:textId="7B76B78F" w:rsidR="003750E6" w:rsidRDefault="003750E6">
      <w:proofErr w:type="spellStart"/>
      <w:proofErr w:type="gramStart"/>
      <w:r w:rsidRPr="009A180A">
        <w:t>Envir</w:t>
      </w:r>
      <w:proofErr w:type="spellEnd"/>
      <w:r w:rsidRPr="009A180A">
        <w:t>,&lt;</w:t>
      </w:r>
      <w:proofErr w:type="gramEnd"/>
      <w:r w:rsidRPr="009A180A">
        <w:t>alpha=#00&gt;.&lt;alpha=#FF&gt;         Reduced environmental impacts of the EU food-system         &lt;alpha=#00&gt;.,"236,236,236","96,142,67","255,255,255","248,254,242","239,254,225","95,110,79"</w:t>
      </w:r>
    </w:p>
    <w:p w14:paraId="15E46C90" w14:textId="00595186" w:rsidR="003750E6" w:rsidRPr="003750E6" w:rsidRDefault="003750E6">
      <w:r>
        <w:t>(policy name label, policy description label, theme)</w:t>
      </w:r>
    </w:p>
    <w:p w14:paraId="721798D3" w14:textId="77777777" w:rsidR="003750E6" w:rsidRDefault="003750E6">
      <w:pPr>
        <w:rPr>
          <w:rFonts w:asciiTheme="majorHAnsi" w:eastAsiaTheme="majorEastAsia" w:hAnsiTheme="majorHAnsi" w:cstheme="majorBidi"/>
          <w:b/>
          <w:color w:val="2E74B5" w:themeColor="accent1" w:themeShade="BF"/>
          <w:sz w:val="32"/>
          <w:szCs w:val="26"/>
        </w:rPr>
      </w:pPr>
      <w:r>
        <w:br w:type="page"/>
      </w:r>
    </w:p>
    <w:p w14:paraId="3AA12EE6" w14:textId="14E6B76D" w:rsidR="008350CE" w:rsidRPr="005363A5" w:rsidRDefault="008350CE" w:rsidP="005363A5">
      <w:pPr>
        <w:pStyle w:val="Heading2"/>
      </w:pPr>
      <w:bookmarkStart w:id="2" w:name="_year"/>
      <w:bookmarkEnd w:id="2"/>
      <w:r w:rsidRPr="005363A5">
        <w:lastRenderedPageBreak/>
        <w:t>year</w:t>
      </w:r>
    </w:p>
    <w:p w14:paraId="5490EF57" w14:textId="4D34BC0A" w:rsidR="008350CE" w:rsidRDefault="008350CE" w:rsidP="00F756EB">
      <w:pPr>
        <w:pStyle w:val="Heading3"/>
      </w:pPr>
      <w:r>
        <w:t>Example Line</w:t>
      </w:r>
    </w:p>
    <w:p w14:paraId="573AC8E0" w14:textId="77777777" w:rsidR="008350CE" w:rsidRDefault="008350CE" w:rsidP="009A180A">
      <w:r w:rsidRPr="008350CE">
        <w:t>2010,</w:t>
      </w:r>
    </w:p>
    <w:p w14:paraId="05392547" w14:textId="25BDE316" w:rsidR="008350CE" w:rsidRDefault="008350CE" w:rsidP="009A180A">
      <w:r>
        <w:t>As it is a first entry this is directly maps to the rows in Base.txt with year set to 2010.</w:t>
      </w:r>
    </w:p>
    <w:p w14:paraId="00BD9531" w14:textId="0411363F" w:rsidR="00F756EB" w:rsidRDefault="00F756EB" w:rsidP="009A180A"/>
    <w:p w14:paraId="235AC045" w14:textId="77777777" w:rsidR="00F756EB" w:rsidRDefault="00F756EB" w:rsidP="009A180A"/>
    <w:p w14:paraId="19AD837E" w14:textId="1DC98A4E" w:rsidR="005363A5" w:rsidRDefault="008350CE" w:rsidP="005363A5">
      <w:pPr>
        <w:pStyle w:val="Heading2"/>
      </w:pPr>
      <w:bookmarkStart w:id="3" w:name="_scenarios"/>
      <w:bookmarkEnd w:id="3"/>
      <w:r w:rsidRPr="008350CE">
        <w:t>sc</w:t>
      </w:r>
      <w:r>
        <w:t>enarios</w:t>
      </w:r>
    </w:p>
    <w:p w14:paraId="42789F45" w14:textId="1ACFFDC3" w:rsidR="008350CE" w:rsidRDefault="008350CE" w:rsidP="005363A5">
      <w:pPr>
        <w:pStyle w:val="Heading3"/>
      </w:pPr>
      <w:r>
        <w:t>Fields</w:t>
      </w:r>
    </w:p>
    <w:p w14:paraId="15228CF4" w14:textId="77777777" w:rsidR="005363A5" w:rsidRPr="006F1EA7" w:rsidRDefault="008350CE" w:rsidP="005363A5">
      <w:pPr>
        <w:pStyle w:val="ListParagraph"/>
        <w:numPr>
          <w:ilvl w:val="0"/>
          <w:numId w:val="2"/>
        </w:numPr>
        <w:rPr>
          <w:b/>
        </w:rPr>
      </w:pPr>
      <w:proofErr w:type="spellStart"/>
      <w:r w:rsidRPr="006F1EA7">
        <w:rPr>
          <w:b/>
        </w:rPr>
        <w:t>scenariolabel</w:t>
      </w:r>
      <w:proofErr w:type="spellEnd"/>
    </w:p>
    <w:p w14:paraId="2882F328" w14:textId="649DCF32" w:rsidR="008350CE" w:rsidRPr="006F1EA7" w:rsidRDefault="008350CE" w:rsidP="005363A5">
      <w:pPr>
        <w:pStyle w:val="ListParagraph"/>
        <w:numPr>
          <w:ilvl w:val="0"/>
          <w:numId w:val="2"/>
        </w:numPr>
        <w:rPr>
          <w:b/>
        </w:rPr>
      </w:pPr>
      <w:bookmarkStart w:id="4" w:name="_Hlk3548340"/>
      <w:proofErr w:type="spellStart"/>
      <w:r w:rsidRPr="006F1EA7">
        <w:rPr>
          <w:b/>
        </w:rPr>
        <w:t>humanreadablename</w:t>
      </w:r>
      <w:proofErr w:type="spellEnd"/>
    </w:p>
    <w:bookmarkEnd w:id="4"/>
    <w:p w14:paraId="42B71E3F" w14:textId="57CB90D3" w:rsidR="008350CE" w:rsidRDefault="008350CE" w:rsidP="009A180A">
      <w:r>
        <w:t>Human readable name is the label that is presented on the scenario button and in the scenario summary at the top.</w:t>
      </w:r>
    </w:p>
    <w:p w14:paraId="377FDB39" w14:textId="3F09FB1D" w:rsidR="005363A5" w:rsidRDefault="005363A5" w:rsidP="009A180A"/>
    <w:p w14:paraId="20AEE8C1" w14:textId="77777777" w:rsidR="005363A5" w:rsidRDefault="005363A5" w:rsidP="005363A5">
      <w:pPr>
        <w:pStyle w:val="Heading3"/>
      </w:pPr>
      <w:r>
        <w:t>Example Line</w:t>
      </w:r>
    </w:p>
    <w:p w14:paraId="712401F6" w14:textId="77777777" w:rsidR="005363A5" w:rsidRPr="005363A5" w:rsidRDefault="005363A5" w:rsidP="005363A5">
      <w:r w:rsidRPr="005363A5">
        <w:t>REF</w:t>
      </w:r>
      <w:proofErr w:type="gramStart"/>
      <w:r w:rsidRPr="005363A5">
        <w:t>0,Business</w:t>
      </w:r>
      <w:proofErr w:type="gramEnd"/>
      <w:r w:rsidRPr="005363A5">
        <w:t>-as-usual outlook</w:t>
      </w:r>
    </w:p>
    <w:p w14:paraId="7CF36677" w14:textId="2659EDCA" w:rsidR="005363A5" w:rsidRPr="003750E6" w:rsidRDefault="003750E6" w:rsidP="009A180A">
      <w:r w:rsidRPr="003750E6">
        <w:t>(</w:t>
      </w:r>
      <w:proofErr w:type="spellStart"/>
      <w:proofErr w:type="gramStart"/>
      <w:r w:rsidRPr="003750E6">
        <w:t>scenariolabel,</w:t>
      </w:r>
      <w:r w:rsidRPr="003750E6">
        <w:t>humanreadablename</w:t>
      </w:r>
      <w:proofErr w:type="spellEnd"/>
      <w:proofErr w:type="gramEnd"/>
      <w:r w:rsidRPr="003750E6">
        <w:t>)</w:t>
      </w:r>
    </w:p>
    <w:p w14:paraId="5B8C1A5A" w14:textId="28DBD101" w:rsidR="00F756EB" w:rsidRDefault="00F756EB" w:rsidP="009A180A"/>
    <w:p w14:paraId="13EDD2D5" w14:textId="77777777" w:rsidR="00F756EB" w:rsidRDefault="00F756EB" w:rsidP="009A180A"/>
    <w:p w14:paraId="583A356E" w14:textId="34B99766" w:rsidR="005363A5" w:rsidRDefault="008350CE" w:rsidP="005363A5">
      <w:pPr>
        <w:pStyle w:val="Heading2"/>
      </w:pPr>
      <w:bookmarkStart w:id="5" w:name="_subscenarios"/>
      <w:bookmarkEnd w:id="5"/>
      <w:proofErr w:type="spellStart"/>
      <w:r>
        <w:t>subscenarios</w:t>
      </w:r>
      <w:proofErr w:type="spellEnd"/>
    </w:p>
    <w:p w14:paraId="656785B8" w14:textId="73BE90DE" w:rsidR="008350CE" w:rsidRDefault="008350CE" w:rsidP="005363A5">
      <w:pPr>
        <w:pStyle w:val="Heading3"/>
      </w:pPr>
      <w:r>
        <w:t>Fields</w:t>
      </w:r>
    </w:p>
    <w:p w14:paraId="48FEF97E" w14:textId="77777777" w:rsidR="005363A5" w:rsidRPr="006F1EA7" w:rsidRDefault="008350CE" w:rsidP="005363A5">
      <w:pPr>
        <w:pStyle w:val="ListParagraph"/>
        <w:numPr>
          <w:ilvl w:val="0"/>
          <w:numId w:val="3"/>
        </w:numPr>
        <w:rPr>
          <w:b/>
        </w:rPr>
      </w:pPr>
      <w:bookmarkStart w:id="6" w:name="_Hlk3548397"/>
      <w:proofErr w:type="spellStart"/>
      <w:r w:rsidRPr="006F1EA7">
        <w:rPr>
          <w:b/>
        </w:rPr>
        <w:t>subscenariolabel</w:t>
      </w:r>
      <w:proofErr w:type="spellEnd"/>
    </w:p>
    <w:p w14:paraId="0643DFF0" w14:textId="77777777" w:rsidR="005363A5" w:rsidRPr="006F1EA7" w:rsidRDefault="008350CE" w:rsidP="005363A5">
      <w:pPr>
        <w:pStyle w:val="ListParagraph"/>
        <w:numPr>
          <w:ilvl w:val="0"/>
          <w:numId w:val="3"/>
        </w:numPr>
        <w:rPr>
          <w:b/>
        </w:rPr>
      </w:pPr>
      <w:bookmarkStart w:id="7" w:name="_Hlk3548408"/>
      <w:bookmarkEnd w:id="6"/>
      <w:proofErr w:type="spellStart"/>
      <w:r w:rsidRPr="006F1EA7">
        <w:rPr>
          <w:b/>
        </w:rPr>
        <w:t>superscenariolabel</w:t>
      </w:r>
      <w:proofErr w:type="spellEnd"/>
    </w:p>
    <w:bookmarkEnd w:id="7"/>
    <w:p w14:paraId="4F81D85B" w14:textId="02A16F9F" w:rsidR="008350CE" w:rsidRPr="006F1EA7" w:rsidRDefault="008350CE" w:rsidP="005363A5">
      <w:pPr>
        <w:pStyle w:val="ListParagraph"/>
        <w:numPr>
          <w:ilvl w:val="0"/>
          <w:numId w:val="3"/>
        </w:numPr>
        <w:rPr>
          <w:b/>
        </w:rPr>
      </w:pPr>
      <w:proofErr w:type="spellStart"/>
      <w:r w:rsidRPr="006F1EA7">
        <w:rPr>
          <w:b/>
        </w:rPr>
        <w:t>humanreadablename</w:t>
      </w:r>
      <w:proofErr w:type="spellEnd"/>
    </w:p>
    <w:p w14:paraId="43560635" w14:textId="0BF21FA4" w:rsidR="008350CE" w:rsidRDefault="008350CE" w:rsidP="009A180A">
      <w:proofErr w:type="spellStart"/>
      <w:r>
        <w:t>subscenarios</w:t>
      </w:r>
      <w:proofErr w:type="spellEnd"/>
      <w:r>
        <w:t xml:space="preserve"> are visually categorised underneath </w:t>
      </w:r>
      <w:r w:rsidR="001E3B99">
        <w:t>a scenario(</w:t>
      </w:r>
      <w:proofErr w:type="spellStart"/>
      <w:r w:rsidR="001E3B99">
        <w:t>superscenariolabel</w:t>
      </w:r>
      <w:proofErr w:type="spellEnd"/>
      <w:r w:rsidR="001E3B99">
        <w:t>) and refer to one specific scenario (</w:t>
      </w:r>
      <w:proofErr w:type="spellStart"/>
      <w:r w:rsidR="001E3B99">
        <w:t>subscenariolabel</w:t>
      </w:r>
      <w:proofErr w:type="spellEnd"/>
      <w:r w:rsidR="001E3B99">
        <w:t>).</w:t>
      </w:r>
    </w:p>
    <w:p w14:paraId="5638EF5A" w14:textId="4EF1FF04" w:rsidR="001E3B99" w:rsidRDefault="001E3B99" w:rsidP="009A180A">
      <w:r>
        <w:t xml:space="preserve">It must have a </w:t>
      </w:r>
      <w:proofErr w:type="spellStart"/>
      <w:r>
        <w:t>superscenario</w:t>
      </w:r>
      <w:proofErr w:type="spellEnd"/>
      <w:r>
        <w:t xml:space="preserve"> which is the </w:t>
      </w:r>
      <w:proofErr w:type="spellStart"/>
      <w:r>
        <w:t>scenariolabel</w:t>
      </w:r>
      <w:proofErr w:type="spellEnd"/>
      <w:r>
        <w:t xml:space="preserve"> of a valid scenario. The result of this is that when the user selects the </w:t>
      </w:r>
      <w:proofErr w:type="spellStart"/>
      <w:r>
        <w:t>superscenario</w:t>
      </w:r>
      <w:proofErr w:type="spellEnd"/>
      <w:r>
        <w:t xml:space="preserve">, the </w:t>
      </w:r>
      <w:proofErr w:type="spellStart"/>
      <w:r>
        <w:t>subscenario</w:t>
      </w:r>
      <w:proofErr w:type="spellEnd"/>
      <w:r>
        <w:t xml:space="preserve"> becomes available as a refinement option on the UI.</w:t>
      </w:r>
    </w:p>
    <w:p w14:paraId="34D129ED" w14:textId="57422B09" w:rsidR="005363A5" w:rsidRDefault="005363A5" w:rsidP="009A180A"/>
    <w:p w14:paraId="7B985830" w14:textId="77777777" w:rsidR="005363A5" w:rsidRDefault="005363A5" w:rsidP="005363A5">
      <w:pPr>
        <w:pStyle w:val="Heading3"/>
      </w:pPr>
      <w:r>
        <w:t>Example Line</w:t>
      </w:r>
    </w:p>
    <w:p w14:paraId="1E7C199C" w14:textId="321C0955" w:rsidR="005363A5" w:rsidRDefault="005363A5" w:rsidP="005363A5">
      <w:r>
        <w:t>REF0_D</w:t>
      </w:r>
      <w:proofErr w:type="gramStart"/>
      <w:r>
        <w:t>0</w:t>
      </w:r>
      <w:r w:rsidRPr="008350CE">
        <w:t>,</w:t>
      </w:r>
      <w:r>
        <w:t>REF</w:t>
      </w:r>
      <w:proofErr w:type="gramEnd"/>
      <w:r>
        <w:t>0</w:t>
      </w:r>
      <w:r w:rsidRPr="008350CE">
        <w:t>,Consuming a healthy and balanced diet,</w:t>
      </w:r>
    </w:p>
    <w:p w14:paraId="7DDF1BDD" w14:textId="70555C89" w:rsidR="003750E6" w:rsidRPr="003750E6" w:rsidRDefault="003750E6" w:rsidP="003750E6">
      <w:r w:rsidRPr="003750E6">
        <w:t>(</w:t>
      </w:r>
      <w:proofErr w:type="spellStart"/>
      <w:proofErr w:type="gramStart"/>
      <w:r w:rsidRPr="003750E6">
        <w:t>subscenariolabel,superscenariolabel</w:t>
      </w:r>
      <w:proofErr w:type="gramEnd"/>
      <w:r w:rsidRPr="003750E6">
        <w:t>,</w:t>
      </w:r>
      <w:r w:rsidRPr="003750E6">
        <w:t>humanreadablename</w:t>
      </w:r>
      <w:proofErr w:type="spellEnd"/>
      <w:r w:rsidRPr="003750E6">
        <w:t>)</w:t>
      </w:r>
    </w:p>
    <w:p w14:paraId="789EC456" w14:textId="77777777" w:rsidR="003750E6" w:rsidRDefault="003750E6" w:rsidP="005363A5"/>
    <w:p w14:paraId="2079CC1E" w14:textId="77777777" w:rsidR="005363A5" w:rsidRDefault="005363A5" w:rsidP="009A180A"/>
    <w:p w14:paraId="68756BBF" w14:textId="77777777" w:rsidR="005363A5" w:rsidRDefault="005363A5">
      <w:pPr>
        <w:rPr>
          <w:rFonts w:asciiTheme="majorHAnsi" w:eastAsiaTheme="majorEastAsia" w:hAnsiTheme="majorHAnsi" w:cstheme="majorBidi"/>
          <w:b/>
          <w:color w:val="2E74B5" w:themeColor="accent1" w:themeShade="BF"/>
          <w:sz w:val="28"/>
          <w:szCs w:val="26"/>
        </w:rPr>
      </w:pPr>
      <w:r>
        <w:br w:type="page"/>
      </w:r>
    </w:p>
    <w:p w14:paraId="69AC7009" w14:textId="689669D8" w:rsidR="005363A5" w:rsidRPr="001E3B99" w:rsidRDefault="001E3B99" w:rsidP="005363A5">
      <w:pPr>
        <w:pStyle w:val="Heading2"/>
      </w:pPr>
      <w:bookmarkStart w:id="8" w:name="_target"/>
      <w:bookmarkEnd w:id="8"/>
      <w:r>
        <w:lastRenderedPageBreak/>
        <w:t>target</w:t>
      </w:r>
    </w:p>
    <w:p w14:paraId="296A3663" w14:textId="3B9A904A" w:rsidR="001E3B99" w:rsidRDefault="001E3B99" w:rsidP="00F756EB">
      <w:pPr>
        <w:pStyle w:val="Heading3"/>
      </w:pPr>
      <w:r>
        <w:t>Field</w:t>
      </w:r>
      <w:r w:rsidR="005363A5">
        <w:t>s</w:t>
      </w:r>
    </w:p>
    <w:p w14:paraId="7A51A6AC" w14:textId="77777777" w:rsidR="005363A5" w:rsidRDefault="001E3B99" w:rsidP="005363A5">
      <w:pPr>
        <w:pStyle w:val="ListParagraph"/>
        <w:numPr>
          <w:ilvl w:val="0"/>
          <w:numId w:val="6"/>
        </w:numPr>
        <w:rPr>
          <w:b/>
        </w:rPr>
      </w:pPr>
      <w:proofErr w:type="spellStart"/>
      <w:r w:rsidRPr="005363A5">
        <w:rPr>
          <w:b/>
        </w:rPr>
        <w:t>targetlabel</w:t>
      </w:r>
      <w:proofErr w:type="spellEnd"/>
    </w:p>
    <w:p w14:paraId="3F67B87A" w14:textId="77777777" w:rsidR="005363A5" w:rsidRDefault="001E3B99" w:rsidP="005363A5">
      <w:pPr>
        <w:pStyle w:val="ListParagraph"/>
        <w:numPr>
          <w:ilvl w:val="0"/>
          <w:numId w:val="6"/>
        </w:numPr>
        <w:rPr>
          <w:b/>
        </w:rPr>
      </w:pPr>
      <w:proofErr w:type="spellStart"/>
      <w:r w:rsidRPr="005363A5">
        <w:rPr>
          <w:b/>
        </w:rPr>
        <w:t>targetdescription</w:t>
      </w:r>
      <w:proofErr w:type="spellEnd"/>
    </w:p>
    <w:p w14:paraId="2318D367" w14:textId="3749BA14" w:rsidR="005363A5" w:rsidRPr="006F1EA7" w:rsidRDefault="001E3B99" w:rsidP="005363A5">
      <w:pPr>
        <w:pStyle w:val="ListParagraph"/>
        <w:numPr>
          <w:ilvl w:val="0"/>
          <w:numId w:val="6"/>
        </w:numPr>
      </w:pPr>
      <w:proofErr w:type="spellStart"/>
      <w:r w:rsidRPr="005363A5">
        <w:rPr>
          <w:b/>
        </w:rPr>
        <w:t>tooltipText</w:t>
      </w:r>
      <w:proofErr w:type="spellEnd"/>
      <w:r w:rsidR="006F1EA7">
        <w:rPr>
          <w:b/>
        </w:rPr>
        <w:t xml:space="preserve"> </w:t>
      </w:r>
      <w:r w:rsidRPr="006F1EA7">
        <w:t>(optional)</w:t>
      </w:r>
    </w:p>
    <w:p w14:paraId="51E6525A" w14:textId="227457A0" w:rsidR="005363A5" w:rsidRDefault="001E3B99" w:rsidP="005363A5">
      <w:pPr>
        <w:pStyle w:val="ListParagraph"/>
        <w:numPr>
          <w:ilvl w:val="0"/>
          <w:numId w:val="6"/>
        </w:numPr>
        <w:rPr>
          <w:b/>
        </w:rPr>
      </w:pPr>
      <w:proofErr w:type="spellStart"/>
      <w:r w:rsidRPr="005363A5">
        <w:rPr>
          <w:b/>
        </w:rPr>
        <w:t>linkURL</w:t>
      </w:r>
      <w:proofErr w:type="spellEnd"/>
      <w:r w:rsidR="006F1EA7">
        <w:rPr>
          <w:b/>
        </w:rPr>
        <w:t xml:space="preserve"> </w:t>
      </w:r>
      <w:r w:rsidRPr="006F1EA7">
        <w:t>(optional)</w:t>
      </w:r>
    </w:p>
    <w:p w14:paraId="6AB54783" w14:textId="64525E1A" w:rsidR="001E3B99" w:rsidRPr="005363A5" w:rsidRDefault="001E3B99" w:rsidP="005363A5">
      <w:pPr>
        <w:pStyle w:val="ListParagraph"/>
        <w:numPr>
          <w:ilvl w:val="0"/>
          <w:numId w:val="6"/>
        </w:numPr>
        <w:rPr>
          <w:b/>
        </w:rPr>
      </w:pPr>
      <w:proofErr w:type="spellStart"/>
      <w:r w:rsidRPr="005363A5">
        <w:rPr>
          <w:b/>
        </w:rPr>
        <w:t>tooltipWidth</w:t>
      </w:r>
      <w:proofErr w:type="spellEnd"/>
      <w:r w:rsidR="006F1EA7">
        <w:rPr>
          <w:b/>
        </w:rPr>
        <w:t xml:space="preserve"> </w:t>
      </w:r>
      <w:r w:rsidRPr="006F1EA7">
        <w:t>(optional)</w:t>
      </w:r>
    </w:p>
    <w:p w14:paraId="47854B60" w14:textId="77777777" w:rsidR="001E3B99" w:rsidRDefault="001E3B99" w:rsidP="009A180A">
      <w:proofErr w:type="spellStart"/>
      <w:r>
        <w:t>targetDescription</w:t>
      </w:r>
      <w:proofErr w:type="spellEnd"/>
      <w:r>
        <w:t xml:space="preserve"> is the label that appears on the outer rim of the </w:t>
      </w:r>
      <w:proofErr w:type="spellStart"/>
      <w:r>
        <w:t>spidergraph</w:t>
      </w:r>
      <w:proofErr w:type="spellEnd"/>
      <w:r>
        <w:t xml:space="preserve">, a short description </w:t>
      </w:r>
      <w:proofErr w:type="spellStart"/>
      <w:r>
        <w:t>f</w:t>
      </w:r>
      <w:proofErr w:type="spellEnd"/>
      <w:r>
        <w:t xml:space="preserve"> the target.</w:t>
      </w:r>
    </w:p>
    <w:p w14:paraId="5FA97318" w14:textId="6D675F41" w:rsidR="001E3B99" w:rsidRDefault="001E3B99" w:rsidP="009A180A">
      <w:r>
        <w:t xml:space="preserve">if the ability to hover over this, get a short description and the ability to click on it to go to a webpage is desired, fill in the optional fields like in the first example line. The final parameter, </w:t>
      </w:r>
      <w:proofErr w:type="spellStart"/>
      <w:r>
        <w:rPr>
          <w:b/>
        </w:rPr>
        <w:t>tooltipWidth</w:t>
      </w:r>
      <w:proofErr w:type="spellEnd"/>
      <w:r>
        <w:t>, changes the width of the tooltip from its narrow default. The units can be considered arbitrary, but 200 is a good reference point of width for a short paragraph’s amount of text.</w:t>
      </w:r>
    </w:p>
    <w:p w14:paraId="31BE2E03" w14:textId="67F7E40E" w:rsidR="005363A5" w:rsidRDefault="005363A5" w:rsidP="009A180A"/>
    <w:p w14:paraId="6DF824C9" w14:textId="77777777" w:rsidR="005363A5" w:rsidRDefault="005363A5" w:rsidP="005363A5">
      <w:pPr>
        <w:pStyle w:val="Heading3"/>
      </w:pPr>
      <w:r>
        <w:t>Example Lines</w:t>
      </w:r>
    </w:p>
    <w:p w14:paraId="63A826B5" w14:textId="77777777" w:rsidR="005363A5" w:rsidRDefault="005363A5" w:rsidP="005363A5">
      <w:proofErr w:type="spellStart"/>
      <w:r w:rsidRPr="001E3B99">
        <w:t>T_E_</w:t>
      </w:r>
      <w:proofErr w:type="gramStart"/>
      <w:r w:rsidRPr="001E3B99">
        <w:t>FOF,Foodprint</w:t>
      </w:r>
      <w:proofErr w:type="spellEnd"/>
      <w:proofErr w:type="gramEnd"/>
      <w:r w:rsidRPr="001E3B99">
        <w:t xml:space="preserve"> of </w:t>
      </w:r>
      <w:proofErr w:type="spellStart"/>
      <w:r w:rsidRPr="001E3B99">
        <w:t>food,Here</w:t>
      </w:r>
      <w:proofErr w:type="spellEnd"/>
      <w:r w:rsidRPr="001E3B99">
        <w:t xml:space="preserve"> is some stuff about food, </w:t>
      </w:r>
      <w:hyperlink r:id="rId5" w:history="1">
        <w:r w:rsidRPr="009C566C">
          <w:rPr>
            <w:rStyle w:val="Hyperlink"/>
          </w:rPr>
          <w:t>http://www.google.com/images,200</w:t>
        </w:r>
      </w:hyperlink>
    </w:p>
    <w:p w14:paraId="02B15C07" w14:textId="5A85AE56" w:rsidR="001E3B99" w:rsidRDefault="005363A5" w:rsidP="009A180A">
      <w:proofErr w:type="spellStart"/>
      <w:r w:rsidRPr="001E3B99">
        <w:t>T_E_</w:t>
      </w:r>
      <w:proofErr w:type="gramStart"/>
      <w:r w:rsidRPr="001E3B99">
        <w:t>CSO,Equity</w:t>
      </w:r>
      <w:proofErr w:type="spellEnd"/>
      <w:proofErr w:type="gramEnd"/>
      <w:r w:rsidRPr="001E3B99">
        <w:t xml:space="preserve"> in food consumption</w:t>
      </w:r>
    </w:p>
    <w:p w14:paraId="3F1EAB9D" w14:textId="65C5D160" w:rsidR="00FC6148" w:rsidRDefault="00FC6148" w:rsidP="009A180A">
      <w:r>
        <w:t>(</w:t>
      </w:r>
      <w:proofErr w:type="spellStart"/>
      <w:proofErr w:type="gramStart"/>
      <w:r>
        <w:t>targetlabel,targetdescription</w:t>
      </w:r>
      <w:proofErr w:type="gramEnd"/>
      <w:r>
        <w:t>,tooltipText,linkURL,tooltipWidth</w:t>
      </w:r>
      <w:proofErr w:type="spellEnd"/>
      <w:r>
        <w:t>)</w:t>
      </w:r>
    </w:p>
    <w:p w14:paraId="70FE2AC3" w14:textId="61BB6157" w:rsidR="00836D1B" w:rsidRDefault="00836D1B" w:rsidP="009A180A"/>
    <w:p w14:paraId="6C923306" w14:textId="77777777" w:rsidR="00836D1B" w:rsidRDefault="00836D1B" w:rsidP="009A180A"/>
    <w:p w14:paraId="64ED03FB" w14:textId="302B8E45" w:rsidR="005363A5" w:rsidRDefault="001E3B99" w:rsidP="005363A5">
      <w:pPr>
        <w:pStyle w:val="Heading2"/>
      </w:pPr>
      <w:bookmarkStart w:id="9" w:name="_metric"/>
      <w:bookmarkEnd w:id="9"/>
      <w:r>
        <w:t>metric</w:t>
      </w:r>
    </w:p>
    <w:p w14:paraId="6F024B7A" w14:textId="175308F3" w:rsidR="001E3B99" w:rsidRDefault="001E3B99" w:rsidP="005363A5">
      <w:pPr>
        <w:pStyle w:val="Heading3"/>
      </w:pPr>
      <w:r>
        <w:t>Fields</w:t>
      </w:r>
    </w:p>
    <w:p w14:paraId="20202F89" w14:textId="77777777" w:rsidR="005363A5" w:rsidRDefault="001E3B99" w:rsidP="005363A5">
      <w:pPr>
        <w:pStyle w:val="ListParagraph"/>
        <w:numPr>
          <w:ilvl w:val="0"/>
          <w:numId w:val="4"/>
        </w:numPr>
        <w:rPr>
          <w:b/>
        </w:rPr>
      </w:pPr>
      <w:proofErr w:type="spellStart"/>
      <w:r w:rsidRPr="005363A5">
        <w:rPr>
          <w:b/>
        </w:rPr>
        <w:t>metricLabel</w:t>
      </w:r>
      <w:proofErr w:type="spellEnd"/>
    </w:p>
    <w:p w14:paraId="461677CA" w14:textId="0DCC7164" w:rsidR="001E3B99" w:rsidRPr="005363A5" w:rsidRDefault="001E3B99" w:rsidP="005363A5">
      <w:pPr>
        <w:pStyle w:val="ListParagraph"/>
        <w:numPr>
          <w:ilvl w:val="0"/>
          <w:numId w:val="4"/>
        </w:numPr>
        <w:rPr>
          <w:b/>
        </w:rPr>
      </w:pPr>
      <w:proofErr w:type="spellStart"/>
      <w:r w:rsidRPr="005363A5">
        <w:rPr>
          <w:b/>
        </w:rPr>
        <w:t>metricDescription</w:t>
      </w:r>
      <w:proofErr w:type="spellEnd"/>
      <w:r w:rsidR="005363A5">
        <w:rPr>
          <w:b/>
        </w:rPr>
        <w:t xml:space="preserve"> </w:t>
      </w:r>
      <w:r w:rsidRPr="006F1EA7">
        <w:t>(unused?)</w:t>
      </w:r>
    </w:p>
    <w:p w14:paraId="66FE4C95" w14:textId="11FDB30D" w:rsidR="001E3B99" w:rsidRDefault="001E3B99" w:rsidP="009A180A">
      <w:r>
        <w:t xml:space="preserve">These link the metric values to Base.txt. I’m unsure if the metric description </w:t>
      </w:r>
      <w:proofErr w:type="gramStart"/>
      <w:r>
        <w:t>actually gets</w:t>
      </w:r>
      <w:proofErr w:type="gramEnd"/>
      <w:r>
        <w:t xml:space="preserve"> used at any point within the program</w:t>
      </w:r>
      <w:r w:rsidR="00327A09">
        <w:t xml:space="preserve"> – it may be fine to leave blank.</w:t>
      </w:r>
    </w:p>
    <w:p w14:paraId="4CCAC639" w14:textId="1A236402" w:rsidR="005363A5" w:rsidRDefault="005363A5" w:rsidP="009A180A"/>
    <w:p w14:paraId="200C1953" w14:textId="77777777" w:rsidR="005363A5" w:rsidRDefault="005363A5" w:rsidP="005363A5">
      <w:pPr>
        <w:pStyle w:val="Heading3"/>
      </w:pPr>
      <w:r>
        <w:t>Example line</w:t>
      </w:r>
    </w:p>
    <w:p w14:paraId="0B343795" w14:textId="15CBF52C" w:rsidR="005363A5" w:rsidRPr="003750E6" w:rsidRDefault="005363A5" w:rsidP="005363A5">
      <w:proofErr w:type="spellStart"/>
      <w:r w:rsidRPr="003750E6">
        <w:t>M_E_</w:t>
      </w:r>
      <w:proofErr w:type="gramStart"/>
      <w:r w:rsidRPr="003750E6">
        <w:t>FOF,Foodprint</w:t>
      </w:r>
      <w:proofErr w:type="spellEnd"/>
      <w:proofErr w:type="gramEnd"/>
      <w:r w:rsidRPr="003750E6">
        <w:t xml:space="preserve"> of food</w:t>
      </w:r>
    </w:p>
    <w:p w14:paraId="4C896722" w14:textId="391E94C7" w:rsidR="003750E6" w:rsidRDefault="003750E6" w:rsidP="005363A5">
      <w:r>
        <w:t>(</w:t>
      </w:r>
      <w:proofErr w:type="spellStart"/>
      <w:proofErr w:type="gramStart"/>
      <w:r>
        <w:t>metricLabel,metricDescription</w:t>
      </w:r>
      <w:proofErr w:type="spellEnd"/>
      <w:proofErr w:type="gramEnd"/>
      <w:r>
        <w:t>)</w:t>
      </w:r>
    </w:p>
    <w:p w14:paraId="5AC05866" w14:textId="77777777" w:rsidR="005363A5" w:rsidRDefault="005363A5" w:rsidP="009A180A"/>
    <w:p w14:paraId="565ECCB1" w14:textId="77777777" w:rsidR="00F756EB" w:rsidRDefault="00F756EB" w:rsidP="009A180A"/>
    <w:p w14:paraId="2ADF1426" w14:textId="77777777" w:rsidR="005363A5" w:rsidRDefault="005363A5">
      <w:pPr>
        <w:rPr>
          <w:rFonts w:asciiTheme="majorHAnsi" w:eastAsiaTheme="majorEastAsia" w:hAnsiTheme="majorHAnsi" w:cstheme="majorBidi"/>
          <w:b/>
          <w:color w:val="2E74B5" w:themeColor="accent1" w:themeShade="BF"/>
          <w:sz w:val="28"/>
          <w:szCs w:val="26"/>
        </w:rPr>
      </w:pPr>
      <w:r>
        <w:br w:type="page"/>
      </w:r>
    </w:p>
    <w:p w14:paraId="26529CE8" w14:textId="50AA23D8" w:rsidR="005363A5" w:rsidRDefault="00327A09" w:rsidP="005363A5">
      <w:pPr>
        <w:pStyle w:val="Heading2"/>
      </w:pPr>
      <w:bookmarkStart w:id="10" w:name="_policyouterlabel"/>
      <w:bookmarkEnd w:id="10"/>
      <w:proofErr w:type="spellStart"/>
      <w:r>
        <w:lastRenderedPageBreak/>
        <w:t>policyouterlabel</w:t>
      </w:r>
      <w:proofErr w:type="spellEnd"/>
    </w:p>
    <w:p w14:paraId="118FC914" w14:textId="5D60147B" w:rsidR="00327A09" w:rsidRDefault="00327A09" w:rsidP="00F756EB">
      <w:pPr>
        <w:pStyle w:val="Heading3"/>
      </w:pPr>
      <w:r>
        <w:t>Fields</w:t>
      </w:r>
    </w:p>
    <w:p w14:paraId="1160EEC7" w14:textId="77777777" w:rsidR="005363A5" w:rsidRDefault="00327A09" w:rsidP="005363A5">
      <w:pPr>
        <w:pStyle w:val="ListParagraph"/>
        <w:numPr>
          <w:ilvl w:val="0"/>
          <w:numId w:val="5"/>
        </w:numPr>
        <w:rPr>
          <w:b/>
        </w:rPr>
      </w:pPr>
      <w:proofErr w:type="spellStart"/>
      <w:r w:rsidRPr="005363A5">
        <w:rPr>
          <w:b/>
        </w:rPr>
        <w:t>policyGoalLink</w:t>
      </w:r>
      <w:proofErr w:type="spellEnd"/>
    </w:p>
    <w:p w14:paraId="6AD6C524" w14:textId="77777777" w:rsidR="005363A5" w:rsidRDefault="00327A09" w:rsidP="005363A5">
      <w:pPr>
        <w:pStyle w:val="ListParagraph"/>
        <w:numPr>
          <w:ilvl w:val="0"/>
          <w:numId w:val="5"/>
        </w:numPr>
        <w:rPr>
          <w:b/>
        </w:rPr>
      </w:pPr>
      <w:proofErr w:type="spellStart"/>
      <w:r w:rsidRPr="005363A5">
        <w:rPr>
          <w:b/>
        </w:rPr>
        <w:t>policygoalText</w:t>
      </w:r>
      <w:proofErr w:type="spellEnd"/>
    </w:p>
    <w:p w14:paraId="21BE05AA" w14:textId="77777777" w:rsidR="005363A5" w:rsidRDefault="00327A09" w:rsidP="005363A5">
      <w:pPr>
        <w:pStyle w:val="ListParagraph"/>
        <w:numPr>
          <w:ilvl w:val="0"/>
          <w:numId w:val="5"/>
        </w:numPr>
        <w:rPr>
          <w:b/>
        </w:rPr>
      </w:pPr>
      <w:r w:rsidRPr="005363A5">
        <w:rPr>
          <w:b/>
        </w:rPr>
        <w:t>degrees</w:t>
      </w:r>
    </w:p>
    <w:p w14:paraId="5421C6CD" w14:textId="01833612" w:rsidR="00327A09" w:rsidRPr="005363A5" w:rsidRDefault="00327A09" w:rsidP="005363A5">
      <w:pPr>
        <w:pStyle w:val="ListParagraph"/>
        <w:numPr>
          <w:ilvl w:val="0"/>
          <w:numId w:val="5"/>
        </w:numPr>
        <w:rPr>
          <w:b/>
        </w:rPr>
      </w:pPr>
      <w:r w:rsidRPr="005363A5">
        <w:rPr>
          <w:b/>
        </w:rPr>
        <w:t>theme</w:t>
      </w:r>
    </w:p>
    <w:p w14:paraId="2ED48BB4" w14:textId="77777777" w:rsidR="00327A09" w:rsidRDefault="00327A09" w:rsidP="009A180A">
      <w:r>
        <w:t xml:space="preserve">These are attached to </w:t>
      </w:r>
      <w:proofErr w:type="spellStart"/>
      <w:r>
        <w:t>PolicyGoals</w:t>
      </w:r>
      <w:proofErr w:type="spellEnd"/>
      <w:r>
        <w:t xml:space="preserve"> via the </w:t>
      </w:r>
      <w:proofErr w:type="spellStart"/>
      <w:r>
        <w:t>policyGoalLink</w:t>
      </w:r>
      <w:proofErr w:type="spellEnd"/>
      <w:r>
        <w:t xml:space="preserve">. Not every </w:t>
      </w:r>
      <w:proofErr w:type="spellStart"/>
      <w:r>
        <w:t>PolicyGoal</w:t>
      </w:r>
      <w:proofErr w:type="spellEnd"/>
      <w:r>
        <w:t xml:space="preserve"> requires one of these. This adds a ring outside the policy goal </w:t>
      </w:r>
      <w:r>
        <w:rPr>
          <w:b/>
        </w:rPr>
        <w:t>degrees</w:t>
      </w:r>
      <w:r>
        <w:t xml:space="preserve"> wide with </w:t>
      </w:r>
      <w:proofErr w:type="spellStart"/>
      <w:r>
        <w:rPr>
          <w:b/>
        </w:rPr>
        <w:t>policygoalText</w:t>
      </w:r>
      <w:proofErr w:type="spellEnd"/>
      <w:r>
        <w:t xml:space="preserve"> with </w:t>
      </w:r>
      <w:r>
        <w:rPr>
          <w:b/>
        </w:rPr>
        <w:t>theme</w:t>
      </w:r>
      <w:r>
        <w:t xml:space="preserve"> applied.</w:t>
      </w:r>
    </w:p>
    <w:p w14:paraId="2B003B14" w14:textId="77777777" w:rsidR="00327A09" w:rsidRDefault="00327A09" w:rsidP="009A180A">
      <w:r>
        <w:t xml:space="preserve">The ring starts from the right hand side and sweeps the number of degrees </w:t>
      </w:r>
      <w:proofErr w:type="spellStart"/>
      <w:r>
        <w:rPr>
          <w:b/>
        </w:rPr>
        <w:t>counterclockwise</w:t>
      </w:r>
      <w:proofErr w:type="spellEnd"/>
      <w:r>
        <w:t xml:space="preserve"> around. By arranging the </w:t>
      </w:r>
      <w:proofErr w:type="spellStart"/>
      <w:r>
        <w:t>policygoal</w:t>
      </w:r>
      <w:proofErr w:type="spellEnd"/>
      <w:r>
        <w:t xml:space="preserve"> order in the index file and using varying degrees, this lets us have an </w:t>
      </w:r>
      <w:proofErr w:type="spellStart"/>
      <w:r>
        <w:t>outerlabel</w:t>
      </w:r>
      <w:proofErr w:type="spellEnd"/>
      <w:r>
        <w:t xml:space="preserve"> that spans multiple </w:t>
      </w:r>
      <w:proofErr w:type="spellStart"/>
      <w:r>
        <w:t>policygoals</w:t>
      </w:r>
      <w:proofErr w:type="spellEnd"/>
      <w:r>
        <w:t xml:space="preserve">. You can see this in the case of the People goal, which spans two </w:t>
      </w:r>
      <w:proofErr w:type="spellStart"/>
      <w:r>
        <w:t>policygoals</w:t>
      </w:r>
      <w:proofErr w:type="spellEnd"/>
      <w:r>
        <w:t xml:space="preserve"> and has degrees set to 180.</w:t>
      </w:r>
    </w:p>
    <w:p w14:paraId="42E73B11" w14:textId="77777777" w:rsidR="00327A09" w:rsidRPr="00327A09" w:rsidRDefault="00327A09" w:rsidP="009A180A">
      <w:r>
        <w:t>Theme is comprised of two colours: background colour and font text colour.</w:t>
      </w:r>
    </w:p>
    <w:p w14:paraId="3BD1DBFC" w14:textId="2A2DE51F" w:rsidR="00327A09" w:rsidRDefault="00327A09" w:rsidP="009A180A">
      <w:r>
        <w:t xml:space="preserve">The spacing in </w:t>
      </w:r>
      <w:proofErr w:type="spellStart"/>
      <w:r>
        <w:rPr>
          <w:b/>
        </w:rPr>
        <w:t>policygoalText</w:t>
      </w:r>
      <w:proofErr w:type="spellEnd"/>
      <w:r>
        <w:t xml:space="preserve"> uses the same hack/workaround as </w:t>
      </w:r>
      <w:proofErr w:type="spellStart"/>
      <w:r>
        <w:rPr>
          <w:b/>
        </w:rPr>
        <w:t>policygoal’s</w:t>
      </w:r>
      <w:proofErr w:type="spellEnd"/>
      <w:r>
        <w:rPr>
          <w:b/>
        </w:rPr>
        <w:t xml:space="preserve"> policy description label.</w:t>
      </w:r>
      <w:r>
        <w:t xml:space="preserve"> refer to it to see how to change the text effectively.</w:t>
      </w:r>
    </w:p>
    <w:p w14:paraId="3DBB8CF6" w14:textId="5F1B83C5" w:rsidR="005363A5" w:rsidRDefault="005363A5" w:rsidP="009A180A"/>
    <w:p w14:paraId="7F0B0D02" w14:textId="77777777" w:rsidR="005363A5" w:rsidRDefault="005363A5" w:rsidP="005363A5">
      <w:pPr>
        <w:pStyle w:val="Heading3"/>
      </w:pPr>
      <w:r>
        <w:t>Example Line</w:t>
      </w:r>
    </w:p>
    <w:p w14:paraId="3D9B0491" w14:textId="01C4821C" w:rsidR="005363A5" w:rsidRDefault="005363A5" w:rsidP="009A180A">
      <w:proofErr w:type="gramStart"/>
      <w:r w:rsidRPr="00327A09">
        <w:t>Equity,&lt;</w:t>
      </w:r>
      <w:proofErr w:type="gramEnd"/>
      <w:r w:rsidRPr="00327A09">
        <w:t>alpha=#00&gt;.&lt;alpha=#FF&gt;                      People                       &lt;alpha=#00&gt;.,180,"253,236,206","178,123,13"</w:t>
      </w:r>
    </w:p>
    <w:p w14:paraId="5A8206B0" w14:textId="1062BF9F" w:rsidR="00F756EB" w:rsidRDefault="003750E6" w:rsidP="009A180A">
      <w:r>
        <w:t>(</w:t>
      </w:r>
      <w:proofErr w:type="spellStart"/>
      <w:proofErr w:type="gramStart"/>
      <w:r>
        <w:t>policyGoalLink,policygoalText</w:t>
      </w:r>
      <w:proofErr w:type="gramEnd"/>
      <w:r>
        <w:t>,degrees,theme</w:t>
      </w:r>
      <w:proofErr w:type="spellEnd"/>
      <w:r>
        <w:t>)</w:t>
      </w:r>
    </w:p>
    <w:p w14:paraId="70DA2074" w14:textId="77777777" w:rsidR="005363A5" w:rsidRDefault="005363A5" w:rsidP="009A180A"/>
    <w:p w14:paraId="00FD856D" w14:textId="611C2D00" w:rsidR="005363A5" w:rsidRPr="005363A5" w:rsidRDefault="00327A09" w:rsidP="005363A5">
      <w:pPr>
        <w:pStyle w:val="Heading2"/>
      </w:pPr>
      <w:bookmarkStart w:id="11" w:name="_country"/>
      <w:bookmarkEnd w:id="11"/>
      <w:r>
        <w:t>country</w:t>
      </w:r>
    </w:p>
    <w:p w14:paraId="4E4BD005" w14:textId="1FA153E7" w:rsidR="00327A09" w:rsidRDefault="005363A5" w:rsidP="005363A5">
      <w:pPr>
        <w:pStyle w:val="Heading3"/>
      </w:pPr>
      <w:r>
        <w:t>F</w:t>
      </w:r>
      <w:r w:rsidR="00327A09">
        <w:t>ields</w:t>
      </w:r>
    </w:p>
    <w:p w14:paraId="1214B090" w14:textId="58BE3AD6" w:rsidR="005363A5" w:rsidRPr="005363A5" w:rsidRDefault="00327A09" w:rsidP="005363A5">
      <w:pPr>
        <w:pStyle w:val="ListParagraph"/>
        <w:numPr>
          <w:ilvl w:val="0"/>
          <w:numId w:val="7"/>
        </w:numPr>
      </w:pPr>
      <w:proofErr w:type="spellStart"/>
      <w:r w:rsidRPr="005363A5">
        <w:rPr>
          <w:b/>
        </w:rPr>
        <w:t>CountryLabel</w:t>
      </w:r>
      <w:proofErr w:type="spellEnd"/>
    </w:p>
    <w:p w14:paraId="4D783BCA" w14:textId="55D58C5D" w:rsidR="00327A09" w:rsidRDefault="00327A09" w:rsidP="005363A5">
      <w:r>
        <w:t>Shorthand code for the country label. This is presented in the UI in a small grid button box so there is not room for more than 4 capital letters representing the country.</w:t>
      </w:r>
    </w:p>
    <w:p w14:paraId="7A62A5DD" w14:textId="358209DE" w:rsidR="005363A5" w:rsidRDefault="005363A5" w:rsidP="009A180A"/>
    <w:p w14:paraId="0F03F939" w14:textId="77777777" w:rsidR="005363A5" w:rsidRDefault="005363A5" w:rsidP="005363A5">
      <w:pPr>
        <w:pStyle w:val="Heading3"/>
      </w:pPr>
      <w:r>
        <w:t>Example Line</w:t>
      </w:r>
    </w:p>
    <w:p w14:paraId="267CB1D6" w14:textId="375DE3CB" w:rsidR="005363A5" w:rsidRPr="003750E6" w:rsidRDefault="005363A5" w:rsidP="005363A5">
      <w:r w:rsidRPr="003750E6">
        <w:t>EU28</w:t>
      </w:r>
    </w:p>
    <w:p w14:paraId="27F8C2F5" w14:textId="5DA4B463" w:rsidR="003750E6" w:rsidRPr="003750E6" w:rsidRDefault="003750E6" w:rsidP="005363A5">
      <w:r w:rsidRPr="003750E6">
        <w:t>(</w:t>
      </w:r>
      <w:proofErr w:type="spellStart"/>
      <w:r w:rsidRPr="003750E6">
        <w:t>CountryLabel</w:t>
      </w:r>
      <w:proofErr w:type="spellEnd"/>
      <w:r w:rsidRPr="003750E6">
        <w:t>)</w:t>
      </w:r>
    </w:p>
    <w:p w14:paraId="58C169C8" w14:textId="77777777" w:rsidR="005363A5" w:rsidRPr="00327A09" w:rsidRDefault="005363A5" w:rsidP="009A180A"/>
    <w:sectPr w:rsidR="005363A5" w:rsidRPr="00327A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40EBB"/>
    <w:multiLevelType w:val="hybridMultilevel"/>
    <w:tmpl w:val="8CF642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BE7823"/>
    <w:multiLevelType w:val="hybridMultilevel"/>
    <w:tmpl w:val="55F04C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155F8D"/>
    <w:multiLevelType w:val="hybridMultilevel"/>
    <w:tmpl w:val="BF6873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E23991"/>
    <w:multiLevelType w:val="hybridMultilevel"/>
    <w:tmpl w:val="62BAE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9D56FB"/>
    <w:multiLevelType w:val="hybridMultilevel"/>
    <w:tmpl w:val="5BE6F7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B7D0168"/>
    <w:multiLevelType w:val="hybridMultilevel"/>
    <w:tmpl w:val="2048C5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9855C78"/>
    <w:multiLevelType w:val="hybridMultilevel"/>
    <w:tmpl w:val="600AD8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2230819"/>
    <w:multiLevelType w:val="hybridMultilevel"/>
    <w:tmpl w:val="BCCEB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4F11AA4"/>
    <w:multiLevelType w:val="hybridMultilevel"/>
    <w:tmpl w:val="64C0A2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98C471B"/>
    <w:multiLevelType w:val="hybridMultilevel"/>
    <w:tmpl w:val="4140C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6"/>
  </w:num>
  <w:num w:numId="4">
    <w:abstractNumId w:val="8"/>
  </w:num>
  <w:num w:numId="5">
    <w:abstractNumId w:val="5"/>
  </w:num>
  <w:num w:numId="6">
    <w:abstractNumId w:val="4"/>
  </w:num>
  <w:num w:numId="7">
    <w:abstractNumId w:val="1"/>
  </w:num>
  <w:num w:numId="8">
    <w:abstractNumId w:val="9"/>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FE8"/>
    <w:rsid w:val="000D0171"/>
    <w:rsid w:val="001E3B99"/>
    <w:rsid w:val="00327A09"/>
    <w:rsid w:val="003750E6"/>
    <w:rsid w:val="00494E4B"/>
    <w:rsid w:val="005363A5"/>
    <w:rsid w:val="00697FE8"/>
    <w:rsid w:val="006F1EA7"/>
    <w:rsid w:val="007128D2"/>
    <w:rsid w:val="008350CE"/>
    <w:rsid w:val="00836D1B"/>
    <w:rsid w:val="009A180A"/>
    <w:rsid w:val="00C75FA2"/>
    <w:rsid w:val="00CD3AB0"/>
    <w:rsid w:val="00EC59D4"/>
    <w:rsid w:val="00F756EB"/>
    <w:rsid w:val="00FC614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66351"/>
  <w15:chartTrackingRefBased/>
  <w15:docId w15:val="{4D49ADD2-CF64-4A70-8037-B3F6E0071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56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63A5"/>
    <w:pPr>
      <w:keepNext/>
      <w:keepLines/>
      <w:spacing w:before="40" w:after="0"/>
      <w:outlineLvl w:val="1"/>
    </w:pPr>
    <w:rPr>
      <w:rFonts w:asciiTheme="majorHAnsi" w:eastAsiaTheme="majorEastAsia" w:hAnsiTheme="majorHAnsi" w:cstheme="majorBidi"/>
      <w:b/>
      <w:color w:val="2E74B5" w:themeColor="accent1" w:themeShade="BF"/>
      <w:sz w:val="32"/>
      <w:szCs w:val="26"/>
    </w:rPr>
  </w:style>
  <w:style w:type="paragraph" w:styleId="Heading3">
    <w:name w:val="heading 3"/>
    <w:basedOn w:val="Normal"/>
    <w:next w:val="Normal"/>
    <w:link w:val="Heading3Char"/>
    <w:uiPriority w:val="9"/>
    <w:unhideWhenUsed/>
    <w:qFormat/>
    <w:rsid w:val="00F756EB"/>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3B99"/>
    <w:rPr>
      <w:color w:val="0563C1" w:themeColor="hyperlink"/>
      <w:u w:val="single"/>
    </w:rPr>
  </w:style>
  <w:style w:type="character" w:customStyle="1" w:styleId="Heading1Char">
    <w:name w:val="Heading 1 Char"/>
    <w:basedOn w:val="DefaultParagraphFont"/>
    <w:link w:val="Heading1"/>
    <w:uiPriority w:val="9"/>
    <w:rsid w:val="00F756E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363A5"/>
    <w:rPr>
      <w:rFonts w:asciiTheme="majorHAnsi" w:eastAsiaTheme="majorEastAsia" w:hAnsiTheme="majorHAnsi" w:cstheme="majorBidi"/>
      <w:b/>
      <w:color w:val="2E74B5" w:themeColor="accent1" w:themeShade="BF"/>
      <w:sz w:val="32"/>
      <w:szCs w:val="26"/>
    </w:rPr>
  </w:style>
  <w:style w:type="character" w:customStyle="1" w:styleId="Heading3Char">
    <w:name w:val="Heading 3 Char"/>
    <w:basedOn w:val="DefaultParagraphFont"/>
    <w:link w:val="Heading3"/>
    <w:uiPriority w:val="9"/>
    <w:rsid w:val="00F756EB"/>
    <w:rPr>
      <w:rFonts w:asciiTheme="majorHAnsi" w:eastAsiaTheme="majorEastAsia" w:hAnsiTheme="majorHAnsi" w:cstheme="majorBidi"/>
      <w:b/>
      <w:color w:val="1F4D78" w:themeColor="accent1" w:themeShade="7F"/>
      <w:sz w:val="24"/>
      <w:szCs w:val="24"/>
    </w:rPr>
  </w:style>
  <w:style w:type="paragraph" w:styleId="ListParagraph">
    <w:name w:val="List Paragraph"/>
    <w:basedOn w:val="Normal"/>
    <w:uiPriority w:val="34"/>
    <w:qFormat/>
    <w:rsid w:val="005363A5"/>
    <w:pPr>
      <w:ind w:left="720"/>
      <w:contextualSpacing/>
    </w:pPr>
  </w:style>
  <w:style w:type="character" w:styleId="UnresolvedMention">
    <w:name w:val="Unresolved Mention"/>
    <w:basedOn w:val="DefaultParagraphFont"/>
    <w:uiPriority w:val="99"/>
    <w:semiHidden/>
    <w:unhideWhenUsed/>
    <w:rsid w:val="00CD3AB0"/>
    <w:rPr>
      <w:color w:val="605E5C"/>
      <w:shd w:val="clear" w:color="auto" w:fill="E1DFDD"/>
    </w:rPr>
  </w:style>
  <w:style w:type="character" w:styleId="FollowedHyperlink">
    <w:name w:val="FollowedHyperlink"/>
    <w:basedOn w:val="DefaultParagraphFont"/>
    <w:uiPriority w:val="99"/>
    <w:semiHidden/>
    <w:unhideWhenUsed/>
    <w:rsid w:val="00CD3A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oogle.com/images,2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922</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Glasgow Caledonian University</Company>
  <LinksUpToDate>false</LinksUpToDate>
  <CharactersWithSpaces>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Lyall Campbell</cp:lastModifiedBy>
  <cp:revision>9</cp:revision>
  <dcterms:created xsi:type="dcterms:W3CDTF">2019-03-14T18:01:00Z</dcterms:created>
  <dcterms:modified xsi:type="dcterms:W3CDTF">2019-03-15T13:34:00Z</dcterms:modified>
</cp:coreProperties>
</file>