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ANÁLISE INVESTIGATIVA DE OCORRÊNCIAS</w:t>
      </w:r>
    </w:p>
    <w:p>
      <w:pPr>
        <w:jc w:val="center"/>
      </w:pPr>
      <w:r>
        <w:rPr>
          <w:b/>
          <w:color w:val="D40511"/>
        </w:rPr>
        <w:t>DHL SECURITY | Segurança &amp; Loss Prevention</w:t>
      </w:r>
    </w:p>
    <w:p/>
    <w:p>
      <w:r>
        <w:rPr>
          <w:b/>
          <w:color w:val="D40511"/>
          <w:sz w:val="24"/>
        </w:rPr>
        <w:t>1. Dados da Operação</w:t>
      </w:r>
    </w:p>
    <w:p>
      <w:r>
        <w:rPr>
          <w:b/>
        </w:rPr>
        <w:t xml:space="preserve">Nº do Relatório: </w:t>
      </w:r>
      <w:r>
        <w:t>333</w:t>
      </w:r>
    </w:p>
    <w:p>
      <w:r>
        <w:rPr>
          <w:b/>
        </w:rPr>
        <w:t xml:space="preserve">Empresa: </w:t>
      </w:r>
      <w:r>
        <w:t>DHL</w:t>
      </w:r>
    </w:p>
    <w:p>
      <w:r>
        <w:rPr>
          <w:b/>
        </w:rPr>
        <w:t xml:space="preserve">Unidade: </w:t>
      </w:r>
      <w:r>
        <w:t>DHL SHEIN - GUARULHOS</w:t>
      </w:r>
    </w:p>
    <w:p>
      <w:r>
        <w:rPr>
          <w:b/>
        </w:rPr>
        <w:t xml:space="preserve">Endereço: </w:t>
      </w:r>
      <w:r>
        <w:t>Rua Concretex 800, Bairro Cumbica, Guarulhos - SP</w:t>
      </w:r>
    </w:p>
    <w:p>
      <w:r>
        <w:rPr>
          <w:b/>
        </w:rPr>
        <w:t xml:space="preserve">Classificação: </w:t>
      </w:r>
      <w:r>
        <w:t>Inhouse ( X )</w:t>
      </w:r>
    </w:p>
    <w:p>
      <w:r>
        <w:rPr>
          <w:b/>
        </w:rPr>
        <w:t xml:space="preserve">Produtos Segmento: </w:t>
      </w:r>
      <w:r>
        <w:t>Retail</w:t>
      </w:r>
    </w:p>
    <w:p>
      <w:r>
        <w:rPr>
          <w:b/>
        </w:rPr>
        <w:t xml:space="preserve">Cliente(s): </w:t>
      </w:r>
      <w:r>
        <w:t>SHEIN</w:t>
      </w:r>
    </w:p>
    <w:p>
      <w:r>
        <w:rPr>
          <w:b/>
          <w:color w:val="D40511"/>
          <w:sz w:val="24"/>
        </w:rPr>
        <w:t>2. Dados do Levantamento</w:t>
      </w:r>
    </w:p>
    <w:p>
      <w:r>
        <w:rPr>
          <w:b/>
        </w:rPr>
        <w:t xml:space="preserve">Objetivo: </w:t>
      </w:r>
      <w:r>
        <w:t>teste</w:t>
      </w:r>
    </w:p>
    <w:p>
      <w:r>
        <w:rPr>
          <w:b/>
        </w:rPr>
        <w:t xml:space="preserve">Responsável pelo Levantamento: </w:t>
      </w:r>
      <w:r>
        <w:t>teste</w:t>
      </w:r>
    </w:p>
    <w:p>
      <w:r>
        <w:rPr>
          <w:b/>
        </w:rPr>
        <w:t xml:space="preserve">Nome / Função / Data: </w:t>
      </w:r>
      <w:r>
        <w:t>teste</w:t>
      </w:r>
    </w:p>
    <w:p>
      <w:r>
        <w:rPr>
          <w:b/>
          <w:color w:val="D40511"/>
          <w:sz w:val="24"/>
        </w:rPr>
        <w:t>3. Descrição do Registro</w:t>
      </w:r>
    </w:p>
    <w:p>
      <w:r>
        <w:rPr>
          <w:b/>
        </w:rPr>
        <w:t xml:space="preserve">Descrição: </w:t>
      </w:r>
      <w:r>
        <w:t>teste</w:t>
      </w:r>
    </w:p>
    <w:p>
      <w:r>
        <w:rPr>
          <w:b/>
          <w:color w:val="D40511"/>
          <w:sz w:val="24"/>
        </w:rPr>
        <w:t>4. Conclusão</w:t>
      </w:r>
    </w:p>
    <w:p>
      <w:r>
        <w:rPr>
          <w:b/>
        </w:rPr>
        <w:t xml:space="preserve">Conclusão: </w:t>
      </w:r>
      <w:r>
        <w:t>teste</w:t>
      </w:r>
    </w:p>
    <w:p>
      <w:r>
        <w:rPr>
          <w:b/>
        </w:rPr>
        <w:t xml:space="preserve">Sugestão: </w:t>
      </w:r>
      <w:r>
        <w:t>teste</w:t>
      </w:r>
    </w:p>
    <w:p>
      <w:r>
        <w:rPr>
          <w:b/>
          <w:color w:val="D40511"/>
          <w:sz w:val="24"/>
        </w:rPr>
        <w:t>5. Registro Fotográfico</w:t>
      </w:r>
    </w:p>
    <w:p>
      <w:r>
        <w:t>Imagem 1</w:t>
      </w:r>
    </w:p>
    <w:p>
      <w:r>
        <w:drawing>
          <wp:inline xmlns:a="http://schemas.openxmlformats.org/drawingml/2006/main" xmlns:pic="http://schemas.openxmlformats.org/drawingml/2006/picture">
            <wp:extent cx="5303520" cy="4362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427_082619_0_9_imagem_momento_em_que_tsi_coloca_o_produto_na_gaiola_de_avaria_na_esteir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6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teste</w:t>
      </w:r>
    </w:p>
    <w:p>
      <w:r>
        <w:t>Imagem 2</w:t>
      </w:r>
    </w:p>
    <w:p>
      <w:r>
        <w:drawing>
          <wp:inline xmlns:a="http://schemas.openxmlformats.org/drawingml/2006/main" xmlns:pic="http://schemas.openxmlformats.org/drawingml/2006/picture">
            <wp:extent cx="5303520" cy="7071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427_082619_1_WhatsApp_Image_2026-04-11_at_14.55.36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tests</w:t>
      </w:r>
    </w:p>
    <w:p>
      <w:r>
        <w:t>Imagem 3</w:t>
      </w:r>
    </w:p>
    <w:p>
      <w:r>
        <w:drawing>
          <wp:inline xmlns:a="http://schemas.openxmlformats.org/drawingml/2006/main" xmlns:pic="http://schemas.openxmlformats.org/drawingml/2006/picture">
            <wp:extent cx="5303520" cy="7071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427_082619_2_WhatsApp_Image_2026-04-16_at_17.17.05_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e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