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7D208" w14:textId="21B7F538" w:rsidR="00453472" w:rsidRDefault="00624786">
      <w:r>
        <w:rPr>
          <w:noProof/>
        </w:rPr>
        <w:drawing>
          <wp:anchor distT="0" distB="0" distL="114300" distR="114300" simplePos="0" relativeHeight="251658240" behindDoc="1" locked="0" layoutInCell="1" allowOverlap="1" wp14:anchorId="76898B62" wp14:editId="35541529">
            <wp:simplePos x="0" y="0"/>
            <wp:positionH relativeFrom="margin">
              <wp:posOffset>-698500</wp:posOffset>
            </wp:positionH>
            <wp:positionV relativeFrom="paragraph">
              <wp:posOffset>-783590</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72C3E877" w14:textId="45F34C03" w:rsidR="003C1617" w:rsidRDefault="003C1617" w:rsidP="00EA2592">
      <w:pPr>
        <w:ind w:firstLine="0"/>
      </w:pPr>
    </w:p>
    <w:sdt>
      <w:sdtPr>
        <w:rPr>
          <w:rStyle w:val="TitulodeportadaCar"/>
        </w:rPr>
        <w:alias w:val="Nombre de Facultad"/>
        <w:tag w:val="Nombre de Facultad"/>
        <w:id w:val="-1667701956"/>
        <w:placeholder>
          <w:docPart w:val="50740D9C4FE84E0FA15C3316B93A4C07"/>
        </w:placeholder>
        <w:dropDownList>
          <w:listItem w:value="Elija un elemento."/>
          <w:listItem w:displayText="FACULTAD DE ARQUITECTURA Y DISEÑO" w:value="FACULTAD DE ARQUITECTURA Y DISEÑO"/>
          <w:listItem w:displayText="FACULTAD DE CIENCIAS DE LA SALUD" w:value="FACULTAD DE CIENCIAS DE LA SALUD"/>
          <w:listItem w:displayText="FACULTAD DE COMUNICACIONES" w:value="FACULTAD DE COMUNICACIONES"/>
          <w:listItem w:displayText="FACULTAD DE DERECHO Y CIENCIAS POLÍTICAS" w:value="FACULTAD DE DERECHO Y CIENCIAS POLÍTICAS"/>
          <w:listItem w:displayText="FACULTAD DE INGENIERÍA" w:value="FACULTAD DE INGENIERÍA"/>
          <w:listItem w:displayText="FACULTAD DE NEGOCIOS" w:value="FACULTAD DE NEGOCIOS"/>
        </w:dropDownList>
      </w:sdtPr>
      <w:sdtEndPr>
        <w:rPr>
          <w:rStyle w:val="Fuentedeprrafopredeter"/>
          <w:rFonts w:ascii="Arial" w:hAnsi="Arial" w:cs="Arial"/>
          <w:caps w:val="0"/>
          <w:noProof w:val="0"/>
          <w:color w:val="404040"/>
          <w:spacing w:val="0"/>
          <w:kern w:val="0"/>
          <w:sz w:val="31"/>
          <w:szCs w:val="22"/>
          <w:u w:val="none"/>
          <w:lang w:eastAsia="en-US"/>
        </w:rPr>
      </w:sdtEndPr>
      <w:sdtContent>
        <w:p w14:paraId="72C6CE5E" w14:textId="4DF2F0C8" w:rsidR="00453472" w:rsidRPr="00453472" w:rsidRDefault="00B81B40" w:rsidP="0316632A">
          <w:pPr>
            <w:widowControl/>
            <w:autoSpaceDE/>
            <w:autoSpaceDN/>
            <w:spacing w:before="120" w:line="312" w:lineRule="auto"/>
            <w:jc w:val="center"/>
            <w:rPr>
              <w:rFonts w:ascii="Arial" w:hAnsi="Arial" w:cs="Times New Roman"/>
              <w:caps/>
              <w:noProof/>
              <w:color w:val="404040"/>
              <w:sz w:val="28"/>
              <w:szCs w:val="28"/>
              <w:u w:val="single"/>
              <w:lang w:eastAsia="es-PE"/>
            </w:rPr>
          </w:pPr>
          <w:r>
            <w:rPr>
              <w:rStyle w:val="TitulodeportadaCar"/>
            </w:rPr>
            <w:t>FACULTAD DE INGENIERÍA</w:t>
          </w:r>
        </w:p>
      </w:sdtContent>
    </w:sdt>
    <w:p w14:paraId="6223D2B4" w14:textId="435699F2" w:rsidR="00453472" w:rsidRPr="00453472" w:rsidRDefault="00000000" w:rsidP="0027110C">
      <w:pPr>
        <w:pStyle w:val="Datosdeportada"/>
      </w:pPr>
      <w:sdt>
        <w:sdtPr>
          <w:rPr>
            <w:rStyle w:val="DatosdeportadaCar"/>
          </w:rPr>
          <w:alias w:val="Carrera de"/>
          <w:tag w:val="Carrera de"/>
          <w:id w:val="-804774297"/>
          <w:lock w:val="contentLocked"/>
          <w:placeholder>
            <w:docPart w:val="EC83D555A722454BB49D8E514BB3A6E9"/>
          </w:placeholder>
        </w:sdtPr>
        <w:sdtContent>
          <w:r w:rsidR="00226A78">
            <w:rPr>
              <w:rStyle w:val="DatosdeportadaCar"/>
            </w:rPr>
            <w:t>Carrera de</w:t>
          </w:r>
        </w:sdtContent>
      </w:sdt>
      <w:r w:rsidR="00226A78">
        <w:t xml:space="preserve"> </w:t>
      </w:r>
      <w:sdt>
        <w:sdtPr>
          <w:rPr>
            <w:rStyle w:val="DatosdeportadaCar"/>
          </w:rPr>
          <w:alias w:val="Nombre de carreras"/>
          <w:tag w:val="Nombre de carreras"/>
          <w:id w:val="1555588628"/>
          <w:placeholder>
            <w:docPart w:val="69F167E7B94F4702BDCB514E8C5FB242"/>
          </w:placeholder>
          <w:dropDownList>
            <w:listItem w:value="Elija un elemento."/>
            <w:listItem w:displayText="Arquitectura" w:value="Arquitectura"/>
            <w:listItem w:displayText="Arquitectura y Diseño de Interiores" w:value="Arquitectura y Diseño de Interiores"/>
            <w:listItem w:displayText="Arquitectura y Urbanismo" w:value="Arquitectura y Urbanismo"/>
            <w:listItem w:displayText="Arquitectura y Gerencia de Proyectos" w:value="Arquitectura y Gerencia de Proyectos"/>
            <w:listItem w:displayText="Diseño Industrial" w:value="Diseño Industrial"/>
            <w:listItem w:displayText="Enfermería" w:value="Enfermería"/>
            <w:listItem w:displayText="Nutrición y Dietética" w:value="Nutrición y Dietética"/>
            <w:listItem w:displayText="Obstetricia" w:value="Obstetricia"/>
            <w:listItem w:displayText="Psicología" w:value="Psicología"/>
            <w:listItem w:displayText="Terapia Física y Rehabilitación" w:value="Terapia Física y Rehabilitación"/>
            <w:listItem w:displayText="Comunicación" w:value="Comunicación"/>
            <w:listItem w:displayText="Comunicación Audiovisual en Medios Digitales" w:value="Comunicación Audiovisual en Medios Digitales"/>
            <w:listItem w:displayText="Comunicación Corporativa" w:value="Comunicación Corporativa"/>
            <w:listItem w:displayText="Comunicación y Diseño Gráfico" w:value="Comunicación y Diseño Gráfico"/>
            <w:listItem w:displayText="Comunicación y Periodismo" w:value="Comunicación y Periodismo"/>
            <w:listItem w:displayText="Comunicación y Publicidad" w:value="Comunicación y Publicidad"/>
            <w:listItem w:displayText="Ciencias de la Comunicación" w:value="Ciencias de la Comunicación"/>
            <w:listItem w:displayText="Ciencias de la Comunicación con Mención en Comunicación Corporativa" w:value="Ciencias de la Comunicación con Mención en Comunicación Corporativa"/>
            <w:listItem w:displayText="Ciencias de la Comunicación con Mención en Comunicación Periodística" w:value="Ciencias de la Comunicación con Mención en Comunicación Periodística"/>
            <w:listItem w:displayText="Ciencias de la Comunicación con Mención en Comunicación Publicitaria" w:value="Ciencias de la Comunicación con Mención en Comunicación Publicitaria"/>
            <w:listItem w:displayText="Ciencias de la Comunicación con Mención en Comunicación Audiovisual" w:value="Ciencias de la Comunicación con Mención en Comunicación Audiovisual"/>
            <w:listItem w:displayText="Derecho" w:value="Derecho"/>
            <w:listItem w:displayText="Derecho con Mención en Gestión Pública" w:value="Derecho con Mención en Gestión Pública"/>
            <w:listItem w:displayText="Derecho con Mención en Derecho Empresarial" w:value="Derecho con Mención en Derecho Empresarial"/>
            <w:listItem w:displayText="Derecho y Ciencias Políticas" w:value="Derecho y Ciencias Políticas"/>
            <w:listItem w:displayText="Derecho y Ciencias Políticas con Mención en Gestión Pública" w:value="Derecho y Ciencias Políticas con Mención en Gestión Pública"/>
            <w:listItem w:displayText="Derecho y Ciencias Políticas con Mención en Derecho Empresarial" w:value="Derecho y Ciencias Políticas con Mención en Derecho Empresarial"/>
            <w:listItem w:displayText="Ingeniería Agroindustrial" w:value="Ingeniería Agroindustrial"/>
            <w:listItem w:displayText="Ingeniería Ambiental" w:value="Ingeniería Ambiental"/>
            <w:listItem w:displayText="Ingeniería Civil" w:value="Ingeniería Civil"/>
            <w:listItem w:displayText="Ingeniería Electrónica" w:value="Ingeniería Electrónica"/>
            <w:listItem w:displayText="Ingeniería de Minas" w:value="Ingeniería de Minas"/>
            <w:listItem w:displayText="Ingeniería de Sistemas" w:value="Ingeniería de Sistemas"/>
            <w:listItem w:displayText="Ingeniería de Sistemas con Mención en Ingeniería de Software" w:value="Ingeniería de Sistemas con Mención en Ingeniería de Software"/>
            <w:listItem w:displayText="Ingeniería de Sistemas con Mención en Negocios y Tecnologías de Información" w:value="Ingeniería de Sistemas con Mención en Negocios y Tecnologías de Información"/>
            <w:listItem w:displayText="Ingeniería de Sistemas con Mención en Redes y Seguridad Informática" w:value="Ingeniería de Sistemas con Mención en Redes y Seguridad Informática"/>
            <w:listItem w:displayText="Ingeniería de Sistemas Computacionales" w:value="Ingeniería de Sistemas Computacionales"/>
            <w:listItem w:displayText="Ingeniería de Sistemas Computacionales con Mención en Ingeniería de Software" w:value="Ingeniería de Sistemas Computacionales con Mención en Ingeniería de Software"/>
            <w:listItem w:displayText="Ingeniería de Sistemas Computacionales con Mención en Negocios y Tecnologías de Información" w:value="Ingeniería de Sistemas Computacionales con Mención en Negocios y Tecnologías de Información"/>
            <w:listItem w:displayText="Ingeniería de Sistemas Computacionales con Mención en Redes y Seguridad Informática" w:value="Ingeniería de Sistemas Computacionales con Mención en Redes y Seguridad Informática"/>
            <w:listItem w:displayText="Ingeniería Empresarial" w:value="Ingeniería Empresarial"/>
            <w:listItem w:displayText="Ingeniería Geológica" w:value="Ingeniería Geológica"/>
            <w:listItem w:displayText="Ingeniería Industrial" w:value="Ingeniería Industrial"/>
            <w:listItem w:displayText="Ingeniería Mecatrónica" w:value="Ingeniería Mecatrónica"/>
            <w:listItem w:displayText="Ingeniería en Logística y Transportes" w:value="Ingeniería en Logística y Transportes"/>
            <w:listItem w:displayText="Administración" w:value="Administración"/>
            <w:listItem w:displayText="Administración Bancaria y Financiera" w:value="Administración Bancaria y Financiera"/>
            <w:listItem w:displayText="Administración y Gestión Comercial" w:value="Administración y Gestión Comercial"/>
            <w:listItem w:displayText="Administración y Gestión del Talento Humano " w:value="Administración y Gestión del Talento Humano "/>
            <w:listItem w:displayText="Administración y Gestión Pública " w:value="Administración y Gestión Pública "/>
            <w:listItem w:displayText="Administración y Marketing" w:value="Administración y Marketing"/>
            <w:listItem w:displayText="Administración y Negocios Internacionales" w:value="Administración y Negocios Internacionales"/>
            <w:listItem w:displayText="Administración y Servicios Turísticos" w:value="Administración y Servicios Turísticos"/>
            <w:listItem w:displayText="Contabilidad y Finanzas" w:value="Contabilidad y Finanzas"/>
            <w:listItem w:displayText="Contabilidad" w:value="Contabilidad"/>
            <w:listItem w:displayText="Economía" w:value="Economía"/>
            <w:listItem w:displayText="Economía y Negocios Internacionales" w:value="Economía y Negocios Internacionales"/>
            <w:listItem w:displayText="Gastronomía y Gestión de Restaurantes" w:value="Gastronomía y Gestión de Restaurantes"/>
            <w:listItem w:displayText="Marketing" w:value="Marketing"/>
          </w:dropDownList>
        </w:sdtPr>
        <w:sdtEndPr>
          <w:rPr>
            <w:rStyle w:val="Fuentedeprrafopredeter"/>
            <w:b/>
          </w:rPr>
        </w:sdtEndPr>
        <w:sdtContent>
          <w:r w:rsidR="00226A78">
            <w:rPr>
              <w:rStyle w:val="DatosdeportadaCar"/>
            </w:rPr>
            <w:t>Ingeniería de Sistemas Computacionales</w:t>
          </w:r>
        </w:sdtContent>
      </w:sdt>
    </w:p>
    <w:p w14:paraId="0F7FC927" w14:textId="77777777" w:rsidR="00453472" w:rsidRPr="00453472" w:rsidRDefault="00453472" w:rsidP="00453472">
      <w:pPr>
        <w:widowControl/>
        <w:autoSpaceDE/>
        <w:autoSpaceDN/>
        <w:spacing w:before="120" w:line="276" w:lineRule="auto"/>
        <w:jc w:val="center"/>
        <w:rPr>
          <w:rFonts w:cs="Times New Roman"/>
          <w:color w:val="404040"/>
          <w:sz w:val="18"/>
          <w:szCs w:val="18"/>
          <w:lang w:val="es-PE"/>
        </w:rPr>
      </w:pPr>
    </w:p>
    <w:sdt>
      <w:sdtPr>
        <w:rPr>
          <w:sz w:val="36"/>
          <w:szCs w:val="36"/>
        </w:rPr>
        <w:alias w:val="Título de la Investigación"/>
        <w:tag w:val="Título de la Investigación"/>
        <w:id w:val="869958975"/>
        <w:placeholder>
          <w:docPart w:val="EC83D555A722454BB49D8E514BB3A6E9"/>
        </w:placeholder>
      </w:sdtPr>
      <w:sdtContent>
        <w:p w14:paraId="2BCAB547" w14:textId="0A26C521" w:rsidR="00453472" w:rsidRPr="00453472" w:rsidRDefault="00624786" w:rsidP="0316632A">
          <w:pPr>
            <w:pStyle w:val="Ttulodelatesis"/>
            <w:rPr>
              <w:sz w:val="32"/>
              <w:szCs w:val="32"/>
            </w:rPr>
          </w:pPr>
          <w:r>
            <w:rPr>
              <w:sz w:val="32"/>
              <w:szCs w:val="32"/>
            </w:rPr>
            <w:t>“</w:t>
          </w:r>
          <w:r>
            <w:rPr>
              <w:rFonts w:eastAsia="Arial"/>
              <w:color w:val="000000" w:themeColor="text1"/>
              <w:sz w:val="32"/>
              <w:szCs w:val="32"/>
            </w:rPr>
            <w:t xml:space="preserve">IMPLEMENTACIÓN DE UN SISTEMA DE VISIÓN COMPUTACIONAL PARA LA OPTIMIZACIÓN DE LA PRODUCCIÓN DE PALTA HASS </w:t>
          </w:r>
          <w:r>
            <w:rPr>
              <w:rFonts w:eastAsia="Times New Roman"/>
              <w:color w:val="000000" w:themeColor="text1"/>
              <w:sz w:val="32"/>
              <w:szCs w:val="32"/>
            </w:rPr>
            <w:t>EN LA LOCALIDAD DE CHAO, PROVINCIA DE VIRÚ, REGIÓN LA LIBERTAD, 2026</w:t>
          </w:r>
          <w:r>
            <w:rPr>
              <w:sz w:val="32"/>
              <w:szCs w:val="32"/>
            </w:rPr>
            <w:t>”</w:t>
          </w:r>
        </w:p>
      </w:sdtContent>
    </w:sdt>
    <w:sdt>
      <w:sdtPr>
        <w:rPr>
          <w:rFonts w:cs="Times New Roman"/>
          <w:color w:val="404040"/>
          <w:sz w:val="32"/>
          <w:szCs w:val="32"/>
          <w:lang w:val="es-PE"/>
        </w:rPr>
        <w:id w:val="-226772376"/>
        <w:placeholder>
          <w:docPart w:val="EC83D555A722454BB49D8E514BB3A6E9"/>
        </w:placeholder>
      </w:sdtPr>
      <w:sdtEndPr>
        <w:rPr>
          <w:color w:val="404040" w:themeColor="text1" w:themeTint="BF"/>
        </w:rPr>
      </w:sdtEndPr>
      <w:sdtContent>
        <w:sdt>
          <w:sdtPr>
            <w:rPr>
              <w:rStyle w:val="DatosdeportadaCar"/>
            </w:rPr>
            <w:alias w:val="Para optar al  grado de"/>
            <w:tag w:val="Para optar al  grado de"/>
            <w:id w:val="-1802457480"/>
            <w:placeholder>
              <w:docPart w:val="EC83D555A722454BB49D8E514BB3A6E9"/>
            </w:placeholder>
          </w:sdtPr>
          <w:sdtContent>
            <w:p w14:paraId="026F50C3" w14:textId="41CF549A" w:rsidR="00453472" w:rsidRPr="00EA2592" w:rsidRDefault="00624786" w:rsidP="00EA2592">
              <w:pPr>
                <w:widowControl/>
                <w:autoSpaceDE/>
                <w:autoSpaceDN/>
                <w:spacing w:before="120"/>
                <w:jc w:val="center"/>
                <w:rPr>
                  <w:rFonts w:cs="Times New Roman"/>
                  <w:color w:val="404040"/>
                  <w:sz w:val="32"/>
                  <w:szCs w:val="32"/>
                  <w:lang w:val="es-PE"/>
                </w:rPr>
              </w:pPr>
              <w:r>
                <w:rPr>
                  <w:rStyle w:val="DatosdeportadaCar"/>
                </w:rPr>
                <w:t>Tesis para optar al título profesional de:</w:t>
              </w:r>
            </w:p>
          </w:sdtContent>
        </w:sdt>
      </w:sdtContent>
    </w:sdt>
    <w:p w14:paraId="356B8D8D" w14:textId="652DF802" w:rsidR="00453472" w:rsidRPr="003F4D7F" w:rsidRDefault="00000000" w:rsidP="003F4D7F">
      <w:pPr>
        <w:widowControl/>
        <w:autoSpaceDE/>
        <w:autoSpaceDN/>
        <w:spacing w:before="120"/>
        <w:jc w:val="center"/>
        <w:rPr>
          <w:rFonts w:cs="Times New Roman"/>
          <w:b/>
          <w:color w:val="404040"/>
          <w:sz w:val="31"/>
          <w:szCs w:val="31"/>
          <w:lang w:val="es-PE"/>
        </w:rPr>
      </w:pPr>
      <w:sdt>
        <w:sdtPr>
          <w:rPr>
            <w:rStyle w:val="DatosdeportadaCar"/>
          </w:rPr>
          <w:alias w:val="Título profesional"/>
          <w:tag w:val="Título profesional"/>
          <w:id w:val="-2095464334"/>
          <w:placeholder>
            <w:docPart w:val="930FDD60020A4AAF9290166069EDC0E5"/>
          </w:placeholder>
          <w:text/>
        </w:sdtPr>
        <w:sdtEndPr>
          <w:rPr>
            <w:rStyle w:val="Fuentedeprrafopredeter"/>
            <w:rFonts w:cs="Calibri"/>
            <w:b w:val="0"/>
            <w:color w:val="auto"/>
            <w:sz w:val="24"/>
            <w:szCs w:val="22"/>
            <w:lang w:val="es-PE"/>
          </w:rPr>
        </w:sdtEndPr>
        <w:sdtContent>
          <w:r w:rsidR="00226A78">
            <w:rPr>
              <w:rStyle w:val="DatosdeportadaCar"/>
            </w:rPr>
            <w:t>Ingeniero de Sistemas Computacionales</w:t>
          </w:r>
        </w:sdtContent>
      </w:sdt>
    </w:p>
    <w:sdt>
      <w:sdtPr>
        <w:rPr>
          <w:rFonts w:cs="Times New Roman"/>
          <w:b/>
          <w:bCs/>
          <w:sz w:val="32"/>
          <w:szCs w:val="32"/>
          <w:lang w:val="es-PE"/>
        </w:rPr>
        <w:id w:val="539475423"/>
        <w:placeholder>
          <w:docPart w:val="EF899D69D0A949F5A62DF13BCB521EA2"/>
        </w:placeholder>
        <w:dropDownList>
          <w:listItem w:value="Elija un elemento."/>
          <w:listItem w:displayText="Autor:" w:value="Autor:"/>
          <w:listItem w:displayText="Autores:" w:value="Autores:"/>
        </w:dropDownList>
      </w:sdtPr>
      <w:sdtContent>
        <w:p w14:paraId="7A222FA3" w14:textId="77777777" w:rsidR="00453472" w:rsidRPr="00453472" w:rsidRDefault="00624786" w:rsidP="00453472">
          <w:pPr>
            <w:widowControl/>
            <w:autoSpaceDE/>
            <w:autoSpaceDN/>
            <w:spacing w:before="120" w:line="240" w:lineRule="auto"/>
            <w:jc w:val="center"/>
            <w:rPr>
              <w:rFonts w:cs="Times New Roman"/>
              <w:sz w:val="32"/>
              <w:szCs w:val="32"/>
              <w:lang w:val="es-PE"/>
            </w:rPr>
          </w:pPr>
          <w:r>
            <w:rPr>
              <w:rFonts w:cs="Times New Roman"/>
              <w:b/>
              <w:bCs/>
              <w:sz w:val="32"/>
              <w:szCs w:val="32"/>
              <w:lang w:val="es-PE"/>
            </w:rPr>
            <w:t>Autores:</w:t>
          </w:r>
        </w:p>
      </w:sdtContent>
    </w:sdt>
    <w:p w14:paraId="0C8A831E" w14:textId="77777777" w:rsidR="00453472" w:rsidRPr="00453472" w:rsidRDefault="00453472" w:rsidP="00453472">
      <w:pPr>
        <w:widowControl/>
        <w:autoSpaceDE/>
        <w:autoSpaceDN/>
        <w:spacing w:before="120" w:line="240" w:lineRule="auto"/>
        <w:jc w:val="center"/>
        <w:rPr>
          <w:rFonts w:cs="Times New Roman"/>
          <w:b/>
          <w:color w:val="404040"/>
          <w:sz w:val="20"/>
          <w:szCs w:val="20"/>
          <w:lang w:val="es-PE"/>
        </w:rPr>
      </w:pPr>
    </w:p>
    <w:sdt>
      <w:sdtPr>
        <w:rPr>
          <w:rStyle w:val="DatosdeportadaCar"/>
        </w:rPr>
        <w:alias w:val="Nombres y apellido de autores "/>
        <w:tag w:val="Nombres y apellido de autores "/>
        <w:id w:val="869807384"/>
        <w:placeholder>
          <w:docPart w:val="EC83D555A722454BB49D8E514BB3A6E9"/>
        </w:placeholder>
      </w:sdtPr>
      <w:sdtContent>
        <w:p w14:paraId="5D72609E" w14:textId="61E9EA70" w:rsidR="3AC661A4" w:rsidRPr="00A660B9" w:rsidRDefault="3AC661A4" w:rsidP="0316632A">
          <w:pPr>
            <w:widowControl/>
            <w:spacing w:before="120" w:line="240" w:lineRule="auto"/>
            <w:jc w:val="center"/>
            <w:rPr>
              <w:rStyle w:val="DatosdeportadaCar"/>
              <w:b w:val="0"/>
              <w:lang w:val="en-US"/>
            </w:rPr>
          </w:pPr>
          <w:r>
            <w:rPr>
              <w:rStyle w:val="DatosdeportadaCar"/>
              <w:b w:val="0"/>
              <w:lang w:val="en-US"/>
            </w:rPr>
            <w:t>Anderson Benites Yupanqui</w:t>
          </w:r>
        </w:p>
        <w:p w14:paraId="710DFB88" w14:textId="7C5C97F5" w:rsidR="3AC661A4" w:rsidRPr="00A660B9" w:rsidRDefault="3AC661A4" w:rsidP="0316632A">
          <w:pPr>
            <w:widowControl/>
            <w:spacing w:before="120" w:line="240" w:lineRule="auto"/>
            <w:jc w:val="center"/>
            <w:rPr>
              <w:rFonts w:cs="Times New Roman"/>
              <w:color w:val="404040" w:themeColor="text1" w:themeTint="BF"/>
              <w:sz w:val="31"/>
              <w:szCs w:val="31"/>
              <w:lang w:val="en-US"/>
            </w:rPr>
          </w:pPr>
          <w:r>
            <w:rPr>
              <w:rStyle w:val="DatosdeportadaCar"/>
              <w:b w:val="0"/>
              <w:lang w:val="en-US"/>
            </w:rPr>
            <w:t>Bruce Harbert Sanchez Prieto</w:t>
          </w:r>
        </w:p>
        <w:p w14:paraId="4E749387" w14:textId="7EC50BB3" w:rsidR="006B5FD7" w:rsidRPr="006B5FD7" w:rsidRDefault="006B5FD7" w:rsidP="0316632A">
          <w:pPr>
            <w:widowControl/>
            <w:autoSpaceDE/>
            <w:autoSpaceDN/>
            <w:spacing w:before="120" w:line="240" w:lineRule="auto"/>
            <w:jc w:val="center"/>
            <w:rPr>
              <w:rStyle w:val="DatosdeportadaCar"/>
              <w:b w:val="0"/>
            </w:rPr>
          </w:pPr>
          <w:proofErr w:type="spellStart"/>
          <w:r>
            <w:rPr>
              <w:rStyle w:val="DatosdeportadaCar"/>
              <w:b w:val="0"/>
            </w:rPr>
            <w:t>Fabrizio</w:t>
          </w:r>
          <w:proofErr w:type="spellEnd"/>
          <w:r>
            <w:rPr>
              <w:rStyle w:val="DatosdeportadaCar"/>
              <w:b w:val="0"/>
            </w:rPr>
            <w:t xml:space="preserve"> Fabiano Bartolo Leturia</w:t>
          </w:r>
        </w:p>
        <w:p w14:paraId="694C749D" w14:textId="1F6ECBA2" w:rsidR="006B5FD7" w:rsidRPr="006B5FD7" w:rsidRDefault="7FA3CC70" w:rsidP="0316632A">
          <w:pPr>
            <w:widowControl/>
            <w:autoSpaceDE/>
            <w:autoSpaceDN/>
            <w:spacing w:before="120" w:line="240" w:lineRule="auto"/>
            <w:jc w:val="center"/>
            <w:rPr>
              <w:rStyle w:val="DatosdeportadaCar"/>
              <w:b w:val="0"/>
            </w:rPr>
          </w:pPr>
          <w:r>
            <w:rPr>
              <w:rStyle w:val="DatosdeportadaCar"/>
              <w:b w:val="0"/>
            </w:rPr>
            <w:t xml:space="preserve"> </w:t>
          </w:r>
        </w:p>
      </w:sdtContent>
    </w:sdt>
    <w:sdt>
      <w:sdtPr>
        <w:rPr>
          <w:rStyle w:val="DatosdeportadaCar"/>
        </w:rPr>
        <w:alias w:val="Asesores"/>
        <w:tag w:val="Asesores"/>
        <w:id w:val="-409000201"/>
        <w:placeholder>
          <w:docPart w:val="EC83D555A722454BB49D8E514BB3A6E9"/>
        </w:placeholder>
      </w:sdtPr>
      <w:sdtContent>
        <w:p w14:paraId="53DCCC8A" w14:textId="77777777" w:rsidR="00453472" w:rsidRPr="00453472" w:rsidRDefault="00624786" w:rsidP="00453472">
          <w:pPr>
            <w:widowControl/>
            <w:autoSpaceDE/>
            <w:autoSpaceDN/>
            <w:spacing w:before="120" w:line="240" w:lineRule="auto"/>
            <w:jc w:val="center"/>
            <w:rPr>
              <w:rFonts w:cs="Times New Roman"/>
              <w:b/>
              <w:bCs/>
              <w:sz w:val="32"/>
              <w:szCs w:val="32"/>
              <w:lang w:val="es-PE"/>
            </w:rPr>
          </w:pPr>
          <w:r>
            <w:rPr>
              <w:rStyle w:val="DatosdeportadaCar"/>
            </w:rPr>
            <w:t>Asesor:</w:t>
          </w:r>
        </w:p>
      </w:sdtContent>
    </w:sdt>
    <w:sdt>
      <w:sdtPr>
        <w:rPr>
          <w:rFonts w:ascii="Arial" w:hAnsi="Arial" w:cs="Arial"/>
          <w:b/>
          <w:bCs/>
          <w:color w:val="404040"/>
          <w:sz w:val="32"/>
          <w:szCs w:val="32"/>
          <w:lang w:val="es-PE"/>
        </w:rPr>
        <w:id w:val="570470418"/>
        <w:placeholder>
          <w:docPart w:val="EC83D555A722454BB49D8E514BB3A6E9"/>
        </w:placeholder>
      </w:sdtPr>
      <w:sdtEndPr>
        <w:rPr>
          <w:color w:val="404040" w:themeColor="text1" w:themeTint="BF"/>
        </w:rPr>
      </w:sdtEndPr>
      <w:sdtContent>
        <w:sdt>
          <w:sdtPr>
            <w:rPr>
              <w:rStyle w:val="DatosdeportadaCar"/>
              <w:b w:val="0"/>
            </w:rPr>
            <w:alias w:val="Asesor"/>
            <w:tag w:val="Asesor"/>
            <w:id w:val="826486862"/>
            <w:placeholder>
              <w:docPart w:val="EC83D555A722454BB49D8E514BB3A6E9"/>
            </w:placeholder>
          </w:sdtPr>
          <w:sdtContent>
            <w:p w14:paraId="4FDC02E2" w14:textId="52B56EFB" w:rsidR="003F4D7F" w:rsidRPr="006B5FD7" w:rsidRDefault="00296180" w:rsidP="006B5FD7">
              <w:pPr>
                <w:widowControl/>
                <w:autoSpaceDE/>
                <w:autoSpaceDN/>
                <w:spacing w:before="120" w:line="240" w:lineRule="auto"/>
                <w:jc w:val="center"/>
                <w:rPr>
                  <w:rFonts w:cs="Times New Roman"/>
                  <w:bCs/>
                  <w:color w:val="404040"/>
                  <w:sz w:val="31"/>
                  <w:szCs w:val="31"/>
                </w:rPr>
              </w:pPr>
              <w:r>
                <w:rPr>
                  <w:rStyle w:val="DatosdeportadaCar"/>
                  <w:b w:val="0"/>
                  <w:bCs/>
                </w:rPr>
                <w:t>Ing. Percy Junior Castro Mejía</w:t>
              </w:r>
            </w:p>
          </w:sdtContent>
        </w:sdt>
      </w:sdtContent>
    </w:sdt>
    <w:p w14:paraId="7A5F1F69" w14:textId="2F905A11" w:rsidR="004B018C" w:rsidRDefault="00624786" w:rsidP="004B018C">
      <w:pPr>
        <w:pStyle w:val="Datosdeportada"/>
      </w:pPr>
      <w:r>
        <w:t>Código ORCID</w:t>
      </w:r>
    </w:p>
    <w:p w14:paraId="7D40EA5B" w14:textId="5E3E06F5" w:rsidR="00733CC0" w:rsidRPr="005A0A87" w:rsidRDefault="005A0A87" w:rsidP="005A0A87">
      <w:pPr>
        <w:pStyle w:val="Datosdeportada"/>
        <w:rPr>
          <w:b w:val="0"/>
        </w:rPr>
      </w:pPr>
      <w:r>
        <w:rPr>
          <w:rStyle w:val="DatosdeportadaCar"/>
        </w:rPr>
        <w:t>0000-0002-5345-5098</w:t>
      </w:r>
    </w:p>
    <w:p w14:paraId="7FD2CD5C" w14:textId="475D2C70" w:rsidR="00453472" w:rsidRDefault="00000000" w:rsidP="00453472">
      <w:pPr>
        <w:widowControl/>
        <w:autoSpaceDE/>
        <w:autoSpaceDN/>
        <w:spacing w:before="120"/>
        <w:jc w:val="center"/>
        <w:rPr>
          <w:rFonts w:ascii="Arial" w:hAnsi="Arial" w:cs="Arial"/>
          <w:color w:val="404040"/>
          <w:sz w:val="31"/>
          <w:szCs w:val="31"/>
          <w:lang w:val="es-PE"/>
        </w:rPr>
      </w:pPr>
      <w:sdt>
        <w:sdtPr>
          <w:rPr>
            <w:rFonts w:ascii="Arial" w:hAnsi="Arial" w:cs="Arial"/>
            <w:color w:val="404040"/>
            <w:sz w:val="31"/>
            <w:szCs w:val="31"/>
            <w:lang w:val="es-PE"/>
          </w:rPr>
          <w:alias w:val="Ciudad"/>
          <w:tag w:val="Ciudad"/>
          <w:id w:val="1919979187"/>
          <w:placeholder>
            <w:docPart w:val="B26026896099489D8A40EAC86A0F60E2"/>
          </w:placeholder>
          <w:dropDownList>
            <w:listItem w:value="Elija un elemento."/>
            <w:listItem w:displayText="Lima" w:value="Lima"/>
            <w:listItem w:displayText="Trujillo" w:value="Trujillo"/>
            <w:listItem w:displayText="Cajamarca" w:value="Cajamarca"/>
          </w:dropDownList>
        </w:sdtPr>
        <w:sdtContent>
          <w:r w:rsidR="00226A78">
            <w:rPr>
              <w:rFonts w:ascii="Arial" w:hAnsi="Arial" w:cs="Arial"/>
              <w:color w:val="404040"/>
              <w:sz w:val="31"/>
              <w:szCs w:val="31"/>
              <w:lang w:val="es-PE"/>
            </w:rPr>
            <w:t>Trujillo</w:t>
          </w:r>
        </w:sdtContent>
      </w:sdt>
      <w:sdt>
        <w:sdtPr>
          <w:rPr>
            <w:rFonts w:ascii="Arial" w:hAnsi="Arial" w:cs="Arial"/>
            <w:color w:val="404040"/>
            <w:sz w:val="31"/>
            <w:szCs w:val="31"/>
            <w:lang w:val="es-PE"/>
          </w:rPr>
          <w:alias w:val="País"/>
          <w:tag w:val="País"/>
          <w:id w:val="1805426826"/>
          <w:lock w:val="contentLocked"/>
          <w:placeholder>
            <w:docPart w:val="EC83D555A722454BB49D8E514BB3A6E9"/>
          </w:placeholder>
        </w:sdtPr>
        <w:sdtContent>
          <w:r w:rsidR="00226A78">
            <w:rPr>
              <w:rStyle w:val="DatosdeportadaCar"/>
            </w:rPr>
            <w:t xml:space="preserve"> - Perú</w:t>
          </w:r>
        </w:sdtContent>
      </w:sdt>
    </w:p>
    <w:p w14:paraId="5FE171D5" w14:textId="69B544CE" w:rsidR="00453472" w:rsidRDefault="00624786" w:rsidP="00C05ACD">
      <w:pPr>
        <w:pStyle w:val="Datosdeportada"/>
      </w:pPr>
      <w:r>
        <w:t>2026</w:t>
      </w:r>
      <w:r>
        <w:br w:type="page"/>
      </w:r>
    </w:p>
    <w:p w14:paraId="6A278990" w14:textId="416C0ABA" w:rsidR="00453472" w:rsidRDefault="00624786" w:rsidP="00B5255F">
      <w:pPr>
        <w:pStyle w:val="Ttulo1"/>
      </w:pPr>
      <w:bookmarkStart w:id="0" w:name="_Toc208772338"/>
      <w:bookmarkStart w:id="1" w:name="_Hlk98508023"/>
      <w:r>
        <w:lastRenderedPageBreak/>
        <w:t>JURADO EVALUADOR</w:t>
      </w:r>
      <w:bookmarkEnd w:id="0"/>
    </w:p>
    <w:p w14:paraId="09D55120" w14:textId="77777777" w:rsidR="00453472" w:rsidRPr="00A16755" w:rsidRDefault="00453472" w:rsidP="00453472">
      <w:pPr>
        <w:rPr>
          <w:rFonts w:cs="Arial"/>
          <w:sz w:val="10"/>
          <w:szCs w:val="10"/>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6AA84622" w14:textId="77777777" w:rsidTr="00D9307F">
        <w:trPr>
          <w:trHeight w:val="428"/>
        </w:trPr>
        <w:tc>
          <w:tcPr>
            <w:tcW w:w="2376" w:type="dxa"/>
            <w:vMerge w:val="restart"/>
            <w:vAlign w:val="center"/>
          </w:tcPr>
          <w:p w14:paraId="5795FD1C" w14:textId="77777777" w:rsidR="00453472" w:rsidRDefault="00624786" w:rsidP="00D9307F">
            <w:pPr>
              <w:spacing w:line="240" w:lineRule="auto"/>
              <w:rPr>
                <w:rFonts w:cs="Arial"/>
                <w:bCs/>
                <w:lang w:eastAsia="es-ES"/>
              </w:rPr>
            </w:pPr>
            <w:r>
              <w:rPr>
                <w:rFonts w:cs="Arial"/>
                <w:bCs/>
                <w:lang w:eastAsia="es-ES"/>
              </w:rPr>
              <w:t>Jurado 1</w:t>
            </w:r>
          </w:p>
          <w:p w14:paraId="301BF5C3" w14:textId="77777777" w:rsidR="00453472" w:rsidRPr="00B62A25" w:rsidRDefault="00624786" w:rsidP="00D9307F">
            <w:pPr>
              <w:spacing w:line="240" w:lineRule="auto"/>
              <w:rPr>
                <w:rFonts w:cs="Arial"/>
                <w:bCs/>
                <w:lang w:eastAsia="es-ES"/>
              </w:rPr>
            </w:pPr>
            <w:r>
              <w:rPr>
                <w:rFonts w:cs="Arial"/>
                <w:bCs/>
                <w:lang w:eastAsia="es-ES"/>
              </w:rPr>
              <w:t>Presidente(a)</w:t>
            </w:r>
          </w:p>
        </w:tc>
        <w:tc>
          <w:tcPr>
            <w:tcW w:w="6520" w:type="dxa"/>
          </w:tcPr>
          <w:p w14:paraId="3BB00478" w14:textId="77777777" w:rsidR="00453472" w:rsidRPr="00C5070E" w:rsidRDefault="00453472" w:rsidP="00D9307F">
            <w:pPr>
              <w:jc w:val="center"/>
              <w:rPr>
                <w:rFonts w:cs="Arial"/>
                <w:b/>
                <w:bCs/>
                <w:lang w:eastAsia="es-ES"/>
              </w:rPr>
            </w:pPr>
          </w:p>
        </w:tc>
      </w:tr>
      <w:tr w:rsidR="001E36FD" w14:paraId="0E3499DA" w14:textId="77777777" w:rsidTr="00D9307F">
        <w:trPr>
          <w:trHeight w:val="251"/>
        </w:trPr>
        <w:tc>
          <w:tcPr>
            <w:tcW w:w="2376" w:type="dxa"/>
            <w:vMerge/>
            <w:vAlign w:val="center"/>
          </w:tcPr>
          <w:p w14:paraId="54977EAF" w14:textId="77777777" w:rsidR="00453472" w:rsidRPr="00B62A25" w:rsidRDefault="00453472" w:rsidP="00D9307F">
            <w:pPr>
              <w:jc w:val="center"/>
              <w:rPr>
                <w:rFonts w:cs="Arial"/>
                <w:bCs/>
                <w:lang w:eastAsia="es-ES"/>
              </w:rPr>
            </w:pPr>
          </w:p>
        </w:tc>
        <w:tc>
          <w:tcPr>
            <w:tcW w:w="6520" w:type="dxa"/>
            <w:shd w:val="clear" w:color="auto" w:fill="BFBFBF" w:themeFill="background1" w:themeFillShade="BF"/>
          </w:tcPr>
          <w:p w14:paraId="52E3F4D6" w14:textId="77777777" w:rsidR="00453472" w:rsidRPr="00B62A25" w:rsidRDefault="00624786" w:rsidP="00D9307F">
            <w:pPr>
              <w:jc w:val="center"/>
              <w:rPr>
                <w:rFonts w:cs="Arial"/>
                <w:bCs/>
                <w:lang w:eastAsia="es-ES"/>
              </w:rPr>
            </w:pPr>
            <w:r>
              <w:rPr>
                <w:rFonts w:cs="Arial"/>
                <w:bCs/>
                <w:lang w:eastAsia="es-ES"/>
              </w:rPr>
              <w:t>Nombre y Apellidos</w:t>
            </w:r>
          </w:p>
        </w:tc>
      </w:tr>
    </w:tbl>
    <w:p w14:paraId="12FEE716" w14:textId="77777777" w:rsidR="00453472" w:rsidRPr="00B62A25" w:rsidRDefault="00453472" w:rsidP="00453472">
      <w:pPr>
        <w:jc w:val="center"/>
        <w:rPr>
          <w:rFonts w:cs="Arial"/>
          <w:bCs/>
        </w:rPr>
      </w:pPr>
    </w:p>
    <w:p w14:paraId="57F3F4E2"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48761C21" w14:textId="77777777" w:rsidTr="00D9307F">
        <w:trPr>
          <w:trHeight w:val="414"/>
        </w:trPr>
        <w:tc>
          <w:tcPr>
            <w:tcW w:w="2376" w:type="dxa"/>
            <w:vMerge w:val="restart"/>
            <w:vAlign w:val="center"/>
          </w:tcPr>
          <w:p w14:paraId="45065D4A" w14:textId="77777777" w:rsidR="00453472" w:rsidRPr="00B62A25" w:rsidRDefault="00624786" w:rsidP="00D9307F">
            <w:pPr>
              <w:rPr>
                <w:rFonts w:cs="Arial"/>
                <w:bCs/>
                <w:lang w:eastAsia="es-ES"/>
              </w:rPr>
            </w:pPr>
            <w:r>
              <w:rPr>
                <w:rFonts w:cs="Arial"/>
                <w:bCs/>
                <w:lang w:eastAsia="es-ES"/>
              </w:rPr>
              <w:t>Jurado 2</w:t>
            </w:r>
          </w:p>
        </w:tc>
        <w:tc>
          <w:tcPr>
            <w:tcW w:w="6520" w:type="dxa"/>
          </w:tcPr>
          <w:p w14:paraId="2035BBE6" w14:textId="77777777" w:rsidR="00453472" w:rsidRPr="00C5070E" w:rsidRDefault="00453472" w:rsidP="00D9307F">
            <w:pPr>
              <w:jc w:val="center"/>
              <w:rPr>
                <w:rFonts w:cs="Arial"/>
                <w:b/>
                <w:bCs/>
                <w:lang w:eastAsia="es-ES"/>
              </w:rPr>
            </w:pPr>
          </w:p>
        </w:tc>
      </w:tr>
      <w:tr w:rsidR="001E36FD" w14:paraId="35C2C382" w14:textId="77777777" w:rsidTr="00D9307F">
        <w:trPr>
          <w:trHeight w:val="251"/>
        </w:trPr>
        <w:tc>
          <w:tcPr>
            <w:tcW w:w="2376" w:type="dxa"/>
            <w:vMerge/>
            <w:vAlign w:val="center"/>
          </w:tcPr>
          <w:p w14:paraId="7621F2F4"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0F727A19" w14:textId="77777777" w:rsidR="00453472" w:rsidRPr="00B62A25" w:rsidRDefault="00624786" w:rsidP="00D9307F">
            <w:pPr>
              <w:jc w:val="center"/>
              <w:rPr>
                <w:rFonts w:cs="Arial"/>
                <w:bCs/>
                <w:lang w:eastAsia="es-ES"/>
              </w:rPr>
            </w:pPr>
            <w:r>
              <w:rPr>
                <w:rFonts w:cs="Arial"/>
                <w:bCs/>
                <w:lang w:eastAsia="es-ES"/>
              </w:rPr>
              <w:t>Nombre y Apellidos</w:t>
            </w:r>
          </w:p>
        </w:tc>
      </w:tr>
    </w:tbl>
    <w:p w14:paraId="0BD3356F" w14:textId="77777777" w:rsidR="00453472" w:rsidRDefault="00453472" w:rsidP="00453472">
      <w:pPr>
        <w:jc w:val="center"/>
        <w:rPr>
          <w:rFonts w:cs="Arial"/>
          <w:b/>
        </w:rPr>
      </w:pPr>
    </w:p>
    <w:p w14:paraId="40B5A9AF"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1D9F48B4" w14:textId="77777777" w:rsidTr="00D9307F">
        <w:trPr>
          <w:trHeight w:val="428"/>
        </w:trPr>
        <w:tc>
          <w:tcPr>
            <w:tcW w:w="2376" w:type="dxa"/>
            <w:vMerge w:val="restart"/>
            <w:vAlign w:val="center"/>
          </w:tcPr>
          <w:p w14:paraId="143B678F" w14:textId="77777777" w:rsidR="00453472" w:rsidRPr="00B62A25" w:rsidRDefault="00624786" w:rsidP="00D9307F">
            <w:pPr>
              <w:rPr>
                <w:rFonts w:cs="Arial"/>
                <w:bCs/>
                <w:lang w:eastAsia="es-ES"/>
              </w:rPr>
            </w:pPr>
            <w:r>
              <w:rPr>
                <w:rFonts w:cs="Arial"/>
                <w:bCs/>
                <w:lang w:eastAsia="es-ES"/>
              </w:rPr>
              <w:t>Jurado 3</w:t>
            </w:r>
          </w:p>
        </w:tc>
        <w:tc>
          <w:tcPr>
            <w:tcW w:w="6520" w:type="dxa"/>
          </w:tcPr>
          <w:p w14:paraId="46008947" w14:textId="77777777" w:rsidR="00453472" w:rsidRPr="00C5070E" w:rsidRDefault="00453472" w:rsidP="00D9307F">
            <w:pPr>
              <w:jc w:val="center"/>
              <w:rPr>
                <w:rFonts w:cs="Arial"/>
                <w:b/>
                <w:bCs/>
                <w:lang w:eastAsia="es-ES"/>
              </w:rPr>
            </w:pPr>
          </w:p>
        </w:tc>
      </w:tr>
      <w:tr w:rsidR="001E36FD" w14:paraId="65037930" w14:textId="77777777" w:rsidTr="00D9307F">
        <w:trPr>
          <w:trHeight w:val="251"/>
        </w:trPr>
        <w:tc>
          <w:tcPr>
            <w:tcW w:w="2376" w:type="dxa"/>
            <w:vMerge/>
            <w:vAlign w:val="center"/>
          </w:tcPr>
          <w:p w14:paraId="02B4E80D"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7136F936" w14:textId="77777777" w:rsidR="00453472" w:rsidRPr="00B62A25" w:rsidRDefault="00624786" w:rsidP="00D9307F">
            <w:pPr>
              <w:jc w:val="center"/>
              <w:rPr>
                <w:rFonts w:cs="Arial"/>
                <w:bCs/>
                <w:lang w:eastAsia="es-ES"/>
              </w:rPr>
            </w:pPr>
            <w:r>
              <w:rPr>
                <w:rFonts w:cs="Arial"/>
                <w:bCs/>
                <w:lang w:eastAsia="es-ES"/>
              </w:rPr>
              <w:t>Nombre y Apellidos</w:t>
            </w:r>
          </w:p>
        </w:tc>
      </w:tr>
    </w:tbl>
    <w:p w14:paraId="6F367D25" w14:textId="2208417A" w:rsidR="007C1CAE" w:rsidRPr="007C1CAE" w:rsidRDefault="007C1CAE" w:rsidP="007C1CAE">
      <w:pPr>
        <w:tabs>
          <w:tab w:val="left" w:pos="5500"/>
        </w:tabs>
        <w:ind w:firstLine="0"/>
        <w:rPr>
          <w:rFonts w:cs="Arial"/>
          <w:sz w:val="18"/>
          <w:szCs w:val="18"/>
        </w:rPr>
      </w:pPr>
    </w:p>
    <w:p w14:paraId="60430377" w14:textId="77777777" w:rsidR="007C1CAE" w:rsidRDefault="007C1CAE" w:rsidP="00B5255F">
      <w:pPr>
        <w:pStyle w:val="Ttulo1"/>
        <w:sectPr w:rsidR="007C1CAE" w:rsidSect="00E844D9">
          <w:headerReference w:type="default" r:id="rId12"/>
          <w:footerReference w:type="default" r:id="rId13"/>
          <w:pgSz w:w="11906" w:h="16838"/>
          <w:pgMar w:top="1417" w:right="1701" w:bottom="1417" w:left="1701" w:header="708" w:footer="708" w:gutter="0"/>
          <w:lnNumType w:countBy="1" w:restart="continuous"/>
          <w:cols w:space="708"/>
          <w:titlePg/>
          <w:docGrid w:linePitch="360"/>
        </w:sectPr>
      </w:pPr>
      <w:bookmarkStart w:id="2" w:name="_Toc165296230"/>
    </w:p>
    <w:p w14:paraId="317C8756" w14:textId="66F9E0C5" w:rsidR="00453472" w:rsidRPr="00E6507C" w:rsidRDefault="00624786" w:rsidP="00B5255F">
      <w:pPr>
        <w:pStyle w:val="Ttulo1"/>
      </w:pPr>
      <w:bookmarkStart w:id="3" w:name="_Toc208772339"/>
      <w:r>
        <w:lastRenderedPageBreak/>
        <w:t>Informe de Similitud</w:t>
      </w:r>
      <w:bookmarkEnd w:id="2"/>
      <w:bookmarkEnd w:id="3"/>
    </w:p>
    <w:p w14:paraId="5622FCEB" w14:textId="709F0BB3" w:rsidR="00453472" w:rsidRPr="00FF54E2" w:rsidRDefault="00C40610" w:rsidP="00FF54E2">
      <w:pPr>
        <w:ind w:firstLine="0"/>
        <w:rPr>
          <w:lang w:eastAsia="es-ES"/>
        </w:rPr>
      </w:pPr>
      <w:r>
        <w:rPr>
          <w:noProof/>
          <w:lang w:eastAsia="es-ES"/>
        </w:rPr>
        <w:drawing>
          <wp:inline distT="0" distB="0" distL="0" distR="0" wp14:anchorId="0FC9832B" wp14:editId="7E6C3AC1">
            <wp:extent cx="5400040" cy="3041650"/>
            <wp:effectExtent l="0" t="0" r="0" b="6350"/>
            <wp:docPr id="3038253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25351" name="Imagen 1" descr="Interfaz de usuario gráfica, Texto, Aplicación, Correo electrónico&#10;&#10;El contenido generado por IA puede ser incorrecto."/>
                    <pic:cNvPicPr/>
                  </pic:nvPicPr>
                  <pic:blipFill>
                    <a:blip r:embed="rId14"/>
                    <a:stretch>
                      <a:fillRect/>
                    </a:stretch>
                  </pic:blipFill>
                  <pic:spPr>
                    <a:xfrm>
                      <a:off x="0" y="0"/>
                      <a:ext cx="5400040" cy="3041650"/>
                    </a:xfrm>
                    <a:prstGeom prst="rect">
                      <a:avLst/>
                    </a:prstGeom>
                  </pic:spPr>
                </pic:pic>
              </a:graphicData>
            </a:graphic>
          </wp:inline>
        </w:drawing>
      </w:r>
    </w:p>
    <w:p w14:paraId="174DB1BE" w14:textId="77777777" w:rsidR="00453472" w:rsidRDefault="00624786" w:rsidP="00453472">
      <w:pPr>
        <w:spacing w:before="0" w:after="200" w:line="480" w:lineRule="auto"/>
        <w:rPr>
          <w:rFonts w:cs="Times New Roman"/>
          <w:szCs w:val="24"/>
        </w:rPr>
      </w:pPr>
      <w:r>
        <w:rPr>
          <w:rFonts w:cs="Times New Roman"/>
          <w:szCs w:val="24"/>
        </w:rPr>
        <w:br w:type="page"/>
      </w:r>
    </w:p>
    <w:p w14:paraId="4AD8E4E3" w14:textId="1E60D8AB" w:rsidR="00453472" w:rsidRPr="00C862AB" w:rsidRDefault="00624786" w:rsidP="00B5255F">
      <w:pPr>
        <w:pStyle w:val="Ttulo1"/>
      </w:pPr>
      <w:bookmarkStart w:id="4" w:name="_Toc208772340"/>
      <w:r>
        <w:lastRenderedPageBreak/>
        <w:t>Dedicatoria</w:t>
      </w:r>
      <w:bookmarkEnd w:id="4"/>
    </w:p>
    <w:p w14:paraId="1C127268" w14:textId="77777777" w:rsidR="00370A5C" w:rsidRDefault="00370A5C" w:rsidP="00BD51D4">
      <w:pPr>
        <w:pStyle w:val="Textoindependiente"/>
      </w:pPr>
      <w:r>
        <w:rPr>
          <w:lang w:val="es-PE"/>
        </w:rPr>
        <w:t>Dirijo el presente trabajo de investigación, en primer lugar, a Dios por ser la luz y la fuerza en cada uno de mis pasos. A mi madre, padre, hermano, y a toda mi familia por su apoyo, paciencia, consejos, y amor incondicional, a mis amigos, por su compañía y aliento cuando las cosas se complicaban; a mis profesores, por hacerme llegar su sabiduría y apoyo; y a mí, por haber encontrado la fuerza para continuar, aun cuando el camino se tornaba difícil</w:t>
      </w:r>
      <w:r>
        <w:t>.</w:t>
      </w:r>
    </w:p>
    <w:p w14:paraId="0ABBB19D" w14:textId="473B7EA1" w:rsidR="00370A5C" w:rsidRPr="00AD4DE5" w:rsidRDefault="00021FD7" w:rsidP="00370A5C">
      <w:pPr>
        <w:pStyle w:val="Textoindependiente"/>
        <w:jc w:val="right"/>
        <w:rPr>
          <w:lang w:val="es-PE"/>
        </w:rPr>
      </w:pPr>
      <w:r>
        <w:rPr>
          <w:b/>
          <w:bCs/>
          <w:lang w:val="es-PE"/>
        </w:rPr>
        <w:t>Benites Yupanqui Anderson Santiago</w:t>
      </w:r>
    </w:p>
    <w:p w14:paraId="5D997F7E" w14:textId="5AF7605E" w:rsidR="00370A5C" w:rsidRDefault="5A120ECF" w:rsidP="00BD51D4">
      <w:pPr>
        <w:pStyle w:val="Textoindependiente"/>
      </w:pPr>
      <w:r>
        <w:t>Dedico este trabajo de investigación, en primer lugar, a Dios, por brindarme fortaleza, guía y perseverancia durante cada etapa de este camino. A mis padres y a mi hermana, así como a toda mi familia, por su constante apoyo, comprensión, consejos y cariño incondicional, que fueron fundamentales para alcanzar este logro. A mis amigos, por su compañía, motivación y apoyo en aquellos momentos de mayor dificultad. A mis docentes, por los conocimientos compartidos, su orientación y el apoyo brindado a lo largo de mi formación. Finalmente, me dedico este esfuerzo a mí mismo, por haber tenido la determinación, disciplina y valentía necesarias para seguir adelante y superar cada obstáculo presentado durante este proceso.</w:t>
      </w:r>
    </w:p>
    <w:p w14:paraId="7C3CE0D7" w14:textId="0CFF3A23" w:rsidR="002F4034" w:rsidRPr="00226A78" w:rsidRDefault="5A120ECF" w:rsidP="5A120ECF">
      <w:pPr>
        <w:pStyle w:val="Textoindependiente"/>
        <w:jc w:val="right"/>
        <w:rPr>
          <w:lang w:val="es-PE"/>
        </w:rPr>
        <w:sectPr w:rsidR="002F4034" w:rsidRPr="00226A78" w:rsidSect="00D339B1">
          <w:pgSz w:w="11906" w:h="16838"/>
          <w:pgMar w:top="1417" w:right="1701" w:bottom="1417" w:left="1701" w:header="708" w:footer="708" w:gutter="0"/>
          <w:cols w:space="708"/>
          <w:docGrid w:linePitch="360"/>
        </w:sectPr>
      </w:pPr>
      <w:r>
        <w:rPr>
          <w:b/>
          <w:bCs/>
          <w:lang w:val="es-PE"/>
        </w:rPr>
        <w:t xml:space="preserve">Bartolo Leturia </w:t>
      </w:r>
      <w:proofErr w:type="spellStart"/>
      <w:r>
        <w:rPr>
          <w:b/>
          <w:bCs/>
          <w:lang w:val="es-PE"/>
        </w:rPr>
        <w:t>Fabrizio</w:t>
      </w:r>
      <w:proofErr w:type="spellEnd"/>
      <w:r>
        <w:rPr>
          <w:b/>
          <w:bCs/>
          <w:lang w:val="es-PE"/>
        </w:rPr>
        <w:t xml:space="preserve"> Fabiano</w:t>
      </w:r>
    </w:p>
    <w:bookmarkEnd w:id="1"/>
    <w:p w14:paraId="54857048" w14:textId="4901E399" w:rsidR="642C9B66" w:rsidRDefault="5A120ECF" w:rsidP="5A120ECF">
      <w:pPr>
        <w:pStyle w:val="Textoindependiente"/>
        <w:ind w:firstLine="709"/>
        <w:rPr>
          <w:lang w:val="es-PE"/>
        </w:rPr>
      </w:pPr>
      <w:r>
        <w:rPr>
          <w:lang w:val="es-PE"/>
        </w:rPr>
        <w:lastRenderedPageBreak/>
        <w:t>Dedico este trabajo de investigación con profundo amor y gratitud a mis padres y hermanos, quienes han sido mi pilar fundamental, mi motivación constante y el refugio donde siempre encontré impulso para seguir adelante. A mi familia entera, por cada sacrificio en silencio, por sus palabras de aliento en los momentos de desvelo y por enseñarme el valor de la perseverancia. Este logro es el reflejo de sus enseñanzas, su fe incondicional en mí y el deseo compartido de ver culminada esta etapa académica para convertirme en un profesional íntegro en la carrera de Ingeniería de Sistemas Computacionales.</w:t>
      </w:r>
    </w:p>
    <w:p w14:paraId="16658661" w14:textId="37925327" w:rsidR="4F9BCDA5" w:rsidRDefault="4F9BCDA5" w:rsidP="4F9BCDA5">
      <w:pPr>
        <w:pStyle w:val="Textoindependiente"/>
        <w:jc w:val="right"/>
        <w:sectPr w:rsidR="4F9BCDA5" w:rsidSect="002F4034">
          <w:pgSz w:w="11906" w:h="16838"/>
          <w:pgMar w:top="1417" w:right="1701" w:bottom="1417" w:left="1701" w:header="708" w:footer="708" w:gutter="0"/>
          <w:cols w:space="708"/>
          <w:docGrid w:linePitch="360"/>
        </w:sectPr>
      </w:pPr>
      <w:proofErr w:type="spellStart"/>
      <w:r>
        <w:rPr>
          <w:b/>
          <w:bCs/>
          <w:lang w:val="es-PE"/>
        </w:rPr>
        <w:t>Sanchez</w:t>
      </w:r>
      <w:proofErr w:type="spellEnd"/>
      <w:r>
        <w:rPr>
          <w:b/>
          <w:bCs/>
          <w:lang w:val="es-PE"/>
        </w:rPr>
        <w:t xml:space="preserve"> Prieto Bruce </w:t>
      </w:r>
      <w:proofErr w:type="spellStart"/>
      <w:r>
        <w:rPr>
          <w:b/>
          <w:bCs/>
          <w:lang w:val="es-PE"/>
        </w:rPr>
        <w:t>Harbert</w:t>
      </w:r>
      <w:proofErr w:type="spellEnd"/>
    </w:p>
    <w:sdt>
      <w:sdtPr>
        <w:rPr>
          <w:rFonts w:ascii="Times New Roman" w:eastAsia="Calibri" w:hAnsi="Times New Roman" w:cs="Calibri"/>
          <w:color w:val="auto"/>
          <w:sz w:val="24"/>
          <w:szCs w:val="22"/>
          <w:lang w:val="es-ES" w:eastAsia="en-US"/>
        </w:rPr>
        <w:id w:val="-2098857528"/>
        <w:docPartObj>
          <w:docPartGallery w:val="Table of Contents"/>
          <w:docPartUnique/>
        </w:docPartObj>
      </w:sdtPr>
      <w:sdtEndPr>
        <w:rPr>
          <w:b/>
          <w:bCs/>
          <w:szCs w:val="24"/>
        </w:rPr>
      </w:sdtEndPr>
      <w:sdtContent>
        <w:p w14:paraId="275C81CA" w14:textId="3B3894C1" w:rsidR="00373057" w:rsidRPr="002F4034" w:rsidRDefault="00624786" w:rsidP="002F4034">
          <w:pPr>
            <w:pStyle w:val="TtuloTDC"/>
            <w:ind w:firstLine="0"/>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Tabla de contenidos</w:t>
          </w:r>
        </w:p>
        <w:p w14:paraId="11135DBA" w14:textId="38407DE8" w:rsidR="00D53631" w:rsidRPr="00D53631" w:rsidRDefault="00624786">
          <w:pPr>
            <w:pStyle w:val="TDC1"/>
            <w:rPr>
              <w:rFonts w:asciiTheme="minorHAnsi" w:eastAsiaTheme="minorEastAsia" w:hAnsiTheme="minorHAnsi" w:cstheme="minorBidi"/>
              <w:kern w:val="2"/>
              <w:szCs w:val="24"/>
              <w:lang w:eastAsia="es-PE"/>
              <w14:ligatures w14:val="standardContextual"/>
            </w:rPr>
          </w:pPr>
          <w:r>
            <w:fldChar w:fldCharType="begin"/>
          </w:r>
          <w:r>
            <w:instrText xml:space="preserve"> TOC \o "1-3" \h \z \u </w:instrText>
          </w:r>
          <w:r>
            <w:fldChar w:fldCharType="separate"/>
          </w:r>
          <w:hyperlink w:anchor="_Toc208772338" w:history="1">
            <w:r>
              <w:rPr>
                <w:rStyle w:val="Hipervnculo"/>
              </w:rPr>
              <w:t>JURADO EVALUADOR</w:t>
            </w:r>
            <w:r>
              <w:rPr>
                <w:webHidden/>
              </w:rPr>
              <w:tab/>
            </w:r>
            <w:r>
              <w:rPr>
                <w:webHidden/>
              </w:rPr>
              <w:fldChar w:fldCharType="begin"/>
            </w:r>
            <w:r>
              <w:rPr>
                <w:webHidden/>
              </w:rPr>
              <w:instrText xml:space="preserve"> PAGEREF _Toc208772338 \h </w:instrText>
            </w:r>
            <w:r>
              <w:rPr>
                <w:webHidden/>
              </w:rPr>
            </w:r>
            <w:r>
              <w:rPr>
                <w:webHidden/>
              </w:rPr>
              <w:fldChar w:fldCharType="separate"/>
            </w:r>
            <w:r>
              <w:rPr>
                <w:webHidden/>
              </w:rPr>
              <w:t>2</w:t>
            </w:r>
            <w:r>
              <w:rPr>
                <w:webHidden/>
              </w:rPr>
              <w:fldChar w:fldCharType="end"/>
            </w:r>
          </w:hyperlink>
        </w:p>
        <w:p w14:paraId="2EFF633E" w14:textId="37F1E5C0"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39" w:history="1">
            <w:r w:rsidR="00226A78">
              <w:rPr>
                <w:rStyle w:val="Hipervnculo"/>
              </w:rPr>
              <w:t>INFORME DE SIMILITUD</w:t>
            </w:r>
            <w:r w:rsidR="00226A78">
              <w:rPr>
                <w:webHidden/>
              </w:rPr>
              <w:tab/>
            </w:r>
            <w:r w:rsidR="00226A78">
              <w:rPr>
                <w:webHidden/>
              </w:rPr>
              <w:fldChar w:fldCharType="begin"/>
            </w:r>
            <w:r w:rsidR="00226A78">
              <w:rPr>
                <w:webHidden/>
              </w:rPr>
              <w:instrText xml:space="preserve"> PAGEREF _Toc208772339 \h </w:instrText>
            </w:r>
            <w:r w:rsidR="00226A78">
              <w:rPr>
                <w:webHidden/>
              </w:rPr>
            </w:r>
            <w:r w:rsidR="00226A78">
              <w:rPr>
                <w:webHidden/>
              </w:rPr>
              <w:fldChar w:fldCharType="separate"/>
            </w:r>
            <w:r w:rsidR="00226A78">
              <w:rPr>
                <w:webHidden/>
              </w:rPr>
              <w:t>3</w:t>
            </w:r>
            <w:r w:rsidR="00226A78">
              <w:rPr>
                <w:webHidden/>
              </w:rPr>
              <w:fldChar w:fldCharType="end"/>
            </w:r>
          </w:hyperlink>
        </w:p>
        <w:p w14:paraId="168EFD9E" w14:textId="2B0FDFA3"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40" w:history="1">
            <w:r w:rsidR="00226A78">
              <w:rPr>
                <w:rStyle w:val="Hipervnculo"/>
              </w:rPr>
              <w:t>DEDICATORIA</w:t>
            </w:r>
            <w:r w:rsidR="00226A78">
              <w:rPr>
                <w:webHidden/>
              </w:rPr>
              <w:tab/>
            </w:r>
            <w:r w:rsidR="00226A78">
              <w:rPr>
                <w:webHidden/>
              </w:rPr>
              <w:fldChar w:fldCharType="begin"/>
            </w:r>
            <w:r w:rsidR="00226A78">
              <w:rPr>
                <w:webHidden/>
              </w:rPr>
              <w:instrText xml:space="preserve"> PAGEREF _Toc208772340 \h </w:instrText>
            </w:r>
            <w:r w:rsidR="00226A78">
              <w:rPr>
                <w:webHidden/>
              </w:rPr>
            </w:r>
            <w:r w:rsidR="00226A78">
              <w:rPr>
                <w:webHidden/>
              </w:rPr>
              <w:fldChar w:fldCharType="separate"/>
            </w:r>
            <w:r w:rsidR="00226A78">
              <w:rPr>
                <w:webHidden/>
              </w:rPr>
              <w:t>4</w:t>
            </w:r>
            <w:r w:rsidR="00226A78">
              <w:rPr>
                <w:webHidden/>
              </w:rPr>
              <w:fldChar w:fldCharType="end"/>
            </w:r>
          </w:hyperlink>
        </w:p>
        <w:p w14:paraId="06A463CE" w14:textId="2A878E7C"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41" w:history="1">
            <w:r w:rsidR="00226A78">
              <w:rPr>
                <w:rStyle w:val="Hipervnculo"/>
              </w:rPr>
              <w:t>AGRADECIMIENTO</w:t>
            </w:r>
            <w:r w:rsidR="00226A78">
              <w:rPr>
                <w:webHidden/>
              </w:rPr>
              <w:tab/>
            </w:r>
            <w:r w:rsidR="00226A78">
              <w:rPr>
                <w:webHidden/>
              </w:rPr>
              <w:fldChar w:fldCharType="begin"/>
            </w:r>
            <w:r w:rsidR="00226A78">
              <w:rPr>
                <w:webHidden/>
              </w:rPr>
              <w:instrText xml:space="preserve"> PAGEREF _Toc208772341 \h </w:instrText>
            </w:r>
            <w:r w:rsidR="00226A78">
              <w:rPr>
                <w:webHidden/>
              </w:rPr>
            </w:r>
            <w:r w:rsidR="00226A78">
              <w:rPr>
                <w:webHidden/>
              </w:rPr>
              <w:fldChar w:fldCharType="separate"/>
            </w:r>
            <w:r w:rsidR="00226A78">
              <w:rPr>
                <w:webHidden/>
              </w:rPr>
              <w:t>5</w:t>
            </w:r>
            <w:r w:rsidR="00226A78">
              <w:rPr>
                <w:webHidden/>
              </w:rPr>
              <w:fldChar w:fldCharType="end"/>
            </w:r>
          </w:hyperlink>
        </w:p>
        <w:p w14:paraId="6B957B4C" w14:textId="3B3E9953"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42" w:history="1">
            <w:r w:rsidR="00226A78">
              <w:rPr>
                <w:rStyle w:val="Hipervnculo"/>
              </w:rPr>
              <w:t>ÍNDICE DE TABLAS</w:t>
            </w:r>
            <w:r w:rsidR="00226A78">
              <w:rPr>
                <w:webHidden/>
              </w:rPr>
              <w:tab/>
            </w:r>
            <w:r w:rsidR="00226A78">
              <w:rPr>
                <w:webHidden/>
              </w:rPr>
              <w:fldChar w:fldCharType="begin"/>
            </w:r>
            <w:r w:rsidR="00226A78">
              <w:rPr>
                <w:webHidden/>
              </w:rPr>
              <w:instrText xml:space="preserve"> PAGEREF _Toc208772342 \h </w:instrText>
            </w:r>
            <w:r w:rsidR="00226A78">
              <w:rPr>
                <w:webHidden/>
              </w:rPr>
            </w:r>
            <w:r w:rsidR="00226A78">
              <w:rPr>
                <w:webHidden/>
              </w:rPr>
              <w:fldChar w:fldCharType="separate"/>
            </w:r>
            <w:r w:rsidR="00226A78">
              <w:rPr>
                <w:webHidden/>
              </w:rPr>
              <w:t>7</w:t>
            </w:r>
            <w:r w:rsidR="00226A78">
              <w:rPr>
                <w:webHidden/>
              </w:rPr>
              <w:fldChar w:fldCharType="end"/>
            </w:r>
          </w:hyperlink>
        </w:p>
        <w:p w14:paraId="60A80BEB" w14:textId="192A4533"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43" w:history="1">
            <w:r w:rsidR="00226A78">
              <w:rPr>
                <w:rStyle w:val="Hipervnculo"/>
              </w:rPr>
              <w:t>ÍNDICE DE FIGURAS</w:t>
            </w:r>
            <w:r w:rsidR="00226A78">
              <w:rPr>
                <w:webHidden/>
              </w:rPr>
              <w:tab/>
            </w:r>
            <w:r w:rsidR="00226A78">
              <w:rPr>
                <w:webHidden/>
              </w:rPr>
              <w:fldChar w:fldCharType="begin"/>
            </w:r>
            <w:r w:rsidR="00226A78">
              <w:rPr>
                <w:webHidden/>
              </w:rPr>
              <w:instrText xml:space="preserve"> PAGEREF _Toc208772343 \h </w:instrText>
            </w:r>
            <w:r w:rsidR="00226A78">
              <w:rPr>
                <w:webHidden/>
              </w:rPr>
            </w:r>
            <w:r w:rsidR="00226A78">
              <w:rPr>
                <w:webHidden/>
              </w:rPr>
              <w:fldChar w:fldCharType="separate"/>
            </w:r>
            <w:r w:rsidR="00226A78">
              <w:rPr>
                <w:webHidden/>
              </w:rPr>
              <w:t>8</w:t>
            </w:r>
            <w:r w:rsidR="00226A78">
              <w:rPr>
                <w:webHidden/>
              </w:rPr>
              <w:fldChar w:fldCharType="end"/>
            </w:r>
          </w:hyperlink>
        </w:p>
        <w:p w14:paraId="29DE1335" w14:textId="47BE833D"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44" w:history="1">
            <w:r w:rsidR="00226A78">
              <w:rPr>
                <w:rStyle w:val="Hipervnculo"/>
              </w:rPr>
              <w:t>ÍNDICE DE ANEXOS</w:t>
            </w:r>
            <w:r w:rsidR="00226A78">
              <w:rPr>
                <w:webHidden/>
              </w:rPr>
              <w:tab/>
            </w:r>
            <w:r w:rsidR="00226A78">
              <w:rPr>
                <w:webHidden/>
              </w:rPr>
              <w:fldChar w:fldCharType="begin"/>
            </w:r>
            <w:r w:rsidR="00226A78">
              <w:rPr>
                <w:webHidden/>
              </w:rPr>
              <w:instrText xml:space="preserve"> PAGEREF _Toc208772344 \h </w:instrText>
            </w:r>
            <w:r w:rsidR="00226A78">
              <w:rPr>
                <w:webHidden/>
              </w:rPr>
            </w:r>
            <w:r w:rsidR="00226A78">
              <w:rPr>
                <w:webHidden/>
              </w:rPr>
              <w:fldChar w:fldCharType="separate"/>
            </w:r>
            <w:r w:rsidR="00226A78">
              <w:rPr>
                <w:webHidden/>
              </w:rPr>
              <w:t>9</w:t>
            </w:r>
            <w:r w:rsidR="00226A78">
              <w:rPr>
                <w:webHidden/>
              </w:rPr>
              <w:fldChar w:fldCharType="end"/>
            </w:r>
          </w:hyperlink>
        </w:p>
        <w:p w14:paraId="4793B41E" w14:textId="32CDB81B"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45" w:history="1">
            <w:r w:rsidR="00226A78">
              <w:rPr>
                <w:rStyle w:val="Hipervnculo"/>
              </w:rPr>
              <w:t>RESUMEN</w:t>
            </w:r>
            <w:r w:rsidR="00226A78">
              <w:rPr>
                <w:webHidden/>
              </w:rPr>
              <w:tab/>
            </w:r>
            <w:r w:rsidR="00226A78">
              <w:rPr>
                <w:webHidden/>
              </w:rPr>
              <w:fldChar w:fldCharType="begin"/>
            </w:r>
            <w:r w:rsidR="00226A78">
              <w:rPr>
                <w:webHidden/>
              </w:rPr>
              <w:instrText xml:space="preserve"> PAGEREF _Toc208772345 \h </w:instrText>
            </w:r>
            <w:r w:rsidR="00226A78">
              <w:rPr>
                <w:webHidden/>
              </w:rPr>
            </w:r>
            <w:r w:rsidR="00226A78">
              <w:rPr>
                <w:webHidden/>
              </w:rPr>
              <w:fldChar w:fldCharType="separate"/>
            </w:r>
            <w:r w:rsidR="00226A78">
              <w:rPr>
                <w:webHidden/>
              </w:rPr>
              <w:t>10</w:t>
            </w:r>
            <w:r w:rsidR="00226A78">
              <w:rPr>
                <w:webHidden/>
              </w:rPr>
              <w:fldChar w:fldCharType="end"/>
            </w:r>
          </w:hyperlink>
        </w:p>
        <w:p w14:paraId="0871B0E7" w14:textId="1D4D5C8B"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46" w:history="1">
            <w:r w:rsidR="00226A78">
              <w:rPr>
                <w:rStyle w:val="Hipervnculo"/>
              </w:rPr>
              <w:t>CAPÍTULO I: INTRODUCCIÓN</w:t>
            </w:r>
            <w:r w:rsidR="00226A78">
              <w:rPr>
                <w:webHidden/>
              </w:rPr>
              <w:tab/>
            </w:r>
            <w:r w:rsidR="00226A78">
              <w:rPr>
                <w:webHidden/>
              </w:rPr>
              <w:fldChar w:fldCharType="begin"/>
            </w:r>
            <w:r w:rsidR="00226A78">
              <w:rPr>
                <w:webHidden/>
              </w:rPr>
              <w:instrText xml:space="preserve"> PAGEREF _Toc208772346 \h </w:instrText>
            </w:r>
            <w:r w:rsidR="00226A78">
              <w:rPr>
                <w:webHidden/>
              </w:rPr>
            </w:r>
            <w:r w:rsidR="00226A78">
              <w:rPr>
                <w:webHidden/>
              </w:rPr>
              <w:fldChar w:fldCharType="separate"/>
            </w:r>
            <w:r w:rsidR="00226A78">
              <w:rPr>
                <w:webHidden/>
              </w:rPr>
              <w:t>12</w:t>
            </w:r>
            <w:r w:rsidR="00226A78">
              <w:rPr>
                <w:webHidden/>
              </w:rPr>
              <w:fldChar w:fldCharType="end"/>
            </w:r>
          </w:hyperlink>
        </w:p>
        <w:p w14:paraId="1BAA6E4D" w14:textId="0254107B"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52" w:history="1">
            <w:r w:rsidR="00226A78">
              <w:rPr>
                <w:rStyle w:val="Hipervnculo"/>
              </w:rPr>
              <w:t>CAPÍTULO II: METODOLOGÍA</w:t>
            </w:r>
            <w:r w:rsidR="00226A78">
              <w:rPr>
                <w:webHidden/>
              </w:rPr>
              <w:tab/>
            </w:r>
            <w:r w:rsidR="00226A78">
              <w:rPr>
                <w:webHidden/>
              </w:rPr>
              <w:fldChar w:fldCharType="begin"/>
            </w:r>
            <w:r w:rsidR="00226A78">
              <w:rPr>
                <w:webHidden/>
              </w:rPr>
              <w:instrText xml:space="preserve"> PAGEREF _Toc208772352 \h </w:instrText>
            </w:r>
            <w:r w:rsidR="00226A78">
              <w:rPr>
                <w:webHidden/>
              </w:rPr>
            </w:r>
            <w:r w:rsidR="00226A78">
              <w:rPr>
                <w:webHidden/>
              </w:rPr>
              <w:fldChar w:fldCharType="separate"/>
            </w:r>
            <w:r w:rsidR="00226A78">
              <w:rPr>
                <w:webHidden/>
              </w:rPr>
              <w:t>34</w:t>
            </w:r>
            <w:r w:rsidR="00226A78">
              <w:rPr>
                <w:webHidden/>
              </w:rPr>
              <w:fldChar w:fldCharType="end"/>
            </w:r>
          </w:hyperlink>
        </w:p>
        <w:p w14:paraId="2D7CF27B" w14:textId="34C1095F"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61" w:history="1">
            <w:r w:rsidR="00226A78">
              <w:rPr>
                <w:rStyle w:val="Hipervnculo"/>
              </w:rPr>
              <w:t>CAPÍTULO III: RESULTADOS</w:t>
            </w:r>
            <w:r w:rsidR="00226A78">
              <w:rPr>
                <w:webHidden/>
              </w:rPr>
              <w:tab/>
            </w:r>
            <w:r w:rsidR="00226A78">
              <w:rPr>
                <w:webHidden/>
              </w:rPr>
              <w:fldChar w:fldCharType="begin"/>
            </w:r>
            <w:r w:rsidR="00226A78">
              <w:rPr>
                <w:webHidden/>
              </w:rPr>
              <w:instrText xml:space="preserve"> PAGEREF _Toc208772361 \h </w:instrText>
            </w:r>
            <w:r w:rsidR="00226A78">
              <w:rPr>
                <w:webHidden/>
              </w:rPr>
            </w:r>
            <w:r w:rsidR="00226A78">
              <w:rPr>
                <w:webHidden/>
              </w:rPr>
              <w:fldChar w:fldCharType="separate"/>
            </w:r>
            <w:r w:rsidR="00226A78">
              <w:rPr>
                <w:webHidden/>
              </w:rPr>
              <w:t>46</w:t>
            </w:r>
            <w:r w:rsidR="00226A78">
              <w:rPr>
                <w:webHidden/>
              </w:rPr>
              <w:fldChar w:fldCharType="end"/>
            </w:r>
          </w:hyperlink>
        </w:p>
        <w:p w14:paraId="2D6F2975" w14:textId="459FD00B"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62" w:history="1">
            <w:r w:rsidR="00226A78">
              <w:rPr>
                <w:rStyle w:val="Hipervnculo"/>
              </w:rPr>
              <w:t>CAPÍTULO IV: DISCUSIÓN Y CONCLUSIONES</w:t>
            </w:r>
            <w:r w:rsidR="00226A78">
              <w:rPr>
                <w:webHidden/>
              </w:rPr>
              <w:tab/>
            </w:r>
            <w:r w:rsidR="00226A78">
              <w:rPr>
                <w:webHidden/>
              </w:rPr>
              <w:fldChar w:fldCharType="begin"/>
            </w:r>
            <w:r w:rsidR="00226A78">
              <w:rPr>
                <w:webHidden/>
              </w:rPr>
              <w:instrText xml:space="preserve"> PAGEREF _Toc208772362 \h </w:instrText>
            </w:r>
            <w:r w:rsidR="00226A78">
              <w:rPr>
                <w:webHidden/>
              </w:rPr>
            </w:r>
            <w:r w:rsidR="00226A78">
              <w:rPr>
                <w:webHidden/>
              </w:rPr>
              <w:fldChar w:fldCharType="separate"/>
            </w:r>
            <w:r w:rsidR="00226A78">
              <w:rPr>
                <w:webHidden/>
              </w:rPr>
              <w:t>62</w:t>
            </w:r>
            <w:r w:rsidR="00226A78">
              <w:rPr>
                <w:webHidden/>
              </w:rPr>
              <w:fldChar w:fldCharType="end"/>
            </w:r>
          </w:hyperlink>
        </w:p>
        <w:p w14:paraId="1C964001" w14:textId="67A07536"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63" w:history="1">
            <w:r w:rsidR="00226A78">
              <w:rPr>
                <w:rStyle w:val="Hipervnculo"/>
                <w:rFonts w:cstheme="majorBidi"/>
              </w:rPr>
              <w:t>REFERENCIAS</w:t>
            </w:r>
            <w:r w:rsidR="00226A78">
              <w:rPr>
                <w:webHidden/>
              </w:rPr>
              <w:tab/>
            </w:r>
            <w:r w:rsidR="00226A78">
              <w:rPr>
                <w:webHidden/>
              </w:rPr>
              <w:fldChar w:fldCharType="begin"/>
            </w:r>
            <w:r w:rsidR="00226A78">
              <w:rPr>
                <w:webHidden/>
              </w:rPr>
              <w:instrText xml:space="preserve"> PAGEREF _Toc208772363 \h </w:instrText>
            </w:r>
            <w:r w:rsidR="00226A78">
              <w:rPr>
                <w:webHidden/>
              </w:rPr>
            </w:r>
            <w:r w:rsidR="00226A78">
              <w:rPr>
                <w:webHidden/>
              </w:rPr>
              <w:fldChar w:fldCharType="separate"/>
            </w:r>
            <w:r w:rsidR="00226A78">
              <w:rPr>
                <w:webHidden/>
              </w:rPr>
              <w:t>66</w:t>
            </w:r>
            <w:r w:rsidR="00226A78">
              <w:rPr>
                <w:webHidden/>
              </w:rPr>
              <w:fldChar w:fldCharType="end"/>
            </w:r>
          </w:hyperlink>
        </w:p>
        <w:p w14:paraId="4B221950" w14:textId="55787B89"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64" w:history="1">
            <w:r w:rsidR="00226A78">
              <w:rPr>
                <w:rStyle w:val="Hipervnculo"/>
              </w:rPr>
              <w:t>ANEXOS</w:t>
            </w:r>
            <w:r w:rsidR="00226A78">
              <w:rPr>
                <w:webHidden/>
              </w:rPr>
              <w:tab/>
            </w:r>
            <w:r w:rsidR="00226A78">
              <w:rPr>
                <w:webHidden/>
              </w:rPr>
              <w:fldChar w:fldCharType="begin"/>
            </w:r>
            <w:r w:rsidR="00226A78">
              <w:rPr>
                <w:webHidden/>
              </w:rPr>
              <w:instrText xml:space="preserve"> PAGEREF _Toc208772364 \h </w:instrText>
            </w:r>
            <w:r w:rsidR="00226A78">
              <w:rPr>
                <w:webHidden/>
              </w:rPr>
            </w:r>
            <w:r w:rsidR="00226A78">
              <w:rPr>
                <w:webHidden/>
              </w:rPr>
              <w:fldChar w:fldCharType="separate"/>
            </w:r>
            <w:r w:rsidR="00226A78">
              <w:rPr>
                <w:webHidden/>
              </w:rPr>
              <w:t>77</w:t>
            </w:r>
            <w:r w:rsidR="00226A78">
              <w:rPr>
                <w:webHidden/>
              </w:rPr>
              <w:fldChar w:fldCharType="end"/>
            </w:r>
          </w:hyperlink>
        </w:p>
        <w:p w14:paraId="22EBE67F" w14:textId="7631FFAE" w:rsidR="00373057" w:rsidRDefault="00624786">
          <w:r>
            <w:fldChar w:fldCharType="end"/>
          </w:r>
        </w:p>
      </w:sdtContent>
    </w:sdt>
    <w:p w14:paraId="494C1FEF" w14:textId="74FA7BAD" w:rsidR="004F7C38" w:rsidRDefault="00624786">
      <w:r>
        <w:br w:type="page"/>
      </w:r>
    </w:p>
    <w:p w14:paraId="47B4488B" w14:textId="3EE0F908" w:rsidR="00464F20" w:rsidRDefault="00624786" w:rsidP="00A76CC6">
      <w:pPr>
        <w:pStyle w:val="Ttulo1"/>
      </w:pPr>
      <w:bookmarkStart w:id="5" w:name="_Toc208772342"/>
      <w:bookmarkStart w:id="6" w:name="_Toc379497332"/>
      <w:r>
        <w:lastRenderedPageBreak/>
        <w:t>Índice de tablas</w:t>
      </w:r>
      <w:bookmarkEnd w:id="5"/>
    </w:p>
    <w:p w14:paraId="2FCD5AA9" w14:textId="51473BD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r>
        <w:rPr>
          <w:b/>
          <w:bCs/>
          <w:lang w:val="es-PE"/>
        </w:rPr>
        <w:fldChar w:fldCharType="begin"/>
      </w:r>
      <w:r>
        <w:rPr>
          <w:b/>
          <w:bCs/>
          <w:lang w:val="es-PE"/>
        </w:rPr>
        <w:instrText xml:space="preserve"> TOC \h \z \c "Tabla" </w:instrText>
      </w:r>
      <w:r>
        <w:rPr>
          <w:b/>
          <w:bCs/>
          <w:lang w:val="es-PE"/>
        </w:rPr>
        <w:fldChar w:fldCharType="separate"/>
      </w:r>
      <w:hyperlink w:anchor="_Toc215131936" w:history="1">
        <w:r>
          <w:rPr>
            <w:rStyle w:val="Hipervnculo"/>
            <w:b/>
            <w:bCs/>
            <w:noProof/>
          </w:rPr>
          <w:t xml:space="preserve">Tabla 1 </w:t>
        </w:r>
        <w:r>
          <w:rPr>
            <w:rStyle w:val="Hipervnculo"/>
            <w:i/>
            <w:iCs/>
            <w:noProof/>
          </w:rPr>
          <w:t>Dimensiones definidas</w:t>
        </w:r>
        <w:r>
          <w:rPr>
            <w:noProof/>
            <w:webHidden/>
          </w:rPr>
          <w:tab/>
        </w:r>
        <w:r>
          <w:rPr>
            <w:noProof/>
            <w:webHidden/>
          </w:rPr>
          <w:fldChar w:fldCharType="begin"/>
        </w:r>
        <w:r>
          <w:rPr>
            <w:noProof/>
            <w:webHidden/>
          </w:rPr>
          <w:instrText xml:space="preserve"> PAGEREF _Toc215131936 \h </w:instrText>
        </w:r>
        <w:r>
          <w:rPr>
            <w:noProof/>
            <w:webHidden/>
          </w:rPr>
        </w:r>
        <w:r>
          <w:rPr>
            <w:noProof/>
            <w:webHidden/>
          </w:rPr>
          <w:fldChar w:fldCharType="separate"/>
        </w:r>
        <w:r>
          <w:rPr>
            <w:noProof/>
            <w:webHidden/>
          </w:rPr>
          <w:t>48</w:t>
        </w:r>
        <w:r>
          <w:rPr>
            <w:noProof/>
            <w:webHidden/>
          </w:rPr>
          <w:fldChar w:fldCharType="end"/>
        </w:r>
      </w:hyperlink>
    </w:p>
    <w:p w14:paraId="741BE2AD" w14:textId="46203D67"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37" w:history="1">
        <w:r w:rsidR="00226A78">
          <w:rPr>
            <w:rStyle w:val="Hipervnculo"/>
            <w:b/>
            <w:bCs/>
            <w:noProof/>
          </w:rPr>
          <w:t xml:space="preserve">Tabla 2 </w:t>
        </w:r>
        <w:r w:rsidR="00226A78">
          <w:rPr>
            <w:rStyle w:val="Hipervnculo"/>
            <w:i/>
            <w:iCs/>
            <w:noProof/>
          </w:rPr>
          <w:t>Resultados descriptivos de la dimensión accesibilidad de mercado</w:t>
        </w:r>
        <w:r w:rsidR="00226A78">
          <w:rPr>
            <w:noProof/>
            <w:webHidden/>
          </w:rPr>
          <w:tab/>
        </w:r>
        <w:r w:rsidR="00226A78">
          <w:rPr>
            <w:noProof/>
            <w:webHidden/>
          </w:rPr>
          <w:fldChar w:fldCharType="begin"/>
        </w:r>
        <w:r w:rsidR="00226A78">
          <w:rPr>
            <w:noProof/>
            <w:webHidden/>
          </w:rPr>
          <w:instrText xml:space="preserve"> PAGEREF _Toc215131937 \h </w:instrText>
        </w:r>
        <w:r w:rsidR="00226A78">
          <w:rPr>
            <w:noProof/>
            <w:webHidden/>
          </w:rPr>
        </w:r>
        <w:r w:rsidR="00226A78">
          <w:rPr>
            <w:noProof/>
            <w:webHidden/>
          </w:rPr>
          <w:fldChar w:fldCharType="separate"/>
        </w:r>
        <w:r w:rsidR="00226A78">
          <w:rPr>
            <w:noProof/>
            <w:webHidden/>
          </w:rPr>
          <w:t>49</w:t>
        </w:r>
        <w:r w:rsidR="00226A78">
          <w:rPr>
            <w:noProof/>
            <w:webHidden/>
          </w:rPr>
          <w:fldChar w:fldCharType="end"/>
        </w:r>
      </w:hyperlink>
    </w:p>
    <w:p w14:paraId="6CD40C84" w14:textId="0458B900"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38" w:history="1">
        <w:r w:rsidR="00226A78">
          <w:rPr>
            <w:rStyle w:val="Hipervnculo"/>
            <w:b/>
            <w:bCs/>
            <w:noProof/>
          </w:rPr>
          <w:t xml:space="preserve">Tabla 3 </w:t>
        </w:r>
        <w:r w:rsidR="00226A78">
          <w:rPr>
            <w:rStyle w:val="Hipervnculo"/>
            <w:i/>
            <w:iCs/>
            <w:noProof/>
          </w:rPr>
          <w:t>Resultados descriptivos de la dimensión reducción de barreras</w:t>
        </w:r>
        <w:r w:rsidR="00226A78">
          <w:rPr>
            <w:noProof/>
            <w:webHidden/>
          </w:rPr>
          <w:tab/>
        </w:r>
        <w:r w:rsidR="00226A78">
          <w:rPr>
            <w:noProof/>
            <w:webHidden/>
          </w:rPr>
          <w:fldChar w:fldCharType="begin"/>
        </w:r>
        <w:r w:rsidR="00226A78">
          <w:rPr>
            <w:noProof/>
            <w:webHidden/>
          </w:rPr>
          <w:instrText xml:space="preserve"> PAGEREF _Toc215131938 \h </w:instrText>
        </w:r>
        <w:r w:rsidR="00226A78">
          <w:rPr>
            <w:noProof/>
            <w:webHidden/>
          </w:rPr>
        </w:r>
        <w:r w:rsidR="00226A78">
          <w:rPr>
            <w:noProof/>
            <w:webHidden/>
          </w:rPr>
          <w:fldChar w:fldCharType="separate"/>
        </w:r>
        <w:r w:rsidR="00226A78">
          <w:rPr>
            <w:noProof/>
            <w:webHidden/>
          </w:rPr>
          <w:t>51</w:t>
        </w:r>
        <w:r w:rsidR="00226A78">
          <w:rPr>
            <w:noProof/>
            <w:webHidden/>
          </w:rPr>
          <w:fldChar w:fldCharType="end"/>
        </w:r>
      </w:hyperlink>
    </w:p>
    <w:p w14:paraId="1DF125F5" w14:textId="42CB9F26" w:rsidR="00A76CC6" w:rsidRPr="00A76CC6" w:rsidRDefault="00000000"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39" w:history="1">
        <w:r w:rsidR="00226A78">
          <w:rPr>
            <w:rStyle w:val="Hipervnculo"/>
            <w:b/>
            <w:bCs/>
            <w:noProof/>
          </w:rPr>
          <w:t xml:space="preserve">Tabla 4 </w:t>
        </w:r>
        <w:r w:rsidR="00226A78">
          <w:rPr>
            <w:rStyle w:val="Hipervnculo"/>
            <w:i/>
            <w:iCs/>
            <w:noProof/>
          </w:rPr>
          <w:t>Resultados descriptivos de la dimensión oportunidades de venta y visibilidad</w:t>
        </w:r>
        <w:r w:rsidR="00226A78">
          <w:rPr>
            <w:noProof/>
            <w:webHidden/>
          </w:rPr>
          <w:tab/>
        </w:r>
        <w:r w:rsidR="00226A78">
          <w:rPr>
            <w:noProof/>
            <w:webHidden/>
          </w:rPr>
          <w:fldChar w:fldCharType="begin"/>
        </w:r>
        <w:r w:rsidR="00226A78">
          <w:rPr>
            <w:noProof/>
            <w:webHidden/>
          </w:rPr>
          <w:instrText xml:space="preserve"> PAGEREF _Toc215131939 \h </w:instrText>
        </w:r>
        <w:r w:rsidR="00226A78">
          <w:rPr>
            <w:noProof/>
            <w:webHidden/>
          </w:rPr>
        </w:r>
        <w:r w:rsidR="00226A78">
          <w:rPr>
            <w:noProof/>
            <w:webHidden/>
          </w:rPr>
          <w:fldChar w:fldCharType="separate"/>
        </w:r>
        <w:r w:rsidR="00226A78">
          <w:rPr>
            <w:noProof/>
            <w:webHidden/>
          </w:rPr>
          <w:t>52</w:t>
        </w:r>
        <w:r w:rsidR="00226A78">
          <w:rPr>
            <w:noProof/>
            <w:webHidden/>
          </w:rPr>
          <w:fldChar w:fldCharType="end"/>
        </w:r>
      </w:hyperlink>
    </w:p>
    <w:p w14:paraId="4749E12D" w14:textId="169EFA72"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40" w:history="1">
        <w:r w:rsidR="00226A78">
          <w:rPr>
            <w:rStyle w:val="Hipervnculo"/>
            <w:b/>
            <w:bCs/>
            <w:noProof/>
          </w:rPr>
          <w:t xml:space="preserve">Tabla 5 </w:t>
        </w:r>
        <w:r w:rsidR="00226A78">
          <w:rPr>
            <w:rStyle w:val="Hipervnculo"/>
            <w:i/>
            <w:iCs/>
            <w:noProof/>
          </w:rPr>
          <w:t>Promedios globales por dimensión</w:t>
        </w:r>
        <w:r w:rsidR="00226A78">
          <w:rPr>
            <w:i/>
            <w:iCs/>
            <w:noProof/>
            <w:webHidden/>
          </w:rPr>
          <w:tab/>
        </w:r>
        <w:r w:rsidR="00226A78">
          <w:rPr>
            <w:i/>
            <w:iCs/>
            <w:noProof/>
            <w:webHidden/>
          </w:rPr>
          <w:fldChar w:fldCharType="begin"/>
        </w:r>
        <w:r w:rsidR="00226A78">
          <w:rPr>
            <w:i/>
            <w:iCs/>
            <w:noProof/>
            <w:webHidden/>
          </w:rPr>
          <w:instrText xml:space="preserve"> PAGEREF _Toc215131940 \h </w:instrText>
        </w:r>
        <w:r w:rsidR="00226A78">
          <w:rPr>
            <w:i/>
            <w:iCs/>
            <w:noProof/>
            <w:webHidden/>
          </w:rPr>
        </w:r>
        <w:r w:rsidR="00226A78">
          <w:rPr>
            <w:i/>
            <w:iCs/>
            <w:noProof/>
            <w:webHidden/>
          </w:rPr>
          <w:fldChar w:fldCharType="separate"/>
        </w:r>
        <w:r w:rsidR="00226A78">
          <w:rPr>
            <w:i/>
            <w:iCs/>
            <w:noProof/>
            <w:webHidden/>
          </w:rPr>
          <w:t>54</w:t>
        </w:r>
        <w:r w:rsidR="00226A78">
          <w:rPr>
            <w:i/>
            <w:iCs/>
            <w:noProof/>
            <w:webHidden/>
          </w:rPr>
          <w:fldChar w:fldCharType="end"/>
        </w:r>
      </w:hyperlink>
    </w:p>
    <w:p w14:paraId="78504586" w14:textId="0B9B85E5" w:rsidR="00A76CC6" w:rsidRPr="00A76CC6" w:rsidRDefault="00000000"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41" w:history="1">
        <w:r w:rsidR="00226A78">
          <w:rPr>
            <w:rStyle w:val="Hipervnculo"/>
            <w:rFonts w:cs="Times New Roman"/>
            <w:b/>
            <w:bCs/>
            <w:noProof/>
            <w:lang w:eastAsia="es-PE"/>
          </w:rPr>
          <w:t>Tabla 6</w:t>
        </w:r>
        <w:r w:rsidR="00226A78">
          <w:rPr>
            <w:rStyle w:val="Hipervnculo"/>
            <w:b/>
            <w:bCs/>
            <w:noProof/>
          </w:rPr>
          <w:t xml:space="preserve">  </w:t>
        </w:r>
        <w:r w:rsidR="00226A78">
          <w:rPr>
            <w:rStyle w:val="Hipervnculo"/>
            <w:i/>
            <w:iCs/>
            <w:noProof/>
          </w:rPr>
          <w:t>Resultados de la correlación de Spearman entre el sistema web y las dimensiones de la accesibilidad de mercado</w:t>
        </w:r>
        <w:r w:rsidR="00226A78">
          <w:rPr>
            <w:i/>
            <w:iCs/>
            <w:noProof/>
            <w:webHidden/>
          </w:rPr>
          <w:tab/>
        </w:r>
        <w:r w:rsidR="00226A78">
          <w:rPr>
            <w:i/>
            <w:iCs/>
            <w:noProof/>
            <w:webHidden/>
          </w:rPr>
          <w:fldChar w:fldCharType="begin"/>
        </w:r>
        <w:r w:rsidR="00226A78">
          <w:rPr>
            <w:i/>
            <w:iCs/>
            <w:noProof/>
            <w:webHidden/>
          </w:rPr>
          <w:instrText xml:space="preserve"> PAGEREF _Toc215131941 \h </w:instrText>
        </w:r>
        <w:r w:rsidR="00226A78">
          <w:rPr>
            <w:i/>
            <w:iCs/>
            <w:noProof/>
            <w:webHidden/>
          </w:rPr>
        </w:r>
        <w:r w:rsidR="00226A78">
          <w:rPr>
            <w:i/>
            <w:iCs/>
            <w:noProof/>
            <w:webHidden/>
          </w:rPr>
          <w:fldChar w:fldCharType="separate"/>
        </w:r>
        <w:r w:rsidR="00226A78">
          <w:rPr>
            <w:i/>
            <w:iCs/>
            <w:noProof/>
            <w:webHidden/>
          </w:rPr>
          <w:t>60</w:t>
        </w:r>
        <w:r w:rsidR="00226A78">
          <w:rPr>
            <w:i/>
            <w:iCs/>
            <w:noProof/>
            <w:webHidden/>
          </w:rPr>
          <w:fldChar w:fldCharType="end"/>
        </w:r>
      </w:hyperlink>
    </w:p>
    <w:p w14:paraId="51A9AF3A" w14:textId="30C89FDC" w:rsidR="004F7C38" w:rsidRPr="0012444B" w:rsidRDefault="00A76CC6" w:rsidP="0012444B">
      <w:pPr>
        <w:ind w:firstLine="0"/>
        <w:rPr>
          <w:lang w:val="es-PE"/>
        </w:rPr>
      </w:pPr>
      <w:r>
        <w:rPr>
          <w:b/>
          <w:bCs/>
          <w:lang w:val="es-PE"/>
        </w:rPr>
        <w:fldChar w:fldCharType="end"/>
      </w:r>
    </w:p>
    <w:p w14:paraId="585DF44C" w14:textId="77777777" w:rsidR="00E95A12" w:rsidRDefault="00E95A12" w:rsidP="00E95A12">
      <w:pPr>
        <w:widowControl/>
        <w:autoSpaceDE/>
        <w:autoSpaceDN/>
        <w:spacing w:before="120" w:line="480" w:lineRule="auto"/>
        <w:ind w:firstLine="0"/>
        <w:jc w:val="both"/>
        <w:sectPr w:rsidR="00E95A12" w:rsidSect="002F4034">
          <w:pgSz w:w="11906" w:h="16838"/>
          <w:pgMar w:top="1417" w:right="1701" w:bottom="1417" w:left="1701" w:header="708" w:footer="708" w:gutter="0"/>
          <w:cols w:space="708"/>
          <w:docGrid w:linePitch="360"/>
        </w:sectPr>
      </w:pPr>
      <w:bookmarkStart w:id="7" w:name="_Toc208772343"/>
      <w:bookmarkEnd w:id="6"/>
    </w:p>
    <w:p w14:paraId="339BA21B" w14:textId="231E6946" w:rsidR="00B00327" w:rsidRDefault="00624786" w:rsidP="00646C64">
      <w:pPr>
        <w:pStyle w:val="Ttulo1"/>
      </w:pPr>
      <w:r>
        <w:lastRenderedPageBreak/>
        <w:t>Índice de Figuras</w:t>
      </w:r>
      <w:bookmarkEnd w:id="7"/>
    </w:p>
    <w:p w14:paraId="6F343B0C" w14:textId="3DE0E34C"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r>
        <w:rPr>
          <w:b/>
          <w:bCs/>
          <w:lang w:val="es-PE"/>
        </w:rPr>
        <w:fldChar w:fldCharType="begin"/>
      </w:r>
      <w:r>
        <w:rPr>
          <w:b/>
          <w:bCs/>
          <w:lang w:val="es-PE"/>
        </w:rPr>
        <w:instrText xml:space="preserve"> TOC \h \z \c "Figura" </w:instrText>
      </w:r>
      <w:r>
        <w:rPr>
          <w:b/>
          <w:bCs/>
          <w:lang w:val="es-PE"/>
        </w:rPr>
        <w:fldChar w:fldCharType="separate"/>
      </w:r>
      <w:hyperlink w:anchor="_Toc215131966" w:history="1">
        <w:r>
          <w:rPr>
            <w:rStyle w:val="Hipervnculo"/>
            <w:b/>
            <w:bCs/>
            <w:noProof/>
          </w:rPr>
          <w:t xml:space="preserve">Figura 1 </w:t>
        </w:r>
        <w:r>
          <w:rPr>
            <w:rStyle w:val="Hipervnculo"/>
            <w:i/>
            <w:iCs/>
            <w:noProof/>
          </w:rPr>
          <w:t>Diagrama del diseño metodológico del estudio</w:t>
        </w:r>
        <w:r>
          <w:rPr>
            <w:noProof/>
            <w:webHidden/>
          </w:rPr>
          <w:tab/>
        </w:r>
        <w:r>
          <w:rPr>
            <w:noProof/>
            <w:webHidden/>
          </w:rPr>
          <w:fldChar w:fldCharType="begin"/>
        </w:r>
        <w:r>
          <w:rPr>
            <w:noProof/>
            <w:webHidden/>
          </w:rPr>
          <w:instrText xml:space="preserve"> PAGEREF _Toc215131966 \h </w:instrText>
        </w:r>
        <w:r>
          <w:rPr>
            <w:noProof/>
            <w:webHidden/>
          </w:rPr>
        </w:r>
        <w:r>
          <w:rPr>
            <w:noProof/>
            <w:webHidden/>
          </w:rPr>
          <w:fldChar w:fldCharType="separate"/>
        </w:r>
        <w:r>
          <w:rPr>
            <w:noProof/>
            <w:webHidden/>
          </w:rPr>
          <w:t>37</w:t>
        </w:r>
        <w:r>
          <w:rPr>
            <w:noProof/>
            <w:webHidden/>
          </w:rPr>
          <w:fldChar w:fldCharType="end"/>
        </w:r>
      </w:hyperlink>
    </w:p>
    <w:p w14:paraId="41CA2AB4" w14:textId="078DA128"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7" w:history="1">
        <w:r w:rsidR="00226A78">
          <w:rPr>
            <w:rStyle w:val="Hipervnculo"/>
            <w:b/>
            <w:bCs/>
            <w:noProof/>
          </w:rPr>
          <w:t xml:space="preserve">Figura 2 </w:t>
        </w:r>
        <w:r w:rsidR="00226A78">
          <w:rPr>
            <w:rStyle w:val="Hipervnculo"/>
            <w:i/>
            <w:iCs/>
            <w:noProof/>
          </w:rPr>
          <w:t>Diagrama de flujo del proceso del sistema web</w:t>
        </w:r>
        <w:r w:rsidR="00226A78">
          <w:rPr>
            <w:noProof/>
            <w:webHidden/>
          </w:rPr>
          <w:tab/>
        </w:r>
        <w:r w:rsidR="00226A78">
          <w:rPr>
            <w:noProof/>
            <w:webHidden/>
          </w:rPr>
          <w:fldChar w:fldCharType="begin"/>
        </w:r>
        <w:r w:rsidR="00226A78">
          <w:rPr>
            <w:noProof/>
            <w:webHidden/>
          </w:rPr>
          <w:instrText xml:space="preserve"> PAGEREF _Toc215131967 \h </w:instrText>
        </w:r>
        <w:r w:rsidR="00226A78">
          <w:rPr>
            <w:noProof/>
            <w:webHidden/>
          </w:rPr>
        </w:r>
        <w:r w:rsidR="00226A78">
          <w:rPr>
            <w:noProof/>
            <w:webHidden/>
          </w:rPr>
          <w:fldChar w:fldCharType="separate"/>
        </w:r>
        <w:r w:rsidR="00226A78">
          <w:rPr>
            <w:noProof/>
            <w:webHidden/>
          </w:rPr>
          <w:t>47</w:t>
        </w:r>
        <w:r w:rsidR="00226A78">
          <w:rPr>
            <w:noProof/>
            <w:webHidden/>
          </w:rPr>
          <w:fldChar w:fldCharType="end"/>
        </w:r>
      </w:hyperlink>
    </w:p>
    <w:p w14:paraId="03D5123D" w14:textId="56EF1365"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8" w:history="1">
        <w:r w:rsidR="00226A78">
          <w:rPr>
            <w:rStyle w:val="Hipervnculo"/>
            <w:b/>
            <w:bCs/>
            <w:noProof/>
          </w:rPr>
          <w:t xml:space="preserve">Figura 3 </w:t>
        </w:r>
        <w:r w:rsidR="00226A78">
          <w:rPr>
            <w:rStyle w:val="Hipervnculo"/>
            <w:i/>
            <w:iCs/>
            <w:noProof/>
          </w:rPr>
          <w:t>Tendencia de las respuestas aplicado a artesanos</w:t>
        </w:r>
        <w:r w:rsidR="00226A78">
          <w:rPr>
            <w:noProof/>
            <w:webHidden/>
          </w:rPr>
          <w:tab/>
        </w:r>
        <w:r w:rsidR="00226A78">
          <w:rPr>
            <w:noProof/>
            <w:webHidden/>
          </w:rPr>
          <w:fldChar w:fldCharType="begin"/>
        </w:r>
        <w:r w:rsidR="00226A78">
          <w:rPr>
            <w:noProof/>
            <w:webHidden/>
          </w:rPr>
          <w:instrText xml:space="preserve"> PAGEREF _Toc215131968 \h </w:instrText>
        </w:r>
        <w:r w:rsidR="00226A78">
          <w:rPr>
            <w:noProof/>
            <w:webHidden/>
          </w:rPr>
        </w:r>
        <w:r w:rsidR="00226A78">
          <w:rPr>
            <w:noProof/>
            <w:webHidden/>
          </w:rPr>
          <w:fldChar w:fldCharType="separate"/>
        </w:r>
        <w:r w:rsidR="00226A78">
          <w:rPr>
            <w:noProof/>
            <w:webHidden/>
          </w:rPr>
          <w:t>48</w:t>
        </w:r>
        <w:r w:rsidR="00226A78">
          <w:rPr>
            <w:noProof/>
            <w:webHidden/>
          </w:rPr>
          <w:fldChar w:fldCharType="end"/>
        </w:r>
      </w:hyperlink>
    </w:p>
    <w:p w14:paraId="20294F48" w14:textId="0BD265AF"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9" w:history="1">
        <w:r w:rsidR="00226A78">
          <w:rPr>
            <w:rStyle w:val="Hipervnculo"/>
            <w:b/>
            <w:bCs/>
            <w:noProof/>
          </w:rPr>
          <w:t xml:space="preserve">Figura 4 </w:t>
        </w:r>
        <w:r w:rsidR="00226A78">
          <w:rPr>
            <w:rStyle w:val="Hipervnculo"/>
            <w:i/>
            <w:iCs/>
            <w:noProof/>
          </w:rPr>
          <w:t>Promedio de satisfacción en la dimensión accesibilidad de mercado</w:t>
        </w:r>
        <w:r w:rsidR="00226A78">
          <w:rPr>
            <w:noProof/>
            <w:webHidden/>
          </w:rPr>
          <w:tab/>
        </w:r>
        <w:r w:rsidR="00226A78">
          <w:rPr>
            <w:noProof/>
            <w:webHidden/>
          </w:rPr>
          <w:fldChar w:fldCharType="begin"/>
        </w:r>
        <w:r w:rsidR="00226A78">
          <w:rPr>
            <w:noProof/>
            <w:webHidden/>
          </w:rPr>
          <w:instrText xml:space="preserve"> PAGEREF _Toc215131969 \h </w:instrText>
        </w:r>
        <w:r w:rsidR="00226A78">
          <w:rPr>
            <w:noProof/>
            <w:webHidden/>
          </w:rPr>
        </w:r>
        <w:r w:rsidR="00226A78">
          <w:rPr>
            <w:noProof/>
            <w:webHidden/>
          </w:rPr>
          <w:fldChar w:fldCharType="separate"/>
        </w:r>
        <w:r w:rsidR="00226A78">
          <w:rPr>
            <w:noProof/>
            <w:webHidden/>
          </w:rPr>
          <w:t>50</w:t>
        </w:r>
        <w:r w:rsidR="00226A78">
          <w:rPr>
            <w:noProof/>
            <w:webHidden/>
          </w:rPr>
          <w:fldChar w:fldCharType="end"/>
        </w:r>
      </w:hyperlink>
    </w:p>
    <w:p w14:paraId="6BD33B92" w14:textId="39119427"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0" w:history="1">
        <w:r w:rsidR="00226A78">
          <w:rPr>
            <w:rStyle w:val="Hipervnculo"/>
            <w:b/>
            <w:bCs/>
            <w:noProof/>
          </w:rPr>
          <w:t xml:space="preserve">Figura 5 </w:t>
        </w:r>
        <w:r w:rsidR="00226A78">
          <w:rPr>
            <w:rStyle w:val="Hipervnculo"/>
            <w:i/>
            <w:iCs/>
            <w:noProof/>
          </w:rPr>
          <w:t>Distribución de respuestas en la dimensión reducción de barreras</w:t>
        </w:r>
        <w:r w:rsidR="00226A78">
          <w:rPr>
            <w:noProof/>
            <w:webHidden/>
          </w:rPr>
          <w:tab/>
        </w:r>
        <w:r w:rsidR="00226A78">
          <w:rPr>
            <w:noProof/>
            <w:webHidden/>
          </w:rPr>
          <w:fldChar w:fldCharType="begin"/>
        </w:r>
        <w:r w:rsidR="00226A78">
          <w:rPr>
            <w:noProof/>
            <w:webHidden/>
          </w:rPr>
          <w:instrText xml:space="preserve"> PAGEREF _Toc215131970 \h </w:instrText>
        </w:r>
        <w:r w:rsidR="00226A78">
          <w:rPr>
            <w:noProof/>
            <w:webHidden/>
          </w:rPr>
        </w:r>
        <w:r w:rsidR="00226A78">
          <w:rPr>
            <w:noProof/>
            <w:webHidden/>
          </w:rPr>
          <w:fldChar w:fldCharType="separate"/>
        </w:r>
        <w:r w:rsidR="00226A78">
          <w:rPr>
            <w:noProof/>
            <w:webHidden/>
          </w:rPr>
          <w:t>51</w:t>
        </w:r>
        <w:r w:rsidR="00226A78">
          <w:rPr>
            <w:noProof/>
            <w:webHidden/>
          </w:rPr>
          <w:fldChar w:fldCharType="end"/>
        </w:r>
      </w:hyperlink>
    </w:p>
    <w:p w14:paraId="21A135A5" w14:textId="69865CBA" w:rsidR="00A76CC6" w:rsidRPr="00A76CC6" w:rsidRDefault="00000000"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71" w:history="1">
        <w:r w:rsidR="00226A78">
          <w:rPr>
            <w:rStyle w:val="Hipervnculo"/>
            <w:b/>
            <w:bCs/>
            <w:noProof/>
          </w:rPr>
          <w:t xml:space="preserve">Figura 6 </w:t>
        </w:r>
        <w:r w:rsidR="00226A78">
          <w:rPr>
            <w:rStyle w:val="Hipervnculo"/>
            <w:i/>
            <w:iCs/>
            <w:noProof/>
          </w:rPr>
          <w:t>Promedio de respuestas en la dimensión oportunidades de venta y visibilidad</w:t>
        </w:r>
        <w:r w:rsidR="00226A78">
          <w:rPr>
            <w:noProof/>
            <w:webHidden/>
          </w:rPr>
          <w:tab/>
        </w:r>
        <w:r w:rsidR="00226A78">
          <w:rPr>
            <w:noProof/>
            <w:webHidden/>
          </w:rPr>
          <w:fldChar w:fldCharType="begin"/>
        </w:r>
        <w:r w:rsidR="00226A78">
          <w:rPr>
            <w:noProof/>
            <w:webHidden/>
          </w:rPr>
          <w:instrText xml:space="preserve"> PAGEREF _Toc215131971 \h </w:instrText>
        </w:r>
        <w:r w:rsidR="00226A78">
          <w:rPr>
            <w:noProof/>
            <w:webHidden/>
          </w:rPr>
        </w:r>
        <w:r w:rsidR="00226A78">
          <w:rPr>
            <w:noProof/>
            <w:webHidden/>
          </w:rPr>
          <w:fldChar w:fldCharType="separate"/>
        </w:r>
        <w:r w:rsidR="00226A78">
          <w:rPr>
            <w:noProof/>
            <w:webHidden/>
          </w:rPr>
          <w:t>53</w:t>
        </w:r>
        <w:r w:rsidR="00226A78">
          <w:rPr>
            <w:noProof/>
            <w:webHidden/>
          </w:rPr>
          <w:fldChar w:fldCharType="end"/>
        </w:r>
      </w:hyperlink>
    </w:p>
    <w:p w14:paraId="4093BA1B" w14:textId="39A1C6F3"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2" w:history="1">
        <w:r w:rsidR="00226A78">
          <w:rPr>
            <w:rStyle w:val="Hipervnculo"/>
            <w:b/>
            <w:bCs/>
            <w:noProof/>
          </w:rPr>
          <w:t xml:space="preserve">Figura 7 </w:t>
        </w:r>
        <w:r w:rsidR="00226A78">
          <w:rPr>
            <w:rStyle w:val="Hipervnculo"/>
            <w:i/>
            <w:iCs/>
            <w:noProof/>
          </w:rPr>
          <w:t>Interfaz principal del sistema web de comercio electrónico</w:t>
        </w:r>
        <w:r w:rsidR="00226A78">
          <w:rPr>
            <w:noProof/>
            <w:webHidden/>
          </w:rPr>
          <w:tab/>
        </w:r>
        <w:r w:rsidR="00226A78">
          <w:rPr>
            <w:noProof/>
            <w:webHidden/>
          </w:rPr>
          <w:fldChar w:fldCharType="begin"/>
        </w:r>
        <w:r w:rsidR="00226A78">
          <w:rPr>
            <w:noProof/>
            <w:webHidden/>
          </w:rPr>
          <w:instrText xml:space="preserve"> PAGEREF _Toc215131972 \h </w:instrText>
        </w:r>
        <w:r w:rsidR="00226A78">
          <w:rPr>
            <w:noProof/>
            <w:webHidden/>
          </w:rPr>
        </w:r>
        <w:r w:rsidR="00226A78">
          <w:rPr>
            <w:noProof/>
            <w:webHidden/>
          </w:rPr>
          <w:fldChar w:fldCharType="separate"/>
        </w:r>
        <w:r w:rsidR="00226A78">
          <w:rPr>
            <w:noProof/>
            <w:webHidden/>
          </w:rPr>
          <w:t>55</w:t>
        </w:r>
        <w:r w:rsidR="00226A78">
          <w:rPr>
            <w:noProof/>
            <w:webHidden/>
          </w:rPr>
          <w:fldChar w:fldCharType="end"/>
        </w:r>
      </w:hyperlink>
    </w:p>
    <w:p w14:paraId="7E577C5D" w14:textId="32DA563F"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3" w:history="1">
        <w:r w:rsidR="00226A78">
          <w:rPr>
            <w:rStyle w:val="Hipervnculo"/>
            <w:b/>
            <w:bCs/>
            <w:noProof/>
          </w:rPr>
          <w:t xml:space="preserve">Figura 8 </w:t>
        </w:r>
        <w:r w:rsidR="00226A78">
          <w:rPr>
            <w:rStyle w:val="Hipervnculo"/>
            <w:i/>
            <w:iCs/>
            <w:noProof/>
          </w:rPr>
          <w:t>Interfaz de la tienda de productos hechos a mano.</w:t>
        </w:r>
        <w:r w:rsidR="00226A78">
          <w:rPr>
            <w:noProof/>
            <w:webHidden/>
          </w:rPr>
          <w:tab/>
        </w:r>
        <w:r w:rsidR="00226A78">
          <w:rPr>
            <w:noProof/>
            <w:webHidden/>
          </w:rPr>
          <w:fldChar w:fldCharType="begin"/>
        </w:r>
        <w:r w:rsidR="00226A78">
          <w:rPr>
            <w:noProof/>
            <w:webHidden/>
          </w:rPr>
          <w:instrText xml:space="preserve"> PAGEREF _Toc215131973 \h </w:instrText>
        </w:r>
        <w:r w:rsidR="00226A78">
          <w:rPr>
            <w:noProof/>
            <w:webHidden/>
          </w:rPr>
        </w:r>
        <w:r w:rsidR="00226A78">
          <w:rPr>
            <w:noProof/>
            <w:webHidden/>
          </w:rPr>
          <w:fldChar w:fldCharType="separate"/>
        </w:r>
        <w:r w:rsidR="00226A78">
          <w:rPr>
            <w:noProof/>
            <w:webHidden/>
          </w:rPr>
          <w:t>56</w:t>
        </w:r>
        <w:r w:rsidR="00226A78">
          <w:rPr>
            <w:noProof/>
            <w:webHidden/>
          </w:rPr>
          <w:fldChar w:fldCharType="end"/>
        </w:r>
      </w:hyperlink>
    </w:p>
    <w:p w14:paraId="7D4B04D3" w14:textId="0A069ACC"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4" w:history="1">
        <w:r w:rsidR="00226A78">
          <w:rPr>
            <w:rStyle w:val="Hipervnculo"/>
            <w:b/>
            <w:bCs/>
            <w:noProof/>
          </w:rPr>
          <w:t xml:space="preserve">Figura 9 </w:t>
        </w:r>
        <w:r w:rsidR="00226A78">
          <w:rPr>
            <w:rStyle w:val="Hipervnculo"/>
            <w:i/>
            <w:iCs/>
            <w:noProof/>
          </w:rPr>
          <w:t>Interfaz de detalles del producto</w:t>
        </w:r>
        <w:r w:rsidR="00226A78">
          <w:rPr>
            <w:noProof/>
            <w:webHidden/>
          </w:rPr>
          <w:tab/>
        </w:r>
        <w:r w:rsidR="00226A78">
          <w:rPr>
            <w:noProof/>
            <w:webHidden/>
          </w:rPr>
          <w:fldChar w:fldCharType="begin"/>
        </w:r>
        <w:r w:rsidR="00226A78">
          <w:rPr>
            <w:noProof/>
            <w:webHidden/>
          </w:rPr>
          <w:instrText xml:space="preserve"> PAGEREF _Toc215131974 \h </w:instrText>
        </w:r>
        <w:r w:rsidR="00226A78">
          <w:rPr>
            <w:noProof/>
            <w:webHidden/>
          </w:rPr>
        </w:r>
        <w:r w:rsidR="00226A78">
          <w:rPr>
            <w:noProof/>
            <w:webHidden/>
          </w:rPr>
          <w:fldChar w:fldCharType="separate"/>
        </w:r>
        <w:r w:rsidR="00226A78">
          <w:rPr>
            <w:noProof/>
            <w:webHidden/>
          </w:rPr>
          <w:t>57</w:t>
        </w:r>
        <w:r w:rsidR="00226A78">
          <w:rPr>
            <w:noProof/>
            <w:webHidden/>
          </w:rPr>
          <w:fldChar w:fldCharType="end"/>
        </w:r>
      </w:hyperlink>
    </w:p>
    <w:p w14:paraId="42051B66" w14:textId="0C98348B"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5" w:history="1">
        <w:r w:rsidR="00226A78">
          <w:rPr>
            <w:rStyle w:val="Hipervnculo"/>
            <w:b/>
            <w:bCs/>
            <w:noProof/>
          </w:rPr>
          <w:t xml:space="preserve">Figura 10 </w:t>
        </w:r>
        <w:r w:rsidR="00226A78">
          <w:rPr>
            <w:rStyle w:val="Hipervnculo"/>
            <w:i/>
            <w:iCs/>
            <w:noProof/>
          </w:rPr>
          <w:t>Interfaz del módulo de carrito de compras</w:t>
        </w:r>
        <w:r w:rsidR="00226A78">
          <w:rPr>
            <w:noProof/>
            <w:webHidden/>
          </w:rPr>
          <w:tab/>
        </w:r>
        <w:r w:rsidR="00226A78">
          <w:rPr>
            <w:noProof/>
            <w:webHidden/>
          </w:rPr>
          <w:fldChar w:fldCharType="begin"/>
        </w:r>
        <w:r w:rsidR="00226A78">
          <w:rPr>
            <w:noProof/>
            <w:webHidden/>
          </w:rPr>
          <w:instrText xml:space="preserve"> PAGEREF _Toc215131975 \h </w:instrText>
        </w:r>
        <w:r w:rsidR="00226A78">
          <w:rPr>
            <w:noProof/>
            <w:webHidden/>
          </w:rPr>
        </w:r>
        <w:r w:rsidR="00226A78">
          <w:rPr>
            <w:noProof/>
            <w:webHidden/>
          </w:rPr>
          <w:fldChar w:fldCharType="separate"/>
        </w:r>
        <w:r w:rsidR="00226A78">
          <w:rPr>
            <w:noProof/>
            <w:webHidden/>
          </w:rPr>
          <w:t>58</w:t>
        </w:r>
        <w:r w:rsidR="00226A78">
          <w:rPr>
            <w:noProof/>
            <w:webHidden/>
          </w:rPr>
          <w:fldChar w:fldCharType="end"/>
        </w:r>
      </w:hyperlink>
    </w:p>
    <w:p w14:paraId="58F8DE90" w14:textId="014B9EBB"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6" w:history="1">
        <w:r w:rsidR="00226A78">
          <w:rPr>
            <w:rStyle w:val="Hipervnculo"/>
            <w:b/>
            <w:bCs/>
            <w:noProof/>
          </w:rPr>
          <w:t xml:space="preserve">Figura 11 </w:t>
        </w:r>
        <w:r w:rsidR="00226A78">
          <w:rPr>
            <w:rStyle w:val="Hipervnculo"/>
            <w:i/>
            <w:iCs/>
            <w:noProof/>
          </w:rPr>
          <w:t>Interfaz de finalización de compra.</w:t>
        </w:r>
        <w:r w:rsidR="00226A78">
          <w:rPr>
            <w:i/>
            <w:iCs/>
            <w:noProof/>
            <w:webHidden/>
          </w:rPr>
          <w:tab/>
        </w:r>
        <w:r w:rsidR="00226A78">
          <w:rPr>
            <w:i/>
            <w:iCs/>
            <w:noProof/>
            <w:webHidden/>
          </w:rPr>
          <w:fldChar w:fldCharType="begin"/>
        </w:r>
        <w:r w:rsidR="00226A78">
          <w:rPr>
            <w:i/>
            <w:iCs/>
            <w:noProof/>
            <w:webHidden/>
          </w:rPr>
          <w:instrText xml:space="preserve"> PAGEREF _Toc215131976 \h </w:instrText>
        </w:r>
        <w:r w:rsidR="00226A78">
          <w:rPr>
            <w:i/>
            <w:iCs/>
            <w:noProof/>
            <w:webHidden/>
          </w:rPr>
        </w:r>
        <w:r w:rsidR="00226A78">
          <w:rPr>
            <w:i/>
            <w:iCs/>
            <w:noProof/>
            <w:webHidden/>
          </w:rPr>
          <w:fldChar w:fldCharType="separate"/>
        </w:r>
        <w:r w:rsidR="00226A78">
          <w:rPr>
            <w:i/>
            <w:iCs/>
            <w:noProof/>
            <w:webHidden/>
          </w:rPr>
          <w:t>59</w:t>
        </w:r>
        <w:r w:rsidR="00226A78">
          <w:rPr>
            <w:i/>
            <w:iCs/>
            <w:noProof/>
            <w:webHidden/>
          </w:rPr>
          <w:fldChar w:fldCharType="end"/>
        </w:r>
      </w:hyperlink>
    </w:p>
    <w:p w14:paraId="4933DCAA" w14:textId="1BA97D29" w:rsidR="00B5255F" w:rsidRPr="0012444B" w:rsidRDefault="00A76CC6" w:rsidP="0012444B">
      <w:pPr>
        <w:rPr>
          <w:lang w:val="es-PE"/>
        </w:rPr>
        <w:sectPr w:rsidR="00B5255F" w:rsidRPr="0012444B" w:rsidSect="002F4034">
          <w:pgSz w:w="11906" w:h="16838"/>
          <w:pgMar w:top="1417" w:right="1701" w:bottom="1417" w:left="1701" w:header="708" w:footer="708" w:gutter="0"/>
          <w:cols w:space="708"/>
          <w:docGrid w:linePitch="360"/>
        </w:sectPr>
      </w:pPr>
      <w:r>
        <w:rPr>
          <w:b/>
          <w:bCs/>
          <w:lang w:val="es-PE"/>
        </w:rPr>
        <w:fldChar w:fldCharType="end"/>
      </w:r>
    </w:p>
    <w:p w14:paraId="649617D9" w14:textId="77777777" w:rsidR="00A76CC6" w:rsidRDefault="00B5255F" w:rsidP="00A76CC6">
      <w:pPr>
        <w:pStyle w:val="Ttulo1"/>
      </w:pPr>
      <w:bookmarkStart w:id="8" w:name="_Toc208772344"/>
      <w:r>
        <w:lastRenderedPageBreak/>
        <w:t>Índice de Anexos</w:t>
      </w:r>
      <w:bookmarkEnd w:id="8"/>
    </w:p>
    <w:p w14:paraId="4C39C433" w14:textId="26CB28B3" w:rsidR="00A76CC6" w:rsidRPr="0012444B" w:rsidRDefault="00A76CC6">
      <w:pPr>
        <w:pStyle w:val="Tabladeilustraciones"/>
        <w:tabs>
          <w:tab w:val="right" w:leader="dot" w:pos="8494"/>
        </w:tabs>
        <w:rPr>
          <w:rFonts w:asciiTheme="minorHAnsi" w:eastAsiaTheme="minorEastAsia" w:hAnsiTheme="minorHAnsi" w:cstheme="minorBidi"/>
          <w:i/>
          <w:iCs/>
          <w:noProof/>
          <w:kern w:val="2"/>
          <w:szCs w:val="24"/>
          <w:lang w:val="es-PE" w:eastAsia="es-PE"/>
          <w14:ligatures w14:val="standardContextual"/>
        </w:rPr>
      </w:pPr>
      <w:r>
        <w:rPr>
          <w:i/>
          <w:iCs/>
          <w:noProof/>
        </w:rPr>
        <w:fldChar w:fldCharType="begin"/>
      </w:r>
      <w:r>
        <w:rPr>
          <w:i/>
          <w:iCs/>
          <w:noProof/>
        </w:rPr>
        <w:instrText xml:space="preserve"> TOC \h \z \t "ANEXO;1" \c "Anexo" </w:instrText>
      </w:r>
      <w:r>
        <w:rPr>
          <w:i/>
          <w:iCs/>
          <w:noProof/>
        </w:rPr>
        <w:fldChar w:fldCharType="separate"/>
      </w:r>
      <w:hyperlink w:anchor="_Toc215131978" w:history="1">
        <w:r>
          <w:rPr>
            <w:rStyle w:val="Hipervnculo"/>
            <w:b/>
            <w:bCs/>
            <w:noProof/>
          </w:rPr>
          <w:t>Anexo 1</w:t>
        </w:r>
        <w:r>
          <w:rPr>
            <w:rStyle w:val="Hipervnculo"/>
            <w:i/>
            <w:iCs/>
            <w:noProof/>
          </w:rPr>
          <w:t xml:space="preserve">  Matriz de Consistencia Interna</w:t>
        </w:r>
        <w:r>
          <w:rPr>
            <w:i/>
            <w:iCs/>
            <w:noProof/>
            <w:webHidden/>
          </w:rPr>
          <w:tab/>
        </w:r>
        <w:r>
          <w:rPr>
            <w:i/>
            <w:iCs/>
            <w:noProof/>
            <w:webHidden/>
          </w:rPr>
          <w:fldChar w:fldCharType="begin"/>
        </w:r>
        <w:r>
          <w:rPr>
            <w:i/>
            <w:iCs/>
            <w:noProof/>
            <w:webHidden/>
          </w:rPr>
          <w:instrText xml:space="preserve"> PAGEREF _Toc215131978 \h </w:instrText>
        </w:r>
        <w:r>
          <w:rPr>
            <w:i/>
            <w:iCs/>
            <w:noProof/>
            <w:webHidden/>
          </w:rPr>
        </w:r>
        <w:r>
          <w:rPr>
            <w:i/>
            <w:iCs/>
            <w:noProof/>
            <w:webHidden/>
          </w:rPr>
          <w:fldChar w:fldCharType="separate"/>
        </w:r>
        <w:r>
          <w:rPr>
            <w:i/>
            <w:iCs/>
            <w:noProof/>
            <w:webHidden/>
          </w:rPr>
          <w:t>77</w:t>
        </w:r>
        <w:r>
          <w:rPr>
            <w:i/>
            <w:iCs/>
            <w:noProof/>
            <w:webHidden/>
          </w:rPr>
          <w:fldChar w:fldCharType="end"/>
        </w:r>
      </w:hyperlink>
    </w:p>
    <w:p w14:paraId="5F28ADB8" w14:textId="211938AD" w:rsidR="00A76CC6" w:rsidRPr="0012444B" w:rsidRDefault="00000000">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79" w:history="1">
        <w:r w:rsidR="00226A78">
          <w:rPr>
            <w:rStyle w:val="Hipervnculo"/>
            <w:b/>
            <w:bCs/>
            <w:i/>
            <w:iCs/>
            <w:noProof/>
          </w:rPr>
          <w:t xml:space="preserve">Anexo 2  </w:t>
        </w:r>
        <w:r w:rsidR="00226A78">
          <w:rPr>
            <w:rStyle w:val="Hipervnculo"/>
            <w:i/>
            <w:iCs/>
            <w:noProof/>
          </w:rPr>
          <w:t>Matriz de Operacionalización de las Variables</w:t>
        </w:r>
        <w:r w:rsidR="00226A78">
          <w:rPr>
            <w:i/>
            <w:iCs/>
            <w:noProof/>
            <w:webHidden/>
          </w:rPr>
          <w:tab/>
        </w:r>
        <w:r w:rsidR="00226A78">
          <w:rPr>
            <w:i/>
            <w:iCs/>
            <w:noProof/>
            <w:webHidden/>
          </w:rPr>
          <w:fldChar w:fldCharType="begin"/>
        </w:r>
        <w:r w:rsidR="00226A78">
          <w:rPr>
            <w:i/>
            <w:iCs/>
            <w:noProof/>
            <w:webHidden/>
          </w:rPr>
          <w:instrText xml:space="preserve"> PAGEREF _Toc215131979 \h </w:instrText>
        </w:r>
        <w:r w:rsidR="00226A78">
          <w:rPr>
            <w:i/>
            <w:iCs/>
            <w:noProof/>
            <w:webHidden/>
          </w:rPr>
        </w:r>
        <w:r w:rsidR="00226A78">
          <w:rPr>
            <w:i/>
            <w:iCs/>
            <w:noProof/>
            <w:webHidden/>
          </w:rPr>
          <w:fldChar w:fldCharType="separate"/>
        </w:r>
        <w:r w:rsidR="00226A78">
          <w:rPr>
            <w:i/>
            <w:iCs/>
            <w:noProof/>
            <w:webHidden/>
          </w:rPr>
          <w:t>79</w:t>
        </w:r>
        <w:r w:rsidR="00226A78">
          <w:rPr>
            <w:i/>
            <w:iCs/>
            <w:noProof/>
            <w:webHidden/>
          </w:rPr>
          <w:fldChar w:fldCharType="end"/>
        </w:r>
      </w:hyperlink>
    </w:p>
    <w:p w14:paraId="369D59D7" w14:textId="16DB3BC4" w:rsidR="00A76CC6" w:rsidRPr="0012444B" w:rsidRDefault="00000000">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0" w:history="1">
        <w:r w:rsidR="00226A78">
          <w:rPr>
            <w:rStyle w:val="Hipervnculo"/>
            <w:b/>
            <w:bCs/>
            <w:i/>
            <w:iCs/>
            <w:noProof/>
          </w:rPr>
          <w:t xml:space="preserve">Anexo 3  </w:t>
        </w:r>
        <w:r w:rsidR="00226A78">
          <w:rPr>
            <w:rStyle w:val="Hipervnculo"/>
            <w:i/>
            <w:iCs/>
            <w:noProof/>
          </w:rPr>
          <w:t>Cuestionario estructurado aplicado a los artesanos</w:t>
        </w:r>
        <w:r w:rsidR="00226A78">
          <w:rPr>
            <w:i/>
            <w:iCs/>
            <w:noProof/>
            <w:webHidden/>
          </w:rPr>
          <w:tab/>
        </w:r>
        <w:r w:rsidR="00226A78">
          <w:rPr>
            <w:i/>
            <w:iCs/>
            <w:noProof/>
            <w:webHidden/>
          </w:rPr>
          <w:fldChar w:fldCharType="begin"/>
        </w:r>
        <w:r w:rsidR="00226A78">
          <w:rPr>
            <w:i/>
            <w:iCs/>
            <w:noProof/>
            <w:webHidden/>
          </w:rPr>
          <w:instrText xml:space="preserve"> PAGEREF _Toc215131980 \h </w:instrText>
        </w:r>
        <w:r w:rsidR="00226A78">
          <w:rPr>
            <w:i/>
            <w:iCs/>
            <w:noProof/>
            <w:webHidden/>
          </w:rPr>
        </w:r>
        <w:r w:rsidR="00226A78">
          <w:rPr>
            <w:i/>
            <w:iCs/>
            <w:noProof/>
            <w:webHidden/>
          </w:rPr>
          <w:fldChar w:fldCharType="separate"/>
        </w:r>
        <w:r w:rsidR="00226A78">
          <w:rPr>
            <w:i/>
            <w:iCs/>
            <w:noProof/>
            <w:webHidden/>
          </w:rPr>
          <w:t>82</w:t>
        </w:r>
        <w:r w:rsidR="00226A78">
          <w:rPr>
            <w:i/>
            <w:iCs/>
            <w:noProof/>
            <w:webHidden/>
          </w:rPr>
          <w:fldChar w:fldCharType="end"/>
        </w:r>
      </w:hyperlink>
    </w:p>
    <w:p w14:paraId="4D8C5975" w14:textId="0D3E3A2F" w:rsidR="00A76CC6" w:rsidRPr="0012444B" w:rsidRDefault="00000000">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1" w:history="1">
        <w:r w:rsidR="00226A78">
          <w:rPr>
            <w:rStyle w:val="Hipervnculo"/>
            <w:b/>
            <w:bCs/>
            <w:i/>
            <w:iCs/>
            <w:noProof/>
          </w:rPr>
          <w:t xml:space="preserve">Anexo 4  </w:t>
        </w:r>
        <w:r w:rsidR="00226A78">
          <w:rPr>
            <w:rStyle w:val="Hipervnculo"/>
            <w:i/>
            <w:iCs/>
            <w:noProof/>
          </w:rPr>
          <w:t>Validación mediante juicio de experto 1</w:t>
        </w:r>
        <w:r w:rsidR="00226A78">
          <w:rPr>
            <w:i/>
            <w:iCs/>
            <w:noProof/>
            <w:webHidden/>
          </w:rPr>
          <w:tab/>
        </w:r>
        <w:r w:rsidR="00226A78">
          <w:rPr>
            <w:i/>
            <w:iCs/>
            <w:noProof/>
            <w:webHidden/>
          </w:rPr>
          <w:fldChar w:fldCharType="begin"/>
        </w:r>
        <w:r w:rsidR="00226A78">
          <w:rPr>
            <w:i/>
            <w:iCs/>
            <w:noProof/>
            <w:webHidden/>
          </w:rPr>
          <w:instrText xml:space="preserve"> PAGEREF _Toc215131981 \h </w:instrText>
        </w:r>
        <w:r w:rsidR="00226A78">
          <w:rPr>
            <w:i/>
            <w:iCs/>
            <w:noProof/>
            <w:webHidden/>
          </w:rPr>
        </w:r>
        <w:r w:rsidR="00226A78">
          <w:rPr>
            <w:i/>
            <w:iCs/>
            <w:noProof/>
            <w:webHidden/>
          </w:rPr>
          <w:fldChar w:fldCharType="separate"/>
        </w:r>
        <w:r w:rsidR="00226A78">
          <w:rPr>
            <w:i/>
            <w:iCs/>
            <w:noProof/>
            <w:webHidden/>
          </w:rPr>
          <w:t>84</w:t>
        </w:r>
        <w:r w:rsidR="00226A78">
          <w:rPr>
            <w:i/>
            <w:iCs/>
            <w:noProof/>
            <w:webHidden/>
          </w:rPr>
          <w:fldChar w:fldCharType="end"/>
        </w:r>
      </w:hyperlink>
    </w:p>
    <w:p w14:paraId="1C50BADE" w14:textId="7C40C21D" w:rsidR="00A76CC6" w:rsidRPr="0012444B" w:rsidRDefault="00000000">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2" w:history="1">
        <w:r w:rsidR="00226A78">
          <w:rPr>
            <w:rStyle w:val="Hipervnculo"/>
            <w:b/>
            <w:bCs/>
            <w:i/>
            <w:iCs/>
            <w:noProof/>
          </w:rPr>
          <w:t xml:space="preserve">Anexo 5  </w:t>
        </w:r>
        <w:r w:rsidR="00226A78">
          <w:rPr>
            <w:rStyle w:val="Hipervnculo"/>
            <w:i/>
            <w:iCs/>
            <w:noProof/>
          </w:rPr>
          <w:t>Validación mediante juicio de experto 2</w:t>
        </w:r>
        <w:r w:rsidR="00226A78">
          <w:rPr>
            <w:i/>
            <w:iCs/>
            <w:noProof/>
            <w:webHidden/>
          </w:rPr>
          <w:tab/>
        </w:r>
        <w:r w:rsidR="00226A78">
          <w:rPr>
            <w:i/>
            <w:iCs/>
            <w:noProof/>
            <w:webHidden/>
          </w:rPr>
          <w:fldChar w:fldCharType="begin"/>
        </w:r>
        <w:r w:rsidR="00226A78">
          <w:rPr>
            <w:i/>
            <w:iCs/>
            <w:noProof/>
            <w:webHidden/>
          </w:rPr>
          <w:instrText xml:space="preserve"> PAGEREF _Toc215131982 \h </w:instrText>
        </w:r>
        <w:r w:rsidR="00226A78">
          <w:rPr>
            <w:i/>
            <w:iCs/>
            <w:noProof/>
            <w:webHidden/>
          </w:rPr>
        </w:r>
        <w:r w:rsidR="00226A78">
          <w:rPr>
            <w:i/>
            <w:iCs/>
            <w:noProof/>
            <w:webHidden/>
          </w:rPr>
          <w:fldChar w:fldCharType="separate"/>
        </w:r>
        <w:r w:rsidR="00226A78">
          <w:rPr>
            <w:i/>
            <w:iCs/>
            <w:noProof/>
            <w:webHidden/>
          </w:rPr>
          <w:t>85</w:t>
        </w:r>
        <w:r w:rsidR="00226A78">
          <w:rPr>
            <w:i/>
            <w:iCs/>
            <w:noProof/>
            <w:webHidden/>
          </w:rPr>
          <w:fldChar w:fldCharType="end"/>
        </w:r>
      </w:hyperlink>
    </w:p>
    <w:p w14:paraId="601D9690" w14:textId="219257A6" w:rsidR="00A76CC6" w:rsidRPr="0012444B" w:rsidRDefault="00000000">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3" w:history="1">
        <w:r w:rsidR="00226A78">
          <w:rPr>
            <w:rStyle w:val="Hipervnculo"/>
            <w:b/>
            <w:bCs/>
            <w:i/>
            <w:iCs/>
            <w:noProof/>
          </w:rPr>
          <w:t xml:space="preserve">Anexo 6  </w:t>
        </w:r>
        <w:r w:rsidR="00226A78">
          <w:rPr>
            <w:rStyle w:val="Hipervnculo"/>
            <w:i/>
            <w:iCs/>
            <w:noProof/>
          </w:rPr>
          <w:t>Validación mediante juicio de experto 3</w:t>
        </w:r>
        <w:r w:rsidR="00226A78">
          <w:rPr>
            <w:i/>
            <w:iCs/>
            <w:noProof/>
            <w:webHidden/>
          </w:rPr>
          <w:tab/>
        </w:r>
        <w:r w:rsidR="00226A78">
          <w:rPr>
            <w:i/>
            <w:iCs/>
            <w:noProof/>
            <w:webHidden/>
          </w:rPr>
          <w:fldChar w:fldCharType="begin"/>
        </w:r>
        <w:r w:rsidR="00226A78">
          <w:rPr>
            <w:i/>
            <w:iCs/>
            <w:noProof/>
            <w:webHidden/>
          </w:rPr>
          <w:instrText xml:space="preserve"> PAGEREF _Toc215131983 \h </w:instrText>
        </w:r>
        <w:r w:rsidR="00226A78">
          <w:rPr>
            <w:i/>
            <w:iCs/>
            <w:noProof/>
            <w:webHidden/>
          </w:rPr>
        </w:r>
        <w:r w:rsidR="00226A78">
          <w:rPr>
            <w:i/>
            <w:iCs/>
            <w:noProof/>
            <w:webHidden/>
          </w:rPr>
          <w:fldChar w:fldCharType="separate"/>
        </w:r>
        <w:r w:rsidR="00226A78">
          <w:rPr>
            <w:i/>
            <w:iCs/>
            <w:noProof/>
            <w:webHidden/>
          </w:rPr>
          <w:t>86</w:t>
        </w:r>
        <w:r w:rsidR="00226A78">
          <w:rPr>
            <w:i/>
            <w:iCs/>
            <w:noProof/>
            <w:webHidden/>
          </w:rPr>
          <w:fldChar w:fldCharType="end"/>
        </w:r>
      </w:hyperlink>
    </w:p>
    <w:p w14:paraId="3F071822" w14:textId="0C4F8E02" w:rsidR="004F7C38" w:rsidRPr="0012444B" w:rsidRDefault="00A76CC6" w:rsidP="0012444B">
      <w:pPr>
        <w:pStyle w:val="Ttulo1"/>
        <w:ind w:firstLine="0"/>
        <w:jc w:val="left"/>
      </w:pPr>
      <w:r>
        <w:rPr>
          <w:i/>
          <w:iCs/>
          <w:noProof/>
        </w:rPr>
        <w:fldChar w:fldCharType="end"/>
      </w:r>
      <w:r>
        <w:rPr>
          <w:rFonts w:cs="Times New Roman"/>
          <w:szCs w:val="24"/>
        </w:rPr>
        <w:br w:type="page"/>
      </w:r>
    </w:p>
    <w:p w14:paraId="0E359CEF" w14:textId="21F653E7" w:rsidR="004F7C38" w:rsidRPr="004F7C38" w:rsidRDefault="00624786" w:rsidP="00B5255F">
      <w:pPr>
        <w:pStyle w:val="Ttulo1"/>
      </w:pPr>
      <w:bookmarkStart w:id="9" w:name="_Toc208772345"/>
      <w:bookmarkStart w:id="10" w:name="_Toc379497334"/>
      <w:r>
        <w:lastRenderedPageBreak/>
        <w:t>Resumen</w:t>
      </w:r>
      <w:bookmarkEnd w:id="9"/>
    </w:p>
    <w:bookmarkEnd w:id="10"/>
    <w:p w14:paraId="1013A13D" w14:textId="5CCC8742" w:rsidR="0074024B" w:rsidRPr="0074024B" w:rsidRDefault="0074024B" w:rsidP="00055E2D">
      <w:pPr>
        <w:pStyle w:val="APA7"/>
        <w:rPr>
          <w:lang w:val="es-PE"/>
        </w:rPr>
      </w:pPr>
      <w:r>
        <w:rPr>
          <w:lang w:val="es-PE"/>
        </w:rPr>
        <w:t>El presente estudio analizó el impacto de un sistema web de comercio electrónico en la accesibilidad de mercado para artesanos de Lima en 2025. El objetivo fue determinar cómo esta herramienta tecnológica influía en el alcance geográfico, la reducción de barreras comerciales y las oportunidades de venta y visibilidad. Se empleó un enfoque cuantitativo con diseño cuasiexperimental y una muestra intencional de 30 artesanos, seleccionados de una población de 6,858 registrados en Lima. Se aplicó un cuestionario tipo Likert de 12 ítems validado por expertos. Los resultados mostraron un impacto positivo del sistema web: la accesibilidad de mercado alcanzó un 90% de acuerdo, la reducción de barreras un 84.2% y las oportunidades de venta y visibilidad un 86.7%. Además, las correlaciones de Spearman evidenciaron asociaciones positivas altas entre el uso del sistema y las tres dimensiones evaluadas (ρ = 0.713 - 0.769; p &lt; 0.05). Concluyendo que el sistema web fortaleció significativamente la inclusión digital y comercial de los artesanos, superando los criterios planteados en las hipótesis del estudio.</w:t>
      </w:r>
    </w:p>
    <w:p w14:paraId="07749BB2" w14:textId="30DB5F8A" w:rsidR="004F7C38" w:rsidRPr="00DB2725" w:rsidRDefault="5A120ECF" w:rsidP="5A120ECF">
      <w:pPr>
        <w:widowControl/>
        <w:autoSpaceDE/>
        <w:autoSpaceDN/>
        <w:spacing w:before="120" w:line="480" w:lineRule="auto"/>
        <w:jc w:val="both"/>
      </w:pPr>
      <w:r>
        <w:rPr>
          <w:b/>
          <w:bCs/>
        </w:rPr>
        <w:t>Palabras clave:</w:t>
      </w:r>
      <w:r>
        <w:t xml:space="preserve"> </w:t>
      </w:r>
      <w:r>
        <w:rPr>
          <w:rFonts w:eastAsia="Times New Roman" w:cs="Times New Roman"/>
          <w:szCs w:val="24"/>
        </w:rPr>
        <w:t>visión computacional, palta Hass, detección de enfermedades, optimización agrícola, inteligencia artificial.</w:t>
      </w:r>
    </w:p>
    <w:p w14:paraId="798054C8" w14:textId="77777777" w:rsidR="00DB2725" w:rsidRPr="00055E2D" w:rsidRDefault="00DB2725" w:rsidP="00B5255F">
      <w:pPr>
        <w:jc w:val="center"/>
        <w:rPr>
          <w:b/>
          <w:bCs/>
          <w:lang w:val="es-PE"/>
        </w:rPr>
        <w:sectPr w:rsidR="00DB2725" w:rsidRPr="00055E2D" w:rsidSect="00D339B1">
          <w:pgSz w:w="11906" w:h="16838"/>
          <w:pgMar w:top="1417" w:right="1701" w:bottom="1417" w:left="1701" w:header="708" w:footer="708" w:gutter="0"/>
          <w:cols w:space="708"/>
          <w:docGrid w:linePitch="360"/>
        </w:sectPr>
      </w:pPr>
    </w:p>
    <w:p w14:paraId="3ED2C10A" w14:textId="61900C82" w:rsidR="008723AA" w:rsidRPr="00D53631" w:rsidRDefault="008723AA" w:rsidP="00B5255F">
      <w:pPr>
        <w:jc w:val="center"/>
        <w:rPr>
          <w:rFonts w:cstheme="majorBidi"/>
          <w:b/>
          <w:bCs/>
          <w:szCs w:val="40"/>
          <w:lang w:val="en-US"/>
        </w:rPr>
      </w:pPr>
      <w:r>
        <w:rPr>
          <w:b/>
          <w:bCs/>
          <w:lang w:val="en-US"/>
        </w:rPr>
        <w:lastRenderedPageBreak/>
        <w:t>Abstract</w:t>
      </w:r>
    </w:p>
    <w:p w14:paraId="008B3455" w14:textId="2B4169E8" w:rsidR="00585A33" w:rsidRDefault="00585A33" w:rsidP="00400464">
      <w:pPr>
        <w:pStyle w:val="APA7"/>
        <w:rPr>
          <w:lang w:val="en-US"/>
        </w:rPr>
      </w:pPr>
      <w:r>
        <w:rPr>
          <w:lang w:val="en-US"/>
        </w:rPr>
        <w:t>This study analyzed the impact of an e-commerce web system on market accessibility for artisans in Lima in 2025. The objective was to determine how this technological tool influenced geographic reach, the reduction of trade barriers, and sales and visibility opportunities. A quantitative approach with a quasi-experimental design was used, employing a purposive sample of 30 artisans selected from a population of 6,858 registered in Lima. A 12-item Likert type questionnaire, validated by experts, was administered. The results showed a positive impact of the web system: market accessibility reached 90% agreement, barrier reduction 84.2%, and sales and visibility opportunities 86.7%. Furthermore, Spearman's rank correlations revealed strong positive associations between system use and the three dimensions evaluated (ρ = 0.713 - 0.769; p &lt; 0.05). Concluding that the web system significantly strengthened the digital and commercial inclusion of artisans, exceeding the criteria set out in the study's hypotheses.</w:t>
      </w:r>
    </w:p>
    <w:p w14:paraId="3A52F6AE" w14:textId="1F337D63" w:rsidR="00F726F4" w:rsidRPr="00D53631" w:rsidRDefault="5A120ECF" w:rsidP="5A120ECF">
      <w:pPr>
        <w:widowControl/>
        <w:autoSpaceDE/>
        <w:autoSpaceDN/>
        <w:spacing w:before="120" w:line="480" w:lineRule="auto"/>
        <w:jc w:val="both"/>
      </w:pPr>
      <w:r>
        <w:rPr>
          <w:rFonts w:cs="Times New Roman"/>
          <w:b/>
          <w:bCs/>
          <w:lang w:val="en-US"/>
        </w:rPr>
        <w:t xml:space="preserve">Keywords: </w:t>
      </w:r>
      <w:r>
        <w:rPr>
          <w:rFonts w:eastAsia="Times New Roman" w:cs="Times New Roman"/>
          <w:szCs w:val="24"/>
          <w:lang w:val="en-US"/>
        </w:rPr>
        <w:t>computer vision, Hass avocado, disease detection, agricultural optimization, artificial intelligence.</w:t>
      </w:r>
    </w:p>
    <w:p w14:paraId="43E420B3" w14:textId="77777777" w:rsidR="008723AA" w:rsidRDefault="008723AA" w:rsidP="004F7C38">
      <w:pPr>
        <w:widowControl/>
        <w:autoSpaceDE/>
        <w:autoSpaceDN/>
        <w:spacing w:before="120" w:line="480" w:lineRule="auto"/>
        <w:jc w:val="both"/>
        <w:rPr>
          <w:rFonts w:cs="Times New Roman"/>
          <w:szCs w:val="24"/>
          <w:lang w:val="en-US"/>
        </w:rPr>
      </w:pPr>
    </w:p>
    <w:p w14:paraId="3A7C83A7" w14:textId="77777777" w:rsidR="00585A33" w:rsidRDefault="00585A33" w:rsidP="004F7C38">
      <w:pPr>
        <w:widowControl/>
        <w:autoSpaceDE/>
        <w:autoSpaceDN/>
        <w:spacing w:before="120" w:line="480" w:lineRule="auto"/>
        <w:jc w:val="both"/>
        <w:rPr>
          <w:rFonts w:cs="Times New Roman"/>
          <w:szCs w:val="24"/>
          <w:lang w:val="en-US"/>
        </w:rPr>
      </w:pPr>
    </w:p>
    <w:p w14:paraId="2B5A9662" w14:textId="77777777" w:rsidR="00585A33" w:rsidRDefault="00585A33" w:rsidP="004F7C38">
      <w:pPr>
        <w:widowControl/>
        <w:autoSpaceDE/>
        <w:autoSpaceDN/>
        <w:spacing w:before="120" w:line="480" w:lineRule="auto"/>
        <w:jc w:val="both"/>
        <w:rPr>
          <w:rFonts w:cs="Times New Roman"/>
          <w:szCs w:val="24"/>
          <w:lang w:val="en-US"/>
        </w:rPr>
      </w:pPr>
    </w:p>
    <w:p w14:paraId="5F6F0A6E" w14:textId="77777777" w:rsidR="00585A33" w:rsidRPr="00D53631" w:rsidRDefault="00585A33" w:rsidP="004F7C38">
      <w:pPr>
        <w:widowControl/>
        <w:autoSpaceDE/>
        <w:autoSpaceDN/>
        <w:spacing w:before="120" w:line="480" w:lineRule="auto"/>
        <w:jc w:val="both"/>
        <w:rPr>
          <w:rFonts w:cs="Times New Roman"/>
          <w:szCs w:val="24"/>
          <w:lang w:val="en-US"/>
        </w:rPr>
      </w:pPr>
    </w:p>
    <w:p w14:paraId="7885F3AB" w14:textId="77777777" w:rsidR="008723AA" w:rsidRPr="00D53631" w:rsidRDefault="008723AA" w:rsidP="004F7C38">
      <w:pPr>
        <w:widowControl/>
        <w:autoSpaceDE/>
        <w:autoSpaceDN/>
        <w:spacing w:before="120" w:line="480" w:lineRule="auto"/>
        <w:jc w:val="both"/>
        <w:rPr>
          <w:rFonts w:cs="Times New Roman"/>
          <w:szCs w:val="24"/>
          <w:lang w:val="en-US"/>
        </w:rPr>
      </w:pPr>
    </w:p>
    <w:p w14:paraId="03BF6C25" w14:textId="77777777" w:rsidR="008723AA" w:rsidRPr="00D53631" w:rsidRDefault="008723AA" w:rsidP="004F7C38">
      <w:pPr>
        <w:widowControl/>
        <w:autoSpaceDE/>
        <w:autoSpaceDN/>
        <w:spacing w:before="120" w:line="480" w:lineRule="auto"/>
        <w:jc w:val="both"/>
        <w:rPr>
          <w:rFonts w:cs="Times New Roman"/>
          <w:szCs w:val="24"/>
          <w:lang w:val="en-US"/>
        </w:rPr>
      </w:pPr>
    </w:p>
    <w:p w14:paraId="1EAADD0D" w14:textId="77777777" w:rsidR="008723AA" w:rsidRPr="00D53631" w:rsidRDefault="008723AA" w:rsidP="002F6499">
      <w:pPr>
        <w:widowControl/>
        <w:autoSpaceDE/>
        <w:autoSpaceDN/>
        <w:spacing w:before="120" w:line="480" w:lineRule="auto"/>
        <w:ind w:firstLine="0"/>
        <w:jc w:val="both"/>
        <w:rPr>
          <w:rFonts w:cs="Times New Roman"/>
          <w:szCs w:val="24"/>
          <w:lang w:val="en-US"/>
        </w:rPr>
      </w:pPr>
    </w:p>
    <w:p w14:paraId="0EECCE81" w14:textId="35E0CAD1" w:rsidR="00292C27" w:rsidRPr="00B5255F" w:rsidRDefault="00624786" w:rsidP="00B5255F">
      <w:pPr>
        <w:pStyle w:val="Ttulo1"/>
      </w:pPr>
      <w:bookmarkStart w:id="11" w:name="_Toc208772346"/>
      <w:r>
        <w:t>CAPÍTULO I: INTRODUCCIÓN</w:t>
      </w:r>
      <w:bookmarkEnd w:id="11"/>
    </w:p>
    <w:p w14:paraId="0E422675" w14:textId="76E5730B" w:rsidR="004F7C38" w:rsidRPr="00DB2725" w:rsidRDefault="00624786" w:rsidP="00DB2725">
      <w:pPr>
        <w:pStyle w:val="APA7"/>
        <w:rPr>
          <w:b/>
          <w:bCs/>
        </w:rPr>
      </w:pPr>
      <w:bookmarkStart w:id="12" w:name="_Toc5178324"/>
      <w:bookmarkStart w:id="13" w:name="_Toc165296237"/>
      <w:bookmarkStart w:id="14" w:name="_Toc208414344"/>
      <w:bookmarkStart w:id="15" w:name="_Toc208772347"/>
      <w:r>
        <w:rPr>
          <w:b/>
          <w:bCs/>
        </w:rPr>
        <w:t>Realidad problemática</w:t>
      </w:r>
      <w:bookmarkEnd w:id="12"/>
      <w:bookmarkEnd w:id="13"/>
      <w:bookmarkEnd w:id="14"/>
      <w:bookmarkEnd w:id="15"/>
      <w:r>
        <w:rPr>
          <w:b/>
          <w:bCs/>
        </w:rPr>
        <w:t xml:space="preserve"> </w:t>
      </w:r>
    </w:p>
    <w:p w14:paraId="38F6244F" w14:textId="68EE7572" w:rsidR="00924518" w:rsidRDefault="00924518" w:rsidP="00924518">
      <w:pPr>
        <w:pStyle w:val="APA7"/>
      </w:pPr>
      <w:bookmarkStart w:id="16" w:name="_Toc5178325"/>
      <w:bookmarkStart w:id="17" w:name="_Toc165296238"/>
      <w:r>
        <w:t>En la actualidad, los softwares agrícolas y las nuevas tecnologías han transformado la forma en que los procesos agrícolas se desarrollan, permitiendo a los productores automatizar el campo y evitar que sean quienes más sufran las pérdidas. En el contexto actual de innovación en la agricultura, la optimización de la producción se ha convertido en un elemento determinante para el sector, especialmente para los cultivos de alta demanda como la palta Hass.</w:t>
      </w:r>
    </w:p>
    <w:p w14:paraId="67FC173D" w14:textId="1300C04F" w:rsidR="00924518" w:rsidRDefault="00924518" w:rsidP="00924518">
      <w:pPr>
        <w:pStyle w:val="APA7"/>
      </w:pPr>
      <w:r>
        <w:t xml:space="preserve">A nivel global, según </w:t>
      </w:r>
      <w:proofErr w:type="spellStart"/>
      <w:r>
        <w:t>ProCiencia</w:t>
      </w:r>
      <w:proofErr w:type="spellEnd"/>
      <w:r>
        <w:t xml:space="preserve"> (s.f.) la innovación en agricultura y las nuevas tecnologías son un factor clave para transformar el campo en todo el mundo. La implementación de softwares agrícolas permite a los productores superar la falta de automatización y las deficiencias de los sistemas tradicionales, según indica ADAMA </w:t>
      </w:r>
      <w:proofErr w:type="spellStart"/>
      <w:r>
        <w:t>Peru</w:t>
      </w:r>
      <w:proofErr w:type="spellEnd"/>
      <w:r>
        <w:t xml:space="preserve"> (2025). Estas tecnologías resultan fundamentales en cultivos frutales, los cuales son especialmente susceptibles a mermas productivas, tanto en la estimación de cosechas como en la sanidad vegetal frente a la presencia de enfermedades.</w:t>
      </w:r>
    </w:p>
    <w:p w14:paraId="505A9752" w14:textId="5B88A290" w:rsidR="00924518" w:rsidRDefault="00924518" w:rsidP="00924518">
      <w:pPr>
        <w:pStyle w:val="APA7"/>
      </w:pPr>
      <w:r>
        <w:t>A nivel internacional, los beneficios de la correcta identificación de plagas y enfermedades son esenciales para mejorar la salud y el estado del cultivo en la población agrícola. Por ejemplo, Arévalo y Bonilla (2025) señalan que en Guatemala el cultivo de aguacate (</w:t>
      </w:r>
      <w:proofErr w:type="spellStart"/>
      <w:r>
        <w:t>Persea</w:t>
      </w:r>
      <w:proofErr w:type="spellEnd"/>
      <w:r>
        <w:t xml:space="preserve"> americana) variedad Hass es altamente vulnerable a diversas enfermedades e insectos, las cuales son más prevalentes en el follaje y el fruto. La aparición de estas plagas es considerada un mal que a veces no muestra alertas, manteniéndose en silencio en las plantaciones como un problema agrario que afecta en promedio una gran parte de la producción. Estos hallazgos son altamente relevantes </w:t>
      </w:r>
      <w:r>
        <w:lastRenderedPageBreak/>
        <w:t>para el presente estudio, puesto que refuerzan la premisa de que para evitar pérdidas se debe implementar la correcta identificación visual de las amenazas.</w:t>
      </w:r>
    </w:p>
    <w:p w14:paraId="23140ABD" w14:textId="7AA0618B" w:rsidR="00924518" w:rsidRDefault="00924518" w:rsidP="00924518">
      <w:pPr>
        <w:pStyle w:val="APA7"/>
      </w:pPr>
      <w:r>
        <w:t>A nivel nacional, en el Perú, la producción de palta ha mostrado avances importantes. Según el INEI (s.f.) la producción de palta creció en 112.9 % durante setiembre de 2025, registrándose una mayor incidencia económica, donde tres departamentos concentraron el 83.7 % del total nacional. No obstante, todavía existe un reto considerable: en las zonas productivas existe un mayor desafío de control debido a la expansión de las hectáreas y la alta demanda. Además, SENASA (2017) llevó a cabo evaluaciones constantes en cultivos de palta en Limatambo (Cusco) para la detección de plagas, evidenciando que el manejo inadecuado causa problemas fitosanitarios que conllevan a la adquisición de enfermedades en la planta y la pérdida del fruto. Esta labor causa gran preocupación a nivel nacional por su estrecha relación con las mermas de calidad, el rechazo de exportaciones y las situaciones que ponen en riesgo la inversión del agricultor. Por su lado, el MIDAGRI (2025) indica que la inteligencia artificial en el sector agrario es una herramienta esencial con funciones importantes, como el procesamiento de imágenes y la toma de decisiones. La carencia de automatización es la principal causa de ineficiencia, y esta deficiencia tecnológica afecta el tiempo de respuesta ante problemas sanitarios y la detección oportuna de las enfermedades en hojas y frutos.</w:t>
      </w:r>
    </w:p>
    <w:p w14:paraId="22B1BAC2" w14:textId="081CECAD" w:rsidR="00924518" w:rsidRDefault="00924518" w:rsidP="00924518">
      <w:pPr>
        <w:pStyle w:val="APA7"/>
      </w:pPr>
      <w:r>
        <w:t xml:space="preserve">A nivel local, en la región La Libertad, los productores de palta enfrentan grandes dificultades para supervisar sus cultivos de forma eficiente. Según Correo (2025), La Libertad se encuentra entre las regiones que concentra la mayor producción de palta a nivel nacional. De acuerdo con SENASA (2021), es la primera región agroexportadora de palta, habiendo certificado más de 170 mil toneladas en la campaña </w:t>
      </w:r>
      <w:r>
        <w:lastRenderedPageBreak/>
        <w:t>2020 (SENASA, 2020), lo que la convierte en un producto de mayor impacto económico regional (Gerencia Regional de Agricultura, s.f.). Entre los factores que limitan la optimización destacan el error humano en la inspección visual manual y la falta de control visual automatizado. Las enfermedades y el bajo rendimiento suelen presentarse cuando el cultivo no cuenta con la supervisión suficiente; si la cantidad de revisiones es baja o los trabajadores carecen de herramientas precisas debido a la alta carga laboral, se generan efectos negativos como dejar pasar hojas y frutos enfermos, no advertir manchas o lesiones en sus etapas iniciales o diagnosticar tardíamente las enfermedades de la palta Hass. Frente a este escenario, la visión computacional ha emergido como el punto clave y una alternativa potente para orientar y evaluar la producción, permitiendo detectar alteraciones visuales y automatizar las medidas para combatir las enfermedades.</w:t>
      </w:r>
    </w:p>
    <w:p w14:paraId="1B4F02DA" w14:textId="5C617AD2" w:rsidR="00D77677" w:rsidRPr="00D77677" w:rsidRDefault="00D77677" w:rsidP="00924518">
      <w:pPr>
        <w:pStyle w:val="APA7"/>
        <w:rPr>
          <w:b/>
          <w:bCs/>
        </w:rPr>
      </w:pPr>
      <w:r>
        <w:rPr>
          <w:b/>
          <w:bCs/>
        </w:rPr>
        <w:t>Antecedentes</w:t>
      </w:r>
    </w:p>
    <w:p w14:paraId="5E732A7E" w14:textId="23D14D66" w:rsidR="007C34DE" w:rsidRDefault="007C34DE" w:rsidP="00AA5353">
      <w:pPr>
        <w:pStyle w:val="APA7"/>
      </w:pPr>
      <w:bookmarkStart w:id="18" w:name="_Toc208772348"/>
      <w:bookmarkStart w:id="19" w:name="_Toc202638424"/>
      <w:bookmarkStart w:id="20" w:name="_Toc202638481"/>
      <w:bookmarkStart w:id="21" w:name="_Toc202638641"/>
      <w:bookmarkStart w:id="22" w:name="_Toc202640373"/>
      <w:bookmarkStart w:id="23" w:name="_Toc208414346"/>
      <w:r>
        <w:t xml:space="preserve">En el ámbito internacional, Albanese et al. (2021) realizaron un estudio sobre la implementación y evaluación de redes neuronales profundas (DNN) en dispositivos de borde (Edge </w:t>
      </w:r>
      <w:proofErr w:type="spellStart"/>
      <w:r>
        <w:t>computing</w:t>
      </w:r>
      <w:proofErr w:type="spellEnd"/>
      <w:r>
        <w:t xml:space="preserve">) para la detección automatizada de plagas en la agricultura de precisión. La investigación revela que los modelos de visión computacional integrados lograron procesar imágenes y detectar amenazas directamente en el campo con una alta precisión, disminuyendo la latencia y el consumo de ancho de banda al evitar el envío constante de datos a la nube. Este estudio resulta clave para la presente investigación, demostrando que la ejecución de inteligencia artificial en dispositivos de bajo consumo es una tecnología factible, rápida y eficiente para el monitoreo agrícola en tiempo real, facilitando la toma de decisiones preventivas. Por tanto, refuerza la necesidad de </w:t>
      </w:r>
      <w:r>
        <w:lastRenderedPageBreak/>
        <w:t>implementar plataformas automatizadas y adaptadas al entorno agrícola si se espera que estas herramientas realmente mejoren la producción.</w:t>
      </w:r>
    </w:p>
    <w:p w14:paraId="087C2C6B" w14:textId="36C4F2D8" w:rsidR="007C34DE" w:rsidRDefault="007C34DE" w:rsidP="00AA5353">
      <w:pPr>
        <w:pStyle w:val="APA7"/>
      </w:pPr>
      <w:r>
        <w:t xml:space="preserve">Por su parte, </w:t>
      </w:r>
      <w:proofErr w:type="spellStart"/>
      <w:r>
        <w:t>Ung</w:t>
      </w:r>
      <w:proofErr w:type="spellEnd"/>
      <w:r>
        <w:t xml:space="preserve"> et al. (2021) en su investigación evidenciaron un sistema eficiente para la clasificación de plagas utilizando múltiples modelos basados en Redes Neuronales Convolucionales (CNN). Además, resaltaron que el uso combinado de diversas arquitecturas convolucionales superó el rendimiento de los modelos individuales estándar, logrando extraer características visuales más complejas de los insectos y alcanzando sobre el </w:t>
      </w:r>
      <w:proofErr w:type="spellStart"/>
      <w:r>
        <w:t>dataset</w:t>
      </w:r>
      <w:proofErr w:type="spellEnd"/>
      <w:r>
        <w:t xml:space="preserve"> público IP102 exactitudes (</w:t>
      </w:r>
      <w:proofErr w:type="spellStart"/>
      <w:r>
        <w:t>accuracy</w:t>
      </w:r>
      <w:proofErr w:type="spellEnd"/>
      <w:r>
        <w:t>) de entre 72.15 % y 74.13 %, valores que, además, evidencian la dificultad de clasificar plagas en escenarios con alta similitud visual entre clases y fondos complejos. Este antecedente es relevante para el presente estudio, respaldando la idea de que el ensamble de múltiples arquitecturas de aprendizaje profundo proporciona una herramienta robusta, escalable y altamente precisa para identificar diferentes tipos de amenazas fitosanitarias en los cultivos.</w:t>
      </w:r>
    </w:p>
    <w:p w14:paraId="74B80A72" w14:textId="2292CB5F" w:rsidR="007C34DE" w:rsidRDefault="007C34DE" w:rsidP="00AA5353">
      <w:pPr>
        <w:pStyle w:val="APA7"/>
      </w:pPr>
      <w:r>
        <w:t xml:space="preserve">Por su parte, </w:t>
      </w:r>
      <w:proofErr w:type="spellStart"/>
      <w:r>
        <w:t>Bompani</w:t>
      </w:r>
      <w:proofErr w:type="spellEnd"/>
      <w:r>
        <w:t xml:space="preserve"> et al. (2024) analizaron la aceleración del procesamiento de los modelos de detección de plagas basados en imágenes mediante el uso de un microcontrolador heterogéneo multinúcleo (GAP9). Su estudio resalta que la optimización conjunta de hardware y software permitió completar la inferencia de una imagen en 147 ms, una velocidad 9.5 veces superior a la ejecución basada únicamente en núcleos de propósito general, con un consumo de 4.85 </w:t>
      </w:r>
      <w:proofErr w:type="spellStart"/>
      <w:r>
        <w:t>mJ</w:t>
      </w:r>
      <w:proofErr w:type="spellEnd"/>
      <w:r>
        <w:t xml:space="preserve"> por imagen y una exactitud de detección de entre 72 % y 83 %. Los resultados del estudio son pertinentes para esta investigación, indicando que el tiempo de inferencia es un indicador técnico medible y determinante para desplegar algoritmos de visión artificial de forma continua </w:t>
      </w:r>
      <w:r>
        <w:lastRenderedPageBreak/>
        <w:t>en entornos agrícolas, aspecto que se relaciona directamente con la dimensión de tiempo de inspección del presente estudio.</w:t>
      </w:r>
    </w:p>
    <w:p w14:paraId="53E14114" w14:textId="03C98BB0" w:rsidR="007C34DE" w:rsidRDefault="007C34DE" w:rsidP="00AA5353">
      <w:pPr>
        <w:pStyle w:val="APA7"/>
      </w:pPr>
      <w:r>
        <w:t>Asimismo, Wang y He (2021) quienes realizaron el desarrollo de un modelo de visión computacional ligero y de alta precisión basado en la arquitectura YOLOv5 para la detección rápida de frutos jóvenes de manzano (</w:t>
      </w:r>
      <w:proofErr w:type="spellStart"/>
      <w:r>
        <w:t>fruitlets</w:t>
      </w:r>
      <w:proofErr w:type="spellEnd"/>
      <w:r>
        <w:t>) en entornos de follaje denso, antes del raleo. Los autores destacan que el modelo optimizado alcanzó una precisión promedio (</w:t>
      </w:r>
      <w:proofErr w:type="spellStart"/>
      <w:r>
        <w:t>mAP</w:t>
      </w:r>
      <w:proofErr w:type="spellEnd"/>
      <w:r>
        <w:t>) del 93.8 %, logrando identificar eficazmente los frutos a pesar de las severas oclusiones generadas por las hojas y las constantes variaciones de iluminación natural en el campo. Este antecedente respalda directamente el presente estudio, al evidenciar que la arquitectura YOLO es altamente efectiva y computacionalmente eficiente para el conteo automatizado de frutos verdes que se camuflan con su entorno, validando su uso para la detección en tiempo real de afecciones en hojas y frutos, como se plantea en la presente investigación.</w:t>
      </w:r>
    </w:p>
    <w:p w14:paraId="6BE02702" w14:textId="38286A4C" w:rsidR="007C34DE" w:rsidRDefault="00AA5353" w:rsidP="00AA5353">
      <w:pPr>
        <w:pStyle w:val="APA7"/>
      </w:pPr>
      <w:commentRangeStart w:id="24"/>
      <w:r>
        <w:t>De igual forma, Campos-Ferreira y González-Camacho (2021) implementaron un clasificador basado en redes neuronales convolucionales (CNN) para identificar enfermedades del fruto de aguacate (</w:t>
      </w:r>
      <w:proofErr w:type="spellStart"/>
      <w:r>
        <w:t>Persea</w:t>
      </w:r>
      <w:proofErr w:type="spellEnd"/>
      <w:r>
        <w:t xml:space="preserve"> americana Mill.) causadas por hongos fitopatógenos, a partir de imágenes digitales de frutos colectados en campo. Con un conjunto de datos ampliado a 3,983 imágenes y una partición aleatoria de 80 % para entrenamiento y 20 % para validación, la CNN alcanzó una precisión global de clasificación correcta del 80 % en el conjunto de validación y del 87 % al evaluarse con imágenes no incluidas en el conjunto original. Este hallazgo es especialmente relevante para la presente investigación, poniendo de relieve que las arquitecturas convolucionales permiten reconocer de forma no invasiva las enfermedades que afectan </w:t>
      </w:r>
      <w:r>
        <w:lastRenderedPageBreak/>
        <w:t>la calidad comercial del fruto de palta, lo que respalda su uso para el diagnóstico fitosanitario temprano y la reducción de pérdidas postcosecha.</w:t>
      </w:r>
      <w:commentRangeEnd w:id="24"/>
      <w:r>
        <w:commentReference w:id="24"/>
      </w:r>
    </w:p>
    <w:p w14:paraId="11850185" w14:textId="1075EAC3" w:rsidR="007C34DE" w:rsidRDefault="007C34DE" w:rsidP="00AA5353">
      <w:pPr>
        <w:pStyle w:val="APA7"/>
      </w:pPr>
      <w:r>
        <w:t xml:space="preserve">Por su parte, Gonzales Acuña y </w:t>
      </w:r>
      <w:proofErr w:type="spellStart"/>
      <w:r>
        <w:t>Perez</w:t>
      </w:r>
      <w:proofErr w:type="spellEnd"/>
      <w:r>
        <w:t xml:space="preserve"> Flores (2024) abordaron el diseño e implementación de un sistema automatizado para clasificar y seleccionar paltas utilizando modelos de redes neuronales convolucionales integrados en una Raspberry Pi 4, conforme a la norma técnica peruana NTP 011.018. En la prueba final, realizada con 391 paltas, los modelos evaluados alcanzaron una precisión de 43.22 % y 46.29 %, respectivamente, y el sistema permitió automatizar la separación de los frutos en las categorías de calidad exigidas por la norma. Este ejemplo es relevante, poniendo de manifiesto que la aplicación de redes neuronales con hardware de bajo costo es técnicamente viable para la postcosecha de palta en el Perú, aunque sus resultados también evidencian que la precisión del modelo depende de la calidad y representatividad del </w:t>
      </w:r>
      <w:proofErr w:type="spellStart"/>
      <w:r>
        <w:t>dataset</w:t>
      </w:r>
      <w:proofErr w:type="spellEnd"/>
      <w:r>
        <w:t>, aspecto que la presente investigación atiende mediante la curación del conjunto de datos.</w:t>
      </w:r>
    </w:p>
    <w:p w14:paraId="0A590EF0" w14:textId="77777777" w:rsidR="007C34DE" w:rsidRDefault="007C34DE" w:rsidP="00AA5353">
      <w:pPr>
        <w:pStyle w:val="APA7"/>
      </w:pPr>
      <w:r>
        <w:t xml:space="preserve">También tenemos a Rivas Romero (2021) quien llevó a cabo una investigación sobre el diseño conceptual de una maquinaria automática que utilice parámetros de visión computacional para la clasificación masiva de palta Hass orientada a los estándares de agroexportación. El trabajo puso de manifiesto que los resultados validaron los requerimientos técnicos, mecánicos y computacionales, definiendo con exactitud la iluminación adecuada, los ángulos de cámara y la velocidad de procesamiento de imágenes requerida para evaluar el estado exterior del fruto sin causarle daño físico. Este trabajo se encuentra estrechamente relacionado con el presente estudio al evidenciar que la estructuración de este sistema automático representa una solución de ingeniería factible que permite reducir la dependencia del </w:t>
      </w:r>
      <w:r>
        <w:lastRenderedPageBreak/>
        <w:t>control visual humano, minimizando los errores de clasificación y aumentando la rentabilidad en las plantas procesadoras de palta a nivel nacional.</w:t>
      </w:r>
    </w:p>
    <w:p w14:paraId="086617C5" w14:textId="4433A545" w:rsidR="007C34DE" w:rsidRDefault="007C34DE" w:rsidP="00AA5353">
      <w:pPr>
        <w:pStyle w:val="APA7"/>
      </w:pPr>
      <w:r>
        <w:t xml:space="preserve">Por su parte, </w:t>
      </w:r>
      <w:proofErr w:type="spellStart"/>
      <w:r>
        <w:t>Capcha</w:t>
      </w:r>
      <w:proofErr w:type="spellEnd"/>
      <w:r>
        <w:t xml:space="preserve"> Collazos et al. (2025) desarrollaron y evaluaron un sistema de visión computacional basado en la arquitectura de aprendizaje profundo ResNet-50 para identificar la presencia de la plaga </w:t>
      </w:r>
      <w:proofErr w:type="spellStart"/>
      <w:r>
        <w:t>Tetranychus</w:t>
      </w:r>
      <w:proofErr w:type="spellEnd"/>
      <w:r>
        <w:t xml:space="preserve"> </w:t>
      </w:r>
      <w:proofErr w:type="spellStart"/>
      <w:r>
        <w:t>urticae</w:t>
      </w:r>
      <w:proofErr w:type="spellEnd"/>
      <w:r>
        <w:t xml:space="preserve"> (arañita roja) en hojas de palta Hass. El modelo fue entrenado con un </w:t>
      </w:r>
      <w:proofErr w:type="spellStart"/>
      <w:r>
        <w:t>dataset</w:t>
      </w:r>
      <w:proofErr w:type="spellEnd"/>
      <w:r>
        <w:t xml:space="preserve"> propio de 900 imágenes balanceadas (450 de hojas sanas y 450 de hojas infestadas), capturadas en Canta, Lima, bajo condiciones de iluminación controlada, y alcanzó una exactitud (</w:t>
      </w:r>
      <w:proofErr w:type="spellStart"/>
      <w:r>
        <w:t>accuracy</w:t>
      </w:r>
      <w:proofErr w:type="spellEnd"/>
      <w:r>
        <w:t xml:space="preserve">) del 96.0 %, un </w:t>
      </w:r>
      <w:proofErr w:type="spellStart"/>
      <w:r>
        <w:t>recall</w:t>
      </w:r>
      <w:proofErr w:type="spellEnd"/>
      <w:r>
        <w:t xml:space="preserve"> de 97.96 % y un área bajo la curva ROC de 1.00. No obstante, los propios autores advierten que estos resultados se obtuvieron en condiciones controladas y que es necesaria una validación con datos de campo para evaluar su capacidad de generalización. Este antecedente es oportuno para el presente estudio, puesto que confirma la eficacia del aprendizaje profundo para el diagnóstico temprano de anomalías en la palta Hass y, a la vez, justifica la necesidad de evaluar el sistema propuesto con imágenes capturadas directamente en el campo.</w:t>
      </w:r>
    </w:p>
    <w:p w14:paraId="22F3C266" w14:textId="0C5820F9" w:rsidR="007C34DE" w:rsidRDefault="007C34DE" w:rsidP="00DB2725">
      <w:pPr>
        <w:pStyle w:val="APA7"/>
      </w:pPr>
      <w:r>
        <w:t xml:space="preserve">Continuando tenemos a Sandy Coral et al. (2025) quienes examinaron la implementación de modelos de aprendizaje profundo y redes neuronales convolucionales para la identificación automatizada de amenazas fitosanitarias en los cultivos de arroz de San Martín. En su investigación ponían en relieve que la aplicación de estas arquitecturas logró reconocer los patrones visuales de las plagas con una precisión de entre el 92 % y el 95 %, superando las limitaciones y demoras del diagnóstico visual tradicional en campo. Este antecedente da soporte a la presente investigación en el sentido que el uso del </w:t>
      </w:r>
      <w:proofErr w:type="spellStart"/>
      <w:r>
        <w:t>deep</w:t>
      </w:r>
      <w:proofErr w:type="spellEnd"/>
      <w:r>
        <w:t xml:space="preserve"> </w:t>
      </w:r>
      <w:proofErr w:type="spellStart"/>
      <w:r>
        <w:t>learning</w:t>
      </w:r>
      <w:proofErr w:type="spellEnd"/>
      <w:r>
        <w:t xml:space="preserve"> es una herramienta tecnológica altamente eficaz y adaptable para la supervisión agrícola en el Perú, permitiendo una </w:t>
      </w:r>
      <w:r>
        <w:lastRenderedPageBreak/>
        <w:t>detección temprana que ayuda a los agricultores a tomar medidas correctivas oportunas y evitar pérdidas masivas en la producción.</w:t>
      </w:r>
    </w:p>
    <w:p w14:paraId="26C1F949" w14:textId="6600842D" w:rsidR="007C34DE" w:rsidRDefault="007C34DE" w:rsidP="00DB2725">
      <w:pPr>
        <w:pStyle w:val="APA7"/>
      </w:pPr>
      <w:r>
        <w:t xml:space="preserve">Del mismo modo, Acuña </w:t>
      </w:r>
      <w:proofErr w:type="spellStart"/>
      <w:r>
        <w:t>Chumpitazi</w:t>
      </w:r>
      <w:proofErr w:type="spellEnd"/>
      <w:r>
        <w:t xml:space="preserve"> y Tito Vargas (2023) desarrollaron un análisis sobre el diseño de un vehículo aéreo no tripulado con visión artificial para detección de plagas y malformaciones de cultivos en la localidad de Caqui, Huaral. Dicho análisis demostró que el procesamiento de imágenes capturadas de forma aérea permitió identificar las malformaciones y amenazas fitosanitarias con gran rapidez y precisión, logrando procesar visualmente amplias hectáreas de terreno en una fracción del tiempo que tomaría una inspección manual. Esta información es valiosa para la presente investigación, pues permite concluir que la integración de la visión artificial aplicada al agro representa una solución de ingeniería innovadora y escalable, optimizando radicalmente el monitoreo sanitario y sentando un precedente para la automatización de fundos a nivel nacional.</w:t>
      </w:r>
    </w:p>
    <w:p w14:paraId="410C1A1F" w14:textId="77777777" w:rsidR="005E0DCA" w:rsidRDefault="00226A78">
      <w:pPr>
        <w:pStyle w:val="APA7"/>
      </w:pPr>
      <w:r>
        <w:t>A nivel regional, Blas Lozano et al. (2025) implementaron un sistema de visión artificial para la detección oportuna de plagas en plantaciones de tomate. El algoritmo logró procesar y clasificar el estado fitosanitario de las hojas con un alto grado de precisión, reduciendo el tiempo de evaluación en comparación con el escrutinio manual del personal. Este antecedente respalda la presente investigación, al evidenciar que la visión artificial constituye una herramienta de apoyo efectiva para optimizar las decisiones agronómicas en la región.</w:t>
      </w:r>
    </w:p>
    <w:p w14:paraId="0852DE4C" w14:textId="77777777" w:rsidR="005E0DCA" w:rsidRDefault="00226A78">
      <w:pPr>
        <w:pStyle w:val="APA7"/>
      </w:pPr>
      <w:r>
        <w:t xml:space="preserve">Asimismo, León </w:t>
      </w:r>
      <w:proofErr w:type="spellStart"/>
      <w:r>
        <w:t>León</w:t>
      </w:r>
      <w:proofErr w:type="spellEnd"/>
      <w:r>
        <w:t xml:space="preserve"> et al. (2020) evaluaron el manejo de un sistema de visión artificial integrado a un dron para la detección de daños causados por plagas en el cultivo de palta. El procesamiento de las imágenes aéreas permitió mapear el campo e identificar las áreas afectadas del follaje en un menor tiempo operativo frente a los </w:t>
      </w:r>
      <w:r>
        <w:lastRenderedPageBreak/>
        <w:t>métodos convencionales. Este antecedente resulta pertinente, pues demuestra que la combinación de captura de imágenes y algoritmos de visión artificial representa una alternativa superior al monitoreo tradicional en cultivos de palta.</w:t>
      </w:r>
    </w:p>
    <w:p w14:paraId="6E26C493" w14:textId="77777777" w:rsidR="005E0DCA" w:rsidRDefault="00226A78">
      <w:pPr>
        <w:pStyle w:val="APA7"/>
      </w:pPr>
      <w:r>
        <w:t>Finalmente, Campos Paredes (2025) describió y evaluó las técnicas de manejo productivo y agronómico del cultivo de palto variedad Hass en el valle de Chao, región La Libertad. Sus resultados evidenciaron que la rentabilidad y calidad final de la cosecha dependen del control continuo de los factores productivos en campo, y que las labores manuales de monitoreo fenológico y fitosanitario presentan grandes desafíos operativos debido a la extensión de las áreas cultivadas. Este antecedente es clave para la presente investigación, al situarse en la misma localidad de estudio y confirmar la necesidad de integrar tecnologías que faciliten el control masivo y la evaluación de los fundos palteros.</w:t>
      </w:r>
    </w:p>
    <w:p w14:paraId="4A11816B" w14:textId="3DEB3E72" w:rsidR="007C34DE" w:rsidRDefault="007C34DE" w:rsidP="00DB2725">
      <w:pPr>
        <w:pStyle w:val="APA7"/>
      </w:pPr>
      <w:r>
        <w:t xml:space="preserve">En este sentido, esta investigación busca contribuir a la comprensión del papel que puede desempeñar la implementación de un sistema de visión computacional en la mejora y optimización de la producción de palta Hass en la localidad de Chao. El estudio pretende ofrecer soluciones tecnológicas viables que promuevan la precisión en el diagnóstico fitosanitario, la reducción de tiempos de inspección y la disminución de pérdidas por descarte en un entorno productivo cada vez más competitivo. Siendo el propósito de esta investigación determinar de qué manera la implementación de un sistema de visión computacional optimiza la producción de palta Hass en la localidad de Chao, provincia de Virú, región La Libertad, 2026. Se busca analizar cómo los factores de este sistema influyen en aspectos clave del proceso agrícola, como el tiempo empleado y la exactitud en la detección. Los resultados de este estudio podrían aportar evidencia relevante para el desarrollo de soluciones tecnológicas aplicadas al agro que </w:t>
      </w:r>
      <w:r>
        <w:lastRenderedPageBreak/>
        <w:t>impulsen el sector agroexportador, fomenten su sostenibilidad económica y contribuyan a la innovación tecnológica que representan.</w:t>
      </w:r>
    </w:p>
    <w:p w14:paraId="427EE380" w14:textId="4184D56B" w:rsidR="007C34DE" w:rsidRDefault="007C34DE">
      <w:pPr>
        <w:widowControl/>
        <w:autoSpaceDE/>
        <w:autoSpaceDN/>
        <w:spacing w:before="0" w:after="160" w:line="259" w:lineRule="auto"/>
        <w:ind w:firstLine="0"/>
        <w:rPr>
          <w:rFonts w:eastAsia="Times New Roman"/>
          <w:color w:val="000000"/>
          <w:lang w:eastAsia="es-PE"/>
        </w:rPr>
      </w:pPr>
      <w:r>
        <w:br w:type="page"/>
      </w:r>
    </w:p>
    <w:p w14:paraId="1FFC4656" w14:textId="77777777" w:rsidR="007C34DE" w:rsidRDefault="007C34DE" w:rsidP="007C34DE">
      <w:pPr>
        <w:pStyle w:val="APA7"/>
        <w:ind w:firstLine="0"/>
      </w:pPr>
    </w:p>
    <w:p w14:paraId="01BA0D6B" w14:textId="3A9C8DAC" w:rsidR="007B6FD3" w:rsidRPr="00DB2725" w:rsidRDefault="007B6FD3" w:rsidP="00DB2725">
      <w:pPr>
        <w:pStyle w:val="APA7"/>
        <w:rPr>
          <w:b/>
          <w:bCs/>
        </w:rPr>
      </w:pPr>
      <w:r>
        <w:rPr>
          <w:b/>
          <w:bCs/>
        </w:rPr>
        <w:t>Bases teóricas</w:t>
      </w:r>
      <w:bookmarkEnd w:id="18"/>
    </w:p>
    <w:bookmarkEnd w:id="19"/>
    <w:bookmarkEnd w:id="20"/>
    <w:bookmarkEnd w:id="21"/>
    <w:bookmarkEnd w:id="22"/>
    <w:bookmarkEnd w:id="23"/>
    <w:p w14:paraId="45477119" w14:textId="77777777" w:rsidR="003F79E7" w:rsidRDefault="003F79E7" w:rsidP="00AA5353">
      <w:pPr>
        <w:pStyle w:val="APA7"/>
      </w:pPr>
      <w:r>
        <w:t>Respecto a la visión artificial en la agricultura, según Zhao et al. (2025) mencionan que esta se basa en la integración de sistemas de captura de imágenes y algoritmos computacionales orientados a interpretar las características del entorno vegetal, permitiendo automatizar la identificación de anomalías morfológicas presentes en los cultivos. Además, los autores definen la visión artificial como una tecnología que ha adquirido relevancia dentro de la agricultura de precisión debido a su aplicación en el monitoreo fenológico y la inspección fitosanitaria. Por otro lado, mencionan que los sistemas de visión artificial permiten realizar un monitoreo automatizado y a distancia del estado de hojas y frutos, contribuyendo al diagnóstico preventivo de enfermedades y plagas y facilitando la toma de decisiones para el manejo fitosanitario de los cultivos.</w:t>
      </w:r>
    </w:p>
    <w:p w14:paraId="605039BB" w14:textId="77777777" w:rsidR="005E0DCA" w:rsidRDefault="00226A78">
      <w:pPr>
        <w:pStyle w:val="APA7"/>
      </w:pPr>
      <w:r>
        <w:t xml:space="preserve">Por su parte, en el contexto agroindustrial nacional, Narciso </w:t>
      </w:r>
      <w:proofErr w:type="spellStart"/>
      <w:r>
        <w:t>Horna</w:t>
      </w:r>
      <w:proofErr w:type="spellEnd"/>
      <w:r>
        <w:t xml:space="preserve"> y Manzano Ramos (2021) validaron un sistema de visión artificial basado en redes neuronales convolucionales para la selección de arándanos según estándares de exportación, demostrando que estos enfoques reducen la subjetividad del escrutinio humano. Esta aproximación se fundamenta en lo planteado por </w:t>
      </w:r>
      <w:proofErr w:type="spellStart"/>
      <w:r>
        <w:t>Wan</w:t>
      </w:r>
      <w:proofErr w:type="spellEnd"/>
      <w:r>
        <w:t xml:space="preserve"> y </w:t>
      </w:r>
      <w:proofErr w:type="spellStart"/>
      <w:r>
        <w:t>Goudos</w:t>
      </w:r>
      <w:proofErr w:type="spellEnd"/>
      <w:r>
        <w:t xml:space="preserve"> (2020), quienes determinaron que los esquemas basados en redes convolucionales regionales, acoplados a sistemas de visión robótica, permiten ejecutar detecciones multiclase de frutos en entornos agrícolas reales.</w:t>
      </w:r>
    </w:p>
    <w:p w14:paraId="7CC96BF7" w14:textId="65D9BF01" w:rsidR="00AA5353" w:rsidRDefault="003F79E7" w:rsidP="00AA5353">
      <w:pPr>
        <w:pStyle w:val="APA7"/>
      </w:pPr>
      <w:r>
        <w:t xml:space="preserve">Con respecto al aprendizaje profundo (Deep </w:t>
      </w:r>
      <w:proofErr w:type="spellStart"/>
      <w:r>
        <w:t>Learning</w:t>
      </w:r>
      <w:proofErr w:type="spellEnd"/>
      <w:r>
        <w:t xml:space="preserve">), según </w:t>
      </w:r>
      <w:proofErr w:type="spellStart"/>
      <w:r>
        <w:t>Aboelenin</w:t>
      </w:r>
      <w:proofErr w:type="spellEnd"/>
      <w:r>
        <w:t xml:space="preserve"> et al. (2025) mencionan que constituye un enfoque basado en arquitecturas de redes neuronales artificiales de múltiples capas, capaces de extraer automáticamente características complejas a partir de grandes cantidades de datos e imágenes digitales. </w:t>
      </w:r>
      <w:r>
        <w:lastRenderedPageBreak/>
        <w:t>Así mismo, los autores mencionan que las redes neuronales convolucionales y los mecanismos de atención representan herramientas fundamentales para el desarrollo de sistemas inteligentes orientados al diagnóstico agrícola. Por consiguiente, definen que el aprendizaje profundo permite procesar variables complejas presentes en escenarios reales, como los cambios en la iluminación natural y la superposición del follaje, reduciendo la necesidad de realizar procesos exhaustivos de extracción manual de características.</w:t>
      </w:r>
    </w:p>
    <w:p w14:paraId="00C39E5E" w14:textId="77777777" w:rsidR="005E0DCA" w:rsidRDefault="00226A78">
      <w:pPr>
        <w:pStyle w:val="APA7"/>
      </w:pPr>
      <w:r>
        <w:t xml:space="preserve">Asimismo, </w:t>
      </w:r>
      <w:proofErr w:type="spellStart"/>
      <w:r>
        <w:t>Abouelmagd</w:t>
      </w:r>
      <w:proofErr w:type="spellEnd"/>
      <w:r>
        <w:t xml:space="preserve"> et al. (2024) demostraron que las redes de cápsulas optimizadas preservan propiedades como la posición relativa, la rotación y la escala de las manchas patológicas sobre la hoja, disminuyendo el riesgo de sobreajuste, mientras que </w:t>
      </w:r>
      <w:proofErr w:type="spellStart"/>
      <w:r>
        <w:t>Nawaz</w:t>
      </w:r>
      <w:proofErr w:type="spellEnd"/>
      <w:r>
        <w:t xml:space="preserve"> et al. (2022) evidenciaron que las técnicas de localización y clasificación profunda permiten aislar variaciones morfológicas sutiles causadas por agentes patógenos. En la misma línea, Liu et al. (2018) demostraron que las arquitecturas convolucionales profundas optimizan la extracción de características de las lesiones foliares. La vigencia de este enfoque se confirma en estudios recientes sobre enfermedades foliares de diversos cultivos, que comparan y combinan arquitecturas de aprendizaje profundo y aprendizaje automático (</w:t>
      </w:r>
      <w:proofErr w:type="spellStart"/>
      <w:r>
        <w:t>Bansal</w:t>
      </w:r>
      <w:proofErr w:type="spellEnd"/>
      <w:r>
        <w:t xml:space="preserve"> et al., 2026; Ghosh et al., 2025; Kim &amp; Seo, 2025; </w:t>
      </w:r>
      <w:proofErr w:type="spellStart"/>
      <w:r>
        <w:t>Mahapatra</w:t>
      </w:r>
      <w:proofErr w:type="spellEnd"/>
      <w:r>
        <w:t xml:space="preserve"> et al., 2026; </w:t>
      </w:r>
      <w:proofErr w:type="spellStart"/>
      <w:r>
        <w:t>Osmenaj</w:t>
      </w:r>
      <w:proofErr w:type="spellEnd"/>
      <w:r>
        <w:t xml:space="preserve"> et al., 2025; </w:t>
      </w:r>
      <w:proofErr w:type="spellStart"/>
      <w:r>
        <w:t>Sujatha</w:t>
      </w:r>
      <w:proofErr w:type="spellEnd"/>
      <w:r>
        <w:t xml:space="preserve"> et al., 2025).</w:t>
      </w:r>
    </w:p>
    <w:p w14:paraId="6B9F310C" w14:textId="77777777" w:rsidR="005E0DCA" w:rsidRDefault="00226A78">
      <w:pPr>
        <w:pStyle w:val="APA7"/>
      </w:pPr>
      <w:commentRangeStart w:id="25"/>
      <w:r>
        <w:t xml:space="preserve">Respecto a la detección de objetos y la arquitectura YOLO, según </w:t>
      </w:r>
      <w:proofErr w:type="spellStart"/>
      <w:r>
        <w:t>Redmon</w:t>
      </w:r>
      <w:proofErr w:type="spellEnd"/>
      <w:r>
        <w:t xml:space="preserve"> et al. (2016), la detección de objetos consiste en localizar mediante cajas delimitadoras (</w:t>
      </w:r>
      <w:proofErr w:type="spellStart"/>
      <w:r>
        <w:t>bounding</w:t>
      </w:r>
      <w:proofErr w:type="spellEnd"/>
      <w:r>
        <w:t xml:space="preserve"> boxes) y clasificar simultáneamente los objetos presentes en una imagen. La arquitectura YOLO (</w:t>
      </w:r>
      <w:proofErr w:type="spellStart"/>
      <w:r>
        <w:t>You</w:t>
      </w:r>
      <w:proofErr w:type="spellEnd"/>
      <w:r>
        <w:t xml:space="preserve"> </w:t>
      </w:r>
      <w:proofErr w:type="spellStart"/>
      <w:r>
        <w:t>Only</w:t>
      </w:r>
      <w:proofErr w:type="spellEnd"/>
      <w:r>
        <w:t xml:space="preserve"> Look Once) aborda esta tarea como un único problema de regresión, prediciendo en una sola pasada de la red las coordenadas de las cajas y las probabilidades de cada clase, lo que la hace adecuada para aplicaciones en tiempo real. </w:t>
      </w:r>
      <w:r>
        <w:lastRenderedPageBreak/>
        <w:t xml:space="preserve">Su evolución ha dado lugar a versiones como YOLO11, desarrollada por </w:t>
      </w:r>
      <w:proofErr w:type="spellStart"/>
      <w:r>
        <w:t>Ultralytics</w:t>
      </w:r>
      <w:proofErr w:type="spellEnd"/>
      <w:r>
        <w:t>, que integra mejoras en la extracción de características y ofrece modelos de distintos tamaños según los recursos de cómputo disponibles (</w:t>
      </w:r>
      <w:proofErr w:type="spellStart"/>
      <w:r>
        <w:t>Jocher</w:t>
      </w:r>
      <w:proofErr w:type="spellEnd"/>
      <w:r>
        <w:t xml:space="preserve"> &amp; Qiu, 2024). En la agricultura, Wang y He (2021) demostraron que los modelos de la familia YOLO son precisos y computacionalmente eficientes para detectar objetivos biológicos en entornos no controlados.</w:t>
      </w:r>
      <w:commentRangeEnd w:id="25"/>
      <w:r>
        <w:commentReference w:id="25"/>
      </w:r>
    </w:p>
    <w:p w14:paraId="3393F909" w14:textId="77777777" w:rsidR="005E0DCA" w:rsidRDefault="00226A78">
      <w:pPr>
        <w:pStyle w:val="APA7"/>
      </w:pPr>
      <w:r>
        <w:t>En cuanto a las métricas de evaluación de los detectores, según Padilla et al. (2020), el desempeño de un modelo de detección se evalúa a partir de la intersección sobre la unión (</w:t>
      </w:r>
      <w:proofErr w:type="spellStart"/>
      <w:r>
        <w:t>IoU</w:t>
      </w:r>
      <w:proofErr w:type="spellEnd"/>
      <w:r>
        <w:t xml:space="preserve">), que mide el grado de superposición entre la caja predicha y la caja real; con base en un umbral de </w:t>
      </w:r>
      <w:proofErr w:type="spellStart"/>
      <w:r>
        <w:t>IoU</w:t>
      </w:r>
      <w:proofErr w:type="spellEnd"/>
      <w:r>
        <w:t xml:space="preserve">, cada detección se considera verdadera positiva o falsa positiva. A partir de ello se calculan la precisión (proporción de detecciones correctas), el </w:t>
      </w:r>
      <w:proofErr w:type="spellStart"/>
      <w:r>
        <w:t>recall</w:t>
      </w:r>
      <w:proofErr w:type="spellEnd"/>
      <w:r>
        <w:t xml:space="preserve"> o sensibilidad (proporción de objetos reales detectados) y el F1-score (media armónica de ambas). La precisión promedio (AP) resume la curva precisión-</w:t>
      </w:r>
      <w:proofErr w:type="spellStart"/>
      <w:r>
        <w:t>recall</w:t>
      </w:r>
      <w:proofErr w:type="spellEnd"/>
      <w:r>
        <w:t xml:space="preserve"> de cada clase, y su promedio entre clases constituye la </w:t>
      </w:r>
      <w:proofErr w:type="spellStart"/>
      <w:r>
        <w:t>mAP</w:t>
      </w:r>
      <w:proofErr w:type="spellEnd"/>
      <w:r>
        <w:t xml:space="preserve"> (mean </w:t>
      </w:r>
      <w:proofErr w:type="spellStart"/>
      <w:r>
        <w:t>Average</w:t>
      </w:r>
      <w:proofErr w:type="spellEnd"/>
      <w:r>
        <w:t xml:space="preserve"> </w:t>
      </w:r>
      <w:proofErr w:type="spellStart"/>
      <w:r>
        <w:t>Precision</w:t>
      </w:r>
      <w:proofErr w:type="spellEnd"/>
      <w:r>
        <w:t xml:space="preserve">), reportada habitualmente con un umbral de </w:t>
      </w:r>
      <w:proofErr w:type="spellStart"/>
      <w:r>
        <w:t>IoU</w:t>
      </w:r>
      <w:proofErr w:type="spellEnd"/>
      <w:r>
        <w:t xml:space="preserve"> de 0.50 (mAP50) y como promedio entre umbrales de 0.50 a 0.95 (mAP50-95).</w:t>
      </w:r>
    </w:p>
    <w:p w14:paraId="563FD824" w14:textId="77777777" w:rsidR="00AA5353" w:rsidRDefault="00AA5353" w:rsidP="00AA5353">
      <w:pPr>
        <w:pStyle w:val="APA7"/>
      </w:pPr>
    </w:p>
    <w:p w14:paraId="2C407D25" w14:textId="2BF5A49C" w:rsidR="00AA5353" w:rsidRDefault="003F79E7" w:rsidP="00AA5353">
      <w:pPr>
        <w:pStyle w:val="APA7"/>
      </w:pPr>
      <w:r>
        <w:t xml:space="preserve">Sobre el </w:t>
      </w:r>
      <w:proofErr w:type="spellStart"/>
      <w:r>
        <w:t>dataset</w:t>
      </w:r>
      <w:proofErr w:type="spellEnd"/>
      <w:r>
        <w:t xml:space="preserve"> fitosanitario, según </w:t>
      </w:r>
      <w:proofErr w:type="spellStart"/>
      <w:r>
        <w:t>Capcha</w:t>
      </w:r>
      <w:proofErr w:type="spellEnd"/>
      <w:r>
        <w:t xml:space="preserve"> Collazos et al. (2025) mencionan que la recopilación y estructuración de datos constituye un componente fundamental para el entrenamiento de modelos predictivos orientados al diagnóstico de enfermedades y plagas agrícolas. Por otra parte, de acuerdo con los autores definen que un </w:t>
      </w:r>
      <w:proofErr w:type="spellStart"/>
      <w:r>
        <w:t>dataset</w:t>
      </w:r>
      <w:proofErr w:type="spellEnd"/>
      <w:r>
        <w:t xml:space="preserve"> fitosanitario está conformado por un conjunto de imágenes digitales previamente organizadas y etiquetadas de acuerdo con las diferentes clases de salud o enfermedad presentes en los especímenes analizados. Además, afirman que el adecuado balance </w:t>
      </w:r>
      <w:r>
        <w:lastRenderedPageBreak/>
        <w:t>entre las clases y la diversidad de las imágenes capturadas son factores determinantes para mejorar la capacidad de generalización del algoritmo y favorecer su desempeño en escenarios agrícolas reales.</w:t>
      </w:r>
    </w:p>
    <w:p w14:paraId="6CEA37F1" w14:textId="0E846F8C" w:rsidR="003F79E7" w:rsidRDefault="003F79E7" w:rsidP="00AA5353">
      <w:pPr>
        <w:pStyle w:val="APA7"/>
      </w:pPr>
      <w:r>
        <w:t>Sobre el cultivo de palta (</w:t>
      </w:r>
      <w:proofErr w:type="spellStart"/>
      <w:r>
        <w:t>Persea</w:t>
      </w:r>
      <w:proofErr w:type="spellEnd"/>
      <w:r>
        <w:t xml:space="preserve"> americana Mill.), según Arévalo y Bonilla (2025), el aguacate variedad Hass es altamente vulnerable a diversas plagas y enfermedades que afectan principalmente el follaje y el fruto, entre ellas la antracnosis, los </w:t>
      </w:r>
      <w:proofErr w:type="spellStart"/>
      <w:r>
        <w:t>trips</w:t>
      </w:r>
      <w:proofErr w:type="spellEnd"/>
      <w:r>
        <w:t xml:space="preserve">, los barrenadores y los ácaros, cuyo daño altera los tejidos de la planta y merma la calidad comercial del producto. Asimismo, </w:t>
      </w:r>
      <w:proofErr w:type="spellStart"/>
      <w:r>
        <w:t>Capcha</w:t>
      </w:r>
      <w:proofErr w:type="spellEnd"/>
      <w:r>
        <w:t xml:space="preserve"> Collazos et al. (2025) destacan la presencia de </w:t>
      </w:r>
      <w:proofErr w:type="spellStart"/>
      <w:r>
        <w:t>Tetranychus</w:t>
      </w:r>
      <w:proofErr w:type="spellEnd"/>
      <w:r>
        <w:t xml:space="preserve"> </w:t>
      </w:r>
      <w:proofErr w:type="spellStart"/>
      <w:r>
        <w:t>urticae</w:t>
      </w:r>
      <w:proofErr w:type="spellEnd"/>
      <w:r>
        <w:t>, conocida como arañita roja, como una de las plagas que afectan las hojas de la palta Hass y cuya detección oportuna resulta necesaria para aplicar medidas de control. Por su parte, Campos-Ferreira y González-Camacho (2021) señalan que el fruto de aguacate en postcosecha es susceptible a hongos fitopatógenos que reducen su calidad, lo que genera pérdidas económicas para el productor.</w:t>
      </w:r>
    </w:p>
    <w:p w14:paraId="16737A8D" w14:textId="77777777" w:rsidR="003F79E7" w:rsidRDefault="003F79E7" w:rsidP="00AA5353">
      <w:pPr>
        <w:pStyle w:val="APA7"/>
      </w:pPr>
      <w:r>
        <w:t xml:space="preserve">Con respecto sobre la sintomatología de plagas y enfermedades en el aguacate Hass, Arévalo y Bonilla (2025) mencionan que la identificación de afecciones fitosanitarias se ha desarrollado a partir de la observación de características presentes en hojas y frutos, considerando aspectos relacionados con las lesiones y sus patrones morfológicos. Así mismo, los autores definen el análisis de características geométricas y espectrales como un medio que permite identificar y diferenciar posibles afecciones como la antracnosis, el daño ocasionado por </w:t>
      </w:r>
      <w:proofErr w:type="spellStart"/>
      <w:r>
        <w:t>trips</w:t>
      </w:r>
      <w:proofErr w:type="spellEnd"/>
      <w:r>
        <w:t>, el escarabajo barrenador y la presencia de ácaros. Además, mencionan que el reconocimiento de patrones visuales, manchas y alteraciones en los tejidos vegetales constituye un elemento importante para orientar los procedimientos de control fitosanitario y determinar los tratamientos adecuados para cada caso.</w:t>
      </w:r>
    </w:p>
    <w:p w14:paraId="5D986D5E" w14:textId="71DBE023" w:rsidR="003F79E7" w:rsidRDefault="003F79E7" w:rsidP="00AA5353">
      <w:pPr>
        <w:pStyle w:val="APA7"/>
      </w:pPr>
      <w:r>
        <w:lastRenderedPageBreak/>
        <w:t>Respecto al estrés biótico foliar, según Zhao et al. (2025), las enfermedades de las plantas causan daño directo a los tejidos vegetales mediante el parasitismo, la absorción de nutrientes y la destrucción de la estructura celular, lo que se manifiesta en síntomas visibles como manchas foliares, pudriciones y deformaciones del fruto. A esta condición, originada por organismos vivos como hongos, bacterias, virus, insectos y ácaros, se le denomina estrés biótico, y se diferencia del estrés abiótico, provocado por factores no vivos como el déficit hídrico o las deficiencias nutricionales. Esta distinción es relevante para la presente investigación, debido a que el sistema de visión computacional debe reconocer tanto síntomas de origen biótico (antracnosis y daño por plagas) como de origen abiótico (deficiencia nutricional), cuyos patrones visuales, como la clorosis y la necrosis, pueden presentarse de forma similar en el follaje.</w:t>
      </w:r>
    </w:p>
    <w:p w14:paraId="10DBC264" w14:textId="77777777" w:rsidR="003F79E7" w:rsidRDefault="003F79E7" w:rsidP="00AA5353">
      <w:pPr>
        <w:pStyle w:val="APA7"/>
      </w:pPr>
      <w:commentRangeStart w:id="26"/>
      <w:r>
        <w:t xml:space="preserve">Según Mendoza (2012) el proceso de inspección y control en campo se refiere a un conjunto de actividades orientadas a medir, registrar y revisar las condiciones y el desempeño de un cultivo, con la finalidad de identificar oportunamente anomalías y mantener las condiciones sanitarias dentro de los estándares establecidos. Por otro lado, de acuerdo con el autor indican que el proceso permite verificar las condiciones reales de las parcelas y establecer medidas correctivas frente a problemas relacionados con el manejo fitosanitario. Así mismo, mencionan </w:t>
      </w:r>
      <w:proofErr w:type="gramStart"/>
      <w:r>
        <w:t>que</w:t>
      </w:r>
      <w:proofErr w:type="gramEnd"/>
      <w:r>
        <w:t xml:space="preserve"> en el contexto de la agricultura de precisión, estas actividades pueden complementarse con herramientas tecnológicas que permitan automatizar la inspección y facilitar la toma de decisiones relacionadas con el control de plagas y enfermedades.</w:t>
      </w:r>
      <w:commentRangeEnd w:id="26"/>
      <w:r>
        <w:commentReference w:id="26"/>
      </w:r>
    </w:p>
    <w:p w14:paraId="62E4D6AB" w14:textId="726F2BA5" w:rsidR="003F79E7" w:rsidRDefault="003F79E7" w:rsidP="00AA5353">
      <w:pPr>
        <w:pStyle w:val="APA7"/>
      </w:pPr>
      <w:r>
        <w:t xml:space="preserve">Según </w:t>
      </w:r>
      <w:proofErr w:type="spellStart"/>
      <w:r>
        <w:t>Alhammad</w:t>
      </w:r>
      <w:proofErr w:type="spellEnd"/>
      <w:r>
        <w:t xml:space="preserve"> et al. (2025) el control del desempeño del algoritmo representa una medida que permite evaluar la capacidad de un modelo de inteligencia artificial para detectar y clasificar determinadas condiciones a partir de imágenes </w:t>
      </w:r>
      <w:r>
        <w:lastRenderedPageBreak/>
        <w:t xml:space="preserve">obtenidas en escenarios reales. De acuerdo con los autores la evaluación del desempeño son actividades que pueden realizarse mediante la comparación de los resultados generados por el modelo con los obtenidos mediante una inspección experta, permitiendo identificar diferencias y determinar el nivel de precisión del sistema. Además, Según los autores hacen mención que entre las métricas empleadas para evaluar el rendimiento de los modelos de clasificación se encuentran la precisión, el </w:t>
      </w:r>
      <w:proofErr w:type="spellStart"/>
      <w:r>
        <w:t>recall</w:t>
      </w:r>
      <w:proofErr w:type="spellEnd"/>
      <w:r>
        <w:t xml:space="preserve"> y el F1-Score, las cuales permiten analizar diferentes aspectos relacionados con la capacidad predictiva del algoritmo.</w:t>
      </w:r>
    </w:p>
    <w:p w14:paraId="04C9242A" w14:textId="3D9D5463" w:rsidR="00AA5353" w:rsidRDefault="003F79E7" w:rsidP="00AA5353">
      <w:pPr>
        <w:pStyle w:val="APA7"/>
      </w:pPr>
      <w:commentRangeStart w:id="27"/>
      <w:r>
        <w:t xml:space="preserve">Según Rodríguez et al. (2018) el tiempo de detección representan un indicador relevante para evaluar la eficiencia de los procesos de inspección y atención fitosanitaria. Además, de acuerdo con los autores </w:t>
      </w:r>
      <w:proofErr w:type="gramStart"/>
      <w:r>
        <w:t>el análisis de los aspectos temporales son</w:t>
      </w:r>
      <w:proofErr w:type="gramEnd"/>
      <w:r>
        <w:t xml:space="preserve"> fundamentales para comprender el número de árboles inspeccionados por hora, el tiempo requerido para procesar las imágenes y la capacidad de respuesta frente a la aparición de un brote de plaga o enfermedad. También, mencionan que el registro de indicadores temporales permite disponer de información cuantitativa para apoyar la toma de decisiones por parte de los responsables de la gestión agrícola, especialmente cuando se requiere una respuesta rápida ante la identificación de posibles focos de infección.</w:t>
      </w:r>
      <w:commentRangeEnd w:id="27"/>
      <w:r>
        <w:commentReference w:id="27"/>
      </w:r>
    </w:p>
    <w:p w14:paraId="37A4AF4B" w14:textId="5DAC54CD" w:rsidR="003F79E7" w:rsidRDefault="003F79E7" w:rsidP="00DB2725">
      <w:pPr>
        <w:pStyle w:val="APA7"/>
      </w:pPr>
      <w:bookmarkStart w:id="28" w:name="_Toc202638432"/>
      <w:bookmarkStart w:id="29" w:name="_Toc202638489"/>
      <w:bookmarkStart w:id="30" w:name="_Toc202638649"/>
      <w:bookmarkStart w:id="31" w:name="_Toc202640381"/>
      <w:bookmarkStart w:id="32" w:name="_Toc208414347"/>
      <w:bookmarkStart w:id="33" w:name="_Toc208772349"/>
      <w:commentRangeStart w:id="34"/>
      <w:r>
        <w:t xml:space="preserve">Según Capurro et al. (2007) mencionan que el diagnóstico puede comprender un proceso de análisis basado en la extracción de características visuales presentes en las muestras evaluadas. Además, los autores definen estas características visuales como elementos que incluyen el color, la textura y el contorno de las lesiones presentes en las hojas o frutos. Por otro lado, mencionan </w:t>
      </w:r>
      <w:proofErr w:type="gramStart"/>
      <w:r>
        <w:t>que</w:t>
      </w:r>
      <w:proofErr w:type="gramEnd"/>
      <w:r>
        <w:t xml:space="preserve"> a partir de dicha información, el algoritmo procesa los datos obtenidos y establece una clasificación de la muestra de acuerdo con </w:t>
      </w:r>
      <w:r>
        <w:lastRenderedPageBreak/>
        <w:t>las características identificadas; de esta manera, el diagnóstico fitosanitario automatizado permite analizar de forma sistemática grandes cantidades de muestras durante el proceso de inspección, contribuyendo a la identificación oportuna de posibles condiciones de enfermedad o estrés en los cultivos.</w:t>
      </w:r>
      <w:commentRangeEnd w:id="34"/>
      <w:r>
        <w:commentReference w:id="34"/>
      </w:r>
    </w:p>
    <w:p w14:paraId="45EAEC33" w14:textId="2A27102F" w:rsidR="00C73205" w:rsidRPr="00DB2725" w:rsidRDefault="00C73205" w:rsidP="00DB2725">
      <w:pPr>
        <w:pStyle w:val="APA7"/>
        <w:rPr>
          <w:b/>
          <w:bCs/>
        </w:rPr>
      </w:pPr>
      <w:r>
        <w:rPr>
          <w:b/>
          <w:bCs/>
        </w:rPr>
        <w:t>Justificación</w:t>
      </w:r>
      <w:bookmarkEnd w:id="28"/>
      <w:bookmarkEnd w:id="29"/>
      <w:bookmarkEnd w:id="30"/>
      <w:bookmarkEnd w:id="31"/>
      <w:bookmarkEnd w:id="32"/>
      <w:bookmarkEnd w:id="33"/>
    </w:p>
    <w:p w14:paraId="4F6D461F" w14:textId="67E841B5" w:rsidR="00F730FD" w:rsidRPr="00F730FD" w:rsidRDefault="00F730FD" w:rsidP="00F730FD">
      <w:pPr>
        <w:pStyle w:val="APA7"/>
      </w:pPr>
      <w:r>
        <w:t>La presente investigación es necesaria y pertinente en un contexto donde el sector agrícola enfrenta dificultades para realizar procesos de inspección fitosanitaria de manera rápida y precisa. En los cultivos de palta Hass, la identificación de plagas, enfermedades y alteraciones morfológicas se realiza principalmente mediante inspecciones visuales que pueden demandar un considerable esfuerzo operativo y estar sujetas a errores humanos. Ante esta problemática, el desarrollo de tecnologías basadas en visión artificial y aprendizaje profundo representa una alternativa para automatizar el análisis de imágenes obtenidas directamente en los campos de cultivo, especialmente bajo condiciones variables de iluminación, densidad de follaje y características propias de los entornos agrícolas de la región La Libertad.</w:t>
      </w:r>
    </w:p>
    <w:p w14:paraId="4D2D0B34" w14:textId="1B32976D" w:rsidR="00F730FD" w:rsidRPr="00F730FD" w:rsidRDefault="00F730FD" w:rsidP="00F730FD">
      <w:pPr>
        <w:pStyle w:val="APA7"/>
      </w:pPr>
      <w:r>
        <w:t xml:space="preserve">Desde un enfoque teórico, esta investigación busca aportar conocimiento empírico sobre la aplicación y el comportamiento de algoritmos de visión artificial, específicamente arquitecturas de aprendizaje profundo (Deep </w:t>
      </w:r>
      <w:proofErr w:type="spellStart"/>
      <w:r>
        <w:t>Learning</w:t>
      </w:r>
      <w:proofErr w:type="spellEnd"/>
      <w:r>
        <w:t xml:space="preserve">), en entornos agrícolas no controlados. La investigación permitirá evaluar la capacidad de las redes neuronales convolucionales para procesar y clasificar características visuales complejas, como las lesiones, manchas y alteraciones cromáticas presentes en hojas y frutos de palta, considerando las condiciones naturales presentes durante la captura de imágenes. En este sentido, el estudio contribuirá a fortalecer el conocimiento relacionado con la aplicación de técnicas de inteligencia artificial en la agricultura de precisión, </w:t>
      </w:r>
      <w:r>
        <w:lastRenderedPageBreak/>
        <w:t>estableciendo una relación entre los fundamentos teóricos de los modelos predictivos y su aplicación en escenarios agrícolas reales.</w:t>
      </w:r>
    </w:p>
    <w:p w14:paraId="0FF314D1" w14:textId="50B551B1" w:rsidR="00F730FD" w:rsidRPr="00F730FD" w:rsidRDefault="00F730FD" w:rsidP="00F730FD">
      <w:pPr>
        <w:pStyle w:val="APA7"/>
      </w:pPr>
      <w:r>
        <w:t>A nivel académico, esta investigación aporta a la línea de aplicación de tecnologías de inteligencia artificial y visión computacional en el sector agrícola, integrando conocimientos propios de la Ingeniería de Sistemas Computacionales con necesidades relacionadas con la producción y el monitoreo fitosanitario. Asimismo, el estudio permitirá generar evidencia sobre el comportamiento de modelos de aprendizaje profundo cuando son utilizados para analizar imágenes obtenidas directamente en campos de cultivo, considerando las condiciones propias de estos entornos. En ese sentido, los resultados obtenidos podrán constituirse en un referente para futuras investigaciones orientadas al desarrollo de sistemas inteligentes destinados al monitoreo de cultivos, detección de plagas, identificación de enfermedades y automatización de procesos agrícolas.</w:t>
      </w:r>
    </w:p>
    <w:p w14:paraId="6B4B7C84" w14:textId="570BCDF7" w:rsidR="00F730FD" w:rsidRPr="00F730FD" w:rsidRDefault="00F730FD" w:rsidP="00F730FD">
      <w:pPr>
        <w:pStyle w:val="APA7"/>
      </w:pPr>
      <w:r>
        <w:t>A nivel práctico, esta investigación se justifica porque propone una solución tecnológica orientada a optimizar el proceso de inspección y diagnóstico en los cultivos de palta Hass de la localidad de Chao. La implementación de un sistema de visión artificial permitirá automatizar parte del proceso de análisis visual, facilitando la identificación temprana de posibles plagas, enfermedades o alteraciones en los frutos y hojas. Asimismo, el sistema podrá contribuir a disminuir el tiempo requerido para realizar las inspecciones y proporcionar información que facilite la toma de decisiones agronómicas y operativas. De esta manera, la propuesta busca contribuir a mejorar el control fitosanitario del cultivo y disminuir las pérdidas asociadas con la detección tardía de anomalías.</w:t>
      </w:r>
    </w:p>
    <w:p w14:paraId="5B16EEAE" w14:textId="7AFD486A" w:rsidR="00CA4804" w:rsidRPr="00F730FD" w:rsidRDefault="00F730FD" w:rsidP="00F730FD">
      <w:pPr>
        <w:pStyle w:val="APA7"/>
      </w:pPr>
      <w:r>
        <w:lastRenderedPageBreak/>
        <w:t xml:space="preserve">Finalmente, desde una perspectiva metodológica, la investigación permitirá establecer un procedimiento para la aplicación y evaluación de modelos de aprendizaje profundo en condiciones agrícolas reales. Para ello, se considerará el uso de un </w:t>
      </w:r>
      <w:proofErr w:type="spellStart"/>
      <w:r>
        <w:t>dataset</w:t>
      </w:r>
      <w:proofErr w:type="spellEnd"/>
      <w:r>
        <w:t xml:space="preserve"> fitosanitario compuesto por imágenes representativas del cultivo y se evaluará el desempeño del algoritmo mediante métricas estandarizadas como precisión, </w:t>
      </w:r>
      <w:proofErr w:type="spellStart"/>
      <w:r>
        <w:t>recall</w:t>
      </w:r>
      <w:proofErr w:type="spellEnd"/>
      <w:r>
        <w:t xml:space="preserve"> y F1-Score. Asimismo, se considerará el tiempo de detección como un indicador para analizar la eficiencia del sistema durante el proceso de inspección. En este sentido, la metodología propuesta podrá servir como referencia para futuras investigaciones que busquen implementar sistemas de visión artificial destinados al diagnóstico automatizado de condiciones fitosanitarias en cultivos agrícolas. </w:t>
      </w:r>
      <w:r>
        <w:tab/>
      </w:r>
    </w:p>
    <w:p w14:paraId="5713E3D9" w14:textId="2ACD6A99" w:rsidR="00CA4804" w:rsidRPr="00F730FD" w:rsidRDefault="00CA4804" w:rsidP="0316632A">
      <w:pPr>
        <w:pStyle w:val="APA7"/>
        <w:rPr>
          <w:b/>
          <w:bCs/>
        </w:rPr>
      </w:pPr>
    </w:p>
    <w:p w14:paraId="116DB947" w14:textId="700F0CCC" w:rsidR="00CA4804" w:rsidRPr="00F730FD" w:rsidRDefault="17ACC9F1" w:rsidP="0316632A">
      <w:pPr>
        <w:pStyle w:val="APA7"/>
        <w:rPr>
          <w:b/>
          <w:bCs/>
        </w:rPr>
      </w:pPr>
      <w:r>
        <w:rPr>
          <w:b/>
          <w:bCs/>
        </w:rPr>
        <w:t>Formulación del problema</w:t>
      </w:r>
      <w:r>
        <w:t xml:space="preserve">   </w:t>
      </w:r>
      <w:r>
        <w:tab/>
      </w:r>
      <w:r>
        <w:tab/>
      </w:r>
      <w:r>
        <w:tab/>
      </w:r>
      <w:r>
        <w:tab/>
      </w:r>
      <w:r>
        <w:tab/>
      </w:r>
      <w:r>
        <w:tab/>
      </w:r>
      <w:proofErr w:type="spellStart"/>
      <w:r>
        <w:rPr>
          <w:b/>
          <w:bCs/>
        </w:rPr>
        <w:t>Problema</w:t>
      </w:r>
      <w:proofErr w:type="spellEnd"/>
      <w:r>
        <w:rPr>
          <w:b/>
          <w:bCs/>
        </w:rPr>
        <w:t xml:space="preserve"> General</w:t>
      </w:r>
    </w:p>
    <w:p w14:paraId="1FF5F5C2" w14:textId="3CDB96C1" w:rsidR="00CA4804" w:rsidRPr="00F730FD" w:rsidRDefault="6BDEAAFC" w:rsidP="00F730FD">
      <w:pPr>
        <w:pStyle w:val="APA7"/>
      </w:pPr>
      <w:r>
        <w:t xml:space="preserve">¿De qué manera la implementación de un sistema de visión computacional optimiza la producción de palta Hass en la localidad de Chao, provincia de Virú, región La Libertad, 2026? </w:t>
      </w:r>
    </w:p>
    <w:p w14:paraId="516F2DAD" w14:textId="3499B37B" w:rsidR="00CA4804" w:rsidRPr="00F730FD" w:rsidRDefault="6BDEAAFC" w:rsidP="0316632A">
      <w:pPr>
        <w:pStyle w:val="APA7"/>
        <w:rPr>
          <w:b/>
          <w:bCs/>
        </w:rPr>
      </w:pPr>
      <w:r>
        <w:rPr>
          <w:b/>
          <w:bCs/>
        </w:rPr>
        <w:t>Problemas Específicos</w:t>
      </w:r>
    </w:p>
    <w:p w14:paraId="5CAC2CFB" w14:textId="24BD5531" w:rsidR="00CA4804" w:rsidRPr="00F730FD" w:rsidRDefault="6BDEAAFC" w:rsidP="00F730FD">
      <w:pPr>
        <w:pStyle w:val="APA7"/>
      </w:pPr>
      <w:r>
        <w:t>¿En qué medida la implementación de un sistema de visión computacional mejora la precisión en el diagnóstico fitosanitario de la palta Hass en la localidad de Chao, provincia de Virú, región La Libertad, 2026?</w:t>
      </w:r>
    </w:p>
    <w:p w14:paraId="02842402" w14:textId="0E7A03F5" w:rsidR="00CA4804" w:rsidRPr="00F730FD" w:rsidRDefault="6BDEAAFC" w:rsidP="00F730FD">
      <w:pPr>
        <w:pStyle w:val="APA7"/>
      </w:pPr>
      <w:r>
        <w:t>¿En qué medida la implementación de un sistema de visión computacional reduce el tiempo de inspección fitosanitaria en la producción de palta Hass en la localidad de Chao, provincia de Virú, región La Libertad, 2026?</w:t>
      </w:r>
    </w:p>
    <w:p w14:paraId="271A29CD" w14:textId="79F68898" w:rsidR="00CA4804" w:rsidRPr="00F730FD" w:rsidRDefault="6BDEAAFC" w:rsidP="00F730FD">
      <w:pPr>
        <w:pStyle w:val="APA7"/>
      </w:pPr>
      <w:r>
        <w:lastRenderedPageBreak/>
        <w:t xml:space="preserve">¿En qué medida la implementación de un sistema de visión computacional disminuye las pérdidas por descarte del fruto de palta Hass en la localidad de Chao, provincia de Virú, región La Libertad, 2026? </w:t>
      </w:r>
    </w:p>
    <w:p w14:paraId="600EB4D5" w14:textId="5276240E" w:rsidR="00CA4804" w:rsidRPr="00F730FD" w:rsidRDefault="6BDEAAFC" w:rsidP="0316632A">
      <w:pPr>
        <w:pStyle w:val="APA7"/>
        <w:rPr>
          <w:b/>
          <w:bCs/>
        </w:rPr>
      </w:pPr>
      <w:r>
        <w:rPr>
          <w:b/>
          <w:bCs/>
        </w:rPr>
        <w:t>Objetivos</w:t>
      </w:r>
    </w:p>
    <w:p w14:paraId="3BB4F49F" w14:textId="77777777" w:rsidR="00CA4804" w:rsidRPr="00F730FD" w:rsidRDefault="6BDEAAFC" w:rsidP="0316632A">
      <w:pPr>
        <w:pStyle w:val="APA7"/>
        <w:rPr>
          <w:b/>
          <w:bCs/>
        </w:rPr>
      </w:pPr>
      <w:r>
        <w:rPr>
          <w:b/>
          <w:bCs/>
        </w:rPr>
        <w:t xml:space="preserve"> Objetivo General</w:t>
      </w:r>
    </w:p>
    <w:p w14:paraId="13CDC858" w14:textId="3CD675A1" w:rsidR="00CA4804" w:rsidRPr="00F730FD" w:rsidRDefault="6BDEAAFC" w:rsidP="00F730FD">
      <w:pPr>
        <w:pStyle w:val="APA7"/>
      </w:pPr>
      <w:r>
        <w:rPr>
          <w:lang w:val="es-PE"/>
        </w:rPr>
        <w:t xml:space="preserve"> </w:t>
      </w:r>
      <w:r>
        <w:t>Determinar de qué manera la implementación de un sistema de visión computacional optimiza la producción de palta Hass en la localidad de Chao, provincia de Virú, región La Libertad, 2026.</w:t>
      </w:r>
    </w:p>
    <w:p w14:paraId="5563B10A" w14:textId="77777777" w:rsidR="00CA4804" w:rsidRPr="00F730FD" w:rsidRDefault="6BDEAAFC" w:rsidP="0316632A">
      <w:pPr>
        <w:pStyle w:val="APA7"/>
        <w:rPr>
          <w:b/>
          <w:bCs/>
        </w:rPr>
      </w:pPr>
      <w:r>
        <w:rPr>
          <w:b/>
          <w:bCs/>
        </w:rPr>
        <w:t xml:space="preserve">Objetivos Específicos </w:t>
      </w:r>
    </w:p>
    <w:p w14:paraId="772D7E86" w14:textId="436F3DC0" w:rsidR="00F730FD" w:rsidRDefault="6BDEAAFC" w:rsidP="002965B6">
      <w:pPr>
        <w:widowControl/>
        <w:spacing w:before="120"/>
        <w:jc w:val="both"/>
        <w:rPr>
          <w:b/>
          <w:bCs/>
          <w:lang w:eastAsia="es-PE"/>
        </w:rPr>
      </w:pPr>
      <w:r>
        <w:rPr>
          <w:rFonts w:eastAsia="Times New Roman"/>
          <w:color w:val="000000" w:themeColor="text1"/>
          <w:lang w:eastAsia="es-PE"/>
        </w:rPr>
        <w:t>Determinar de qué manera la implementación de un sistema de visión computacional mejora la precisión en el diagnóstico fitosanitario de la palta Hass en la localidad de Chao, provincia de Virú, región La Libertad, 2026.</w:t>
      </w:r>
      <w:bookmarkStart w:id="35" w:name="_Toc165296240"/>
      <w:bookmarkStart w:id="36" w:name="_Toc5178326"/>
      <w:bookmarkStart w:id="37" w:name="_Toc165296239"/>
      <w:bookmarkEnd w:id="16"/>
      <w:bookmarkEnd w:id="17"/>
    </w:p>
    <w:p w14:paraId="3C4CD517" w14:textId="217CEE9A" w:rsidR="00F730FD" w:rsidRDefault="00F730FD" w:rsidP="00F730FD">
      <w:pPr>
        <w:widowControl/>
        <w:autoSpaceDE/>
        <w:autoSpaceDN/>
        <w:spacing w:before="120"/>
        <w:jc w:val="both"/>
        <w:rPr>
          <w:rFonts w:eastAsia="Times New Roman"/>
          <w:color w:val="000000"/>
          <w:lang w:eastAsia="es-PE"/>
        </w:rPr>
      </w:pPr>
      <w:r>
        <w:rPr>
          <w:rFonts w:eastAsia="Times New Roman"/>
          <w:color w:val="000000"/>
          <w:lang w:eastAsia="es-PE"/>
        </w:rPr>
        <w:t>Determinar de qué manera la implementación de un sistema de visión computacional reduce el tiempo de inspección fitosanitaria en la producción de palta Hass en la localidad de Chao, provincia de Virú, región La Libertad, 2026.</w:t>
      </w:r>
    </w:p>
    <w:p w14:paraId="3B407888" w14:textId="77777777" w:rsidR="002965B6" w:rsidRDefault="00F730FD" w:rsidP="002965B6">
      <w:pPr>
        <w:widowControl/>
        <w:autoSpaceDE/>
        <w:autoSpaceDN/>
        <w:spacing w:before="120"/>
        <w:jc w:val="both"/>
        <w:rPr>
          <w:rFonts w:eastAsia="Times New Roman"/>
          <w:color w:val="000000"/>
          <w:lang w:eastAsia="es-PE"/>
        </w:rPr>
      </w:pPr>
      <w:r>
        <w:rPr>
          <w:rFonts w:eastAsia="Times New Roman"/>
          <w:color w:val="000000"/>
          <w:lang w:eastAsia="es-PE"/>
        </w:rPr>
        <w:t>Determinar de qué manera la implementación de un sistema de visión computacional disminuye las pérdidas por descarte del fruto de palta Hass en la localidad de Chao, provincia de Virú, región La Libertad, 2026.</w:t>
      </w:r>
    </w:p>
    <w:p w14:paraId="1D417D8F" w14:textId="6D824FE8" w:rsidR="004C5154" w:rsidRPr="00DB2725" w:rsidRDefault="004C5154" w:rsidP="002965B6">
      <w:pPr>
        <w:widowControl/>
        <w:autoSpaceDE/>
        <w:autoSpaceDN/>
        <w:spacing w:before="120"/>
        <w:jc w:val="both"/>
        <w:rPr>
          <w:b/>
          <w:bCs/>
        </w:rPr>
      </w:pPr>
      <w:r>
        <w:rPr>
          <w:b/>
          <w:bCs/>
        </w:rPr>
        <w:t>Hipótesis</w:t>
      </w:r>
      <w:bookmarkEnd w:id="35"/>
    </w:p>
    <w:p w14:paraId="747A9E47" w14:textId="77777777" w:rsidR="004C5154" w:rsidRPr="00DB2725" w:rsidRDefault="004C5154" w:rsidP="00DB2725">
      <w:pPr>
        <w:pStyle w:val="APA7"/>
        <w:rPr>
          <w:b/>
          <w:bCs/>
        </w:rPr>
      </w:pPr>
      <w:bookmarkStart w:id="38" w:name="_Toc202638428"/>
      <w:bookmarkStart w:id="39" w:name="_Toc202638485"/>
      <w:bookmarkStart w:id="40" w:name="_Toc202638645"/>
      <w:bookmarkStart w:id="41" w:name="_Toc202640377"/>
      <w:bookmarkStart w:id="42" w:name="_Toc208414348"/>
      <w:bookmarkStart w:id="43" w:name="_Toc208772350"/>
      <w:r>
        <w:rPr>
          <w:b/>
          <w:bCs/>
        </w:rPr>
        <w:t>Hipótesis General (HG)</w:t>
      </w:r>
      <w:bookmarkEnd w:id="38"/>
      <w:bookmarkEnd w:id="39"/>
      <w:bookmarkEnd w:id="40"/>
      <w:bookmarkEnd w:id="41"/>
      <w:bookmarkEnd w:id="42"/>
      <w:bookmarkEnd w:id="43"/>
      <w:r>
        <w:rPr>
          <w:b/>
          <w:bCs/>
        </w:rPr>
        <w:t> </w:t>
      </w:r>
    </w:p>
    <w:p w14:paraId="1B449FCF" w14:textId="77777777" w:rsidR="00F730FD" w:rsidRDefault="00F730FD" w:rsidP="00DB2725">
      <w:pPr>
        <w:pStyle w:val="APA7"/>
      </w:pPr>
      <w:bookmarkStart w:id="44" w:name="_Toc202638430"/>
      <w:bookmarkStart w:id="45" w:name="_Toc202638487"/>
      <w:bookmarkStart w:id="46" w:name="_Toc202638647"/>
      <w:bookmarkStart w:id="47" w:name="_Toc202640379"/>
      <w:bookmarkStart w:id="48" w:name="_Toc208414349"/>
      <w:bookmarkStart w:id="49" w:name="_Toc208772351"/>
      <w:commentRangeStart w:id="50"/>
      <w:r>
        <w:t xml:space="preserve">La implementación de un sistema de visión computacional optimiza significativamente la producción de palta Hass en la localidad de Chao, provincia de Virú, región La Libertad, 2026 </w:t>
      </w:r>
      <w:commentRangeEnd w:id="50"/>
      <w:r>
        <w:commentReference w:id="50"/>
      </w:r>
    </w:p>
    <w:p w14:paraId="5174528E" w14:textId="4DD2639F" w:rsidR="004C5154" w:rsidRPr="00DB2725" w:rsidRDefault="004C5154" w:rsidP="00DB2725">
      <w:pPr>
        <w:pStyle w:val="APA7"/>
        <w:rPr>
          <w:b/>
          <w:bCs/>
        </w:rPr>
      </w:pPr>
      <w:r>
        <w:rPr>
          <w:b/>
          <w:bCs/>
        </w:rPr>
        <w:t>Hipótesis Específicas (HE)</w:t>
      </w:r>
      <w:bookmarkEnd w:id="44"/>
      <w:bookmarkEnd w:id="45"/>
      <w:bookmarkEnd w:id="46"/>
      <w:bookmarkEnd w:id="47"/>
      <w:bookmarkEnd w:id="48"/>
      <w:bookmarkEnd w:id="49"/>
    </w:p>
    <w:p w14:paraId="7AC0AAD8" w14:textId="01E33113" w:rsidR="00F730FD" w:rsidRDefault="00F730FD" w:rsidP="00DB2725">
      <w:pPr>
        <w:pStyle w:val="APA7"/>
      </w:pPr>
      <w:r>
        <w:t xml:space="preserve">La implementación de un sistema de visión computacional mejora significativamente la precisión en el diagnóstico fitosanitario de la palta Hass, </w:t>
      </w:r>
      <w:r>
        <w:lastRenderedPageBreak/>
        <w:t xml:space="preserve">alcanzando un desempeño del modelo igual o superior al 70 % en mAP50, en la localidad de Chao, provincia de Virú, región La Libertad, 2026. </w:t>
      </w:r>
    </w:p>
    <w:p w14:paraId="748FAD7E" w14:textId="77777777" w:rsidR="00F730FD" w:rsidRDefault="00F730FD" w:rsidP="00DB2725">
      <w:pPr>
        <w:pStyle w:val="APA7"/>
      </w:pPr>
      <w:r>
        <w:t xml:space="preserve">La implementación de un sistema de visión computacional reduce significativamente el tiempo de inspección fitosanitaria en la producción de palta Hass en la localidad de Chao, provincia de Virú, región La Libertad, 2026. </w:t>
      </w:r>
    </w:p>
    <w:p w14:paraId="59EDF244" w14:textId="5FB80480" w:rsidR="0097528E" w:rsidRPr="0097528E" w:rsidRDefault="5A120ECF" w:rsidP="00DB2725">
      <w:pPr>
        <w:pStyle w:val="APA7"/>
        <w:sectPr w:rsidR="0097528E" w:rsidRPr="0097528E" w:rsidSect="00B5255F">
          <w:pgSz w:w="11906" w:h="16838"/>
          <w:pgMar w:top="1417" w:right="1701" w:bottom="1417" w:left="1701" w:header="708" w:footer="708" w:gutter="0"/>
          <w:cols w:space="708"/>
          <w:docGrid w:linePitch="360"/>
        </w:sectPr>
      </w:pPr>
      <w:r>
        <w:t>La implementación de un sistema de visión computacional disminuye significativamente las pérdidas por descarte del fruto de palta Hass en la localidad de Chao, provincia de Virú, región La Libertad, 2026.</w:t>
      </w:r>
    </w:p>
    <w:p w14:paraId="74975CEC" w14:textId="5683A609" w:rsidR="00373057" w:rsidRPr="00EA7B2A" w:rsidRDefault="00624786" w:rsidP="004C5154">
      <w:pPr>
        <w:pStyle w:val="Ttulo1"/>
        <w:ind w:firstLine="0"/>
      </w:pPr>
      <w:bookmarkStart w:id="51" w:name="_Toc208414350"/>
      <w:bookmarkStart w:id="52" w:name="_Toc208772352"/>
      <w:bookmarkStart w:id="53" w:name="_Toc482715298"/>
      <w:bookmarkEnd w:id="36"/>
      <w:bookmarkEnd w:id="37"/>
      <w:r>
        <w:lastRenderedPageBreak/>
        <w:t>CAPÍTULO II: METODOLOGÍA</w:t>
      </w:r>
      <w:bookmarkEnd w:id="51"/>
      <w:bookmarkEnd w:id="52"/>
    </w:p>
    <w:p w14:paraId="5EED6E1C" w14:textId="77777777" w:rsidR="00E02060" w:rsidRPr="00DB2725" w:rsidRDefault="00E02060" w:rsidP="00DB2725">
      <w:pPr>
        <w:pStyle w:val="APA7"/>
        <w:rPr>
          <w:b/>
          <w:bCs/>
        </w:rPr>
      </w:pPr>
      <w:bookmarkStart w:id="54" w:name="_Toc202638434"/>
      <w:bookmarkStart w:id="55" w:name="_Toc202638491"/>
      <w:bookmarkStart w:id="56" w:name="_Toc202638651"/>
      <w:bookmarkStart w:id="57" w:name="_Toc202640383"/>
      <w:bookmarkStart w:id="58" w:name="_Toc208414351"/>
      <w:bookmarkStart w:id="59" w:name="_Toc208772353"/>
      <w:r>
        <w:rPr>
          <w:b/>
          <w:bCs/>
        </w:rPr>
        <w:t>Enfoque de estudio</w:t>
      </w:r>
      <w:bookmarkEnd w:id="54"/>
      <w:bookmarkEnd w:id="55"/>
      <w:bookmarkEnd w:id="56"/>
      <w:bookmarkEnd w:id="57"/>
      <w:bookmarkEnd w:id="58"/>
      <w:bookmarkEnd w:id="59"/>
    </w:p>
    <w:p w14:paraId="06CC4CFC" w14:textId="77777777" w:rsidR="003F79E7" w:rsidRDefault="003F79E7" w:rsidP="00DB2725">
      <w:pPr>
        <w:pStyle w:val="APA7"/>
        <w:rPr>
          <w:rFonts w:cs="Times New Roman"/>
          <w:color w:val="000000" w:themeColor="text1"/>
          <w:szCs w:val="24"/>
          <w:lang w:eastAsia="en-US"/>
        </w:rPr>
      </w:pPr>
      <w:bookmarkStart w:id="60" w:name="_Toc202638435"/>
      <w:bookmarkStart w:id="61" w:name="_Toc202638492"/>
      <w:bookmarkStart w:id="62" w:name="_Toc202638652"/>
      <w:bookmarkStart w:id="63" w:name="_Toc202640384"/>
      <w:bookmarkStart w:id="64" w:name="_Toc208414352"/>
      <w:bookmarkStart w:id="65" w:name="_Toc208772354"/>
      <w:r>
        <w:rPr>
          <w:rFonts w:cs="Times New Roman"/>
          <w:color w:val="000000" w:themeColor="text1"/>
          <w:szCs w:val="24"/>
          <w:lang w:eastAsia="en-US"/>
        </w:rPr>
        <w:t>El presente estudio se enmarcó en el enfoque cuantitativo, buscando determinar el impacto de un sistema de visión computacional basado en aprendizaje profundo sobre la optimización de la producción de palta Hass. Para ello se realizó la comprobación de las hipótesis establecidas, usando los métodos estadísticos como la contrastación de medias relacionadas. Según Hernández Sampieri et al. (2014) el enfoque cuantitativo permitió evaluar el impacto de la herramienta tecnológica, proporcionando datos objetivos, con base en la medición numérica y el análisis estadístico, sobre la relación entre el sistema implementado y el desempeño real del proceso de inspección en campo. A través de metodologías estadísticas, se midieron indicadores verificables como la precisión diagnóstica del modelo, el tiempo de inspección fitosanitaria y el porcentaje de pérdidas, lo que facilitó establecer pautas de comportamiento evitando que la valoración dependa de apreciaciones subjetivas.</w:t>
      </w:r>
    </w:p>
    <w:p w14:paraId="5EB1E910" w14:textId="1046CA51" w:rsidR="00D6506A" w:rsidRPr="00DB2725" w:rsidRDefault="00D6506A" w:rsidP="00DB2725">
      <w:pPr>
        <w:pStyle w:val="APA7"/>
        <w:rPr>
          <w:b/>
          <w:bCs/>
        </w:rPr>
      </w:pPr>
      <w:r>
        <w:rPr>
          <w:b/>
          <w:bCs/>
        </w:rPr>
        <w:t>Tipo de estudio</w:t>
      </w:r>
      <w:bookmarkEnd w:id="60"/>
      <w:bookmarkEnd w:id="61"/>
      <w:bookmarkEnd w:id="62"/>
      <w:bookmarkEnd w:id="63"/>
      <w:bookmarkEnd w:id="64"/>
      <w:bookmarkEnd w:id="65"/>
    </w:p>
    <w:p w14:paraId="63B51517" w14:textId="2B373DCA" w:rsidR="00514201" w:rsidRPr="000A1859" w:rsidRDefault="003F79E7" w:rsidP="00514201">
      <w:pPr>
        <w:spacing w:before="0" w:after="120" w:line="480" w:lineRule="auto"/>
        <w:ind w:firstLine="697"/>
        <w:rPr>
          <w:rFonts w:cs="Times New Roman"/>
        </w:rPr>
      </w:pPr>
      <w:bookmarkStart w:id="66" w:name="_Toc202638436"/>
      <w:bookmarkStart w:id="67" w:name="_Toc202638493"/>
      <w:bookmarkStart w:id="68" w:name="_Toc202638653"/>
      <w:bookmarkStart w:id="69" w:name="_Toc202640385"/>
      <w:bookmarkStart w:id="70" w:name="_Toc208414353"/>
      <w:bookmarkStart w:id="71" w:name="_Toc208772355"/>
      <w:r>
        <w:rPr>
          <w:rFonts w:cs="Times New Roman"/>
        </w:rPr>
        <w:t xml:space="preserve">El tipo de estudio al que perteneció la investigación fue aplicado, teniendo como finalidad resolver un problema concreto que afectaba a un grupo específico de productores, en este caso, los agricultores de palta variedad Hass de la localidad de Chao, provincia de Virú. Por lo tanto, se buscó determinar el impacto de un sistema de visión computacional en la optimización de su producción, lo cual implicó la aplicación de conocimientos tecnológicos y científicos en materia de aprendizaje profundo para generar una solución práctica y contextualizada al territorio. Esto permitió aportar una herramienta tecnológica que promovió la digitalización del agro, la reducción de pérdidas postcosecha y la competitividad comercial del sector paltero regional. De </w:t>
      </w:r>
      <w:r>
        <w:rPr>
          <w:rFonts w:cs="Times New Roman"/>
        </w:rPr>
        <w:lastRenderedPageBreak/>
        <w:t>acuerdo con Hernández Sampieri et al. (2014) la investigación aplicada se orientó a la resolución de problemas específicos dentro de contextos concretos, permitiendo la implementación de soluciones prácticas basadas en conocimientos científicos. En el caso de sectores productivos como el agroexportador, este enfoque facilitó la identificación de barreras operativas y la optimización de los procesos de control fitosanitario.</w:t>
      </w:r>
    </w:p>
    <w:p w14:paraId="0BACE671" w14:textId="77777777" w:rsidR="00B31EC9" w:rsidRPr="00DB2725" w:rsidRDefault="00B31EC9" w:rsidP="00DB2725">
      <w:pPr>
        <w:pStyle w:val="APA7"/>
        <w:rPr>
          <w:b/>
          <w:bCs/>
        </w:rPr>
      </w:pPr>
      <w:r>
        <w:rPr>
          <w:b/>
          <w:bCs/>
        </w:rPr>
        <w:t>Nivel de investigación</w:t>
      </w:r>
      <w:bookmarkEnd w:id="66"/>
      <w:bookmarkEnd w:id="67"/>
      <w:bookmarkEnd w:id="68"/>
      <w:bookmarkEnd w:id="69"/>
      <w:bookmarkEnd w:id="70"/>
      <w:bookmarkEnd w:id="71"/>
    </w:p>
    <w:p w14:paraId="75FADA8B" w14:textId="54C5F895" w:rsidR="00100E8A" w:rsidRPr="000A1859" w:rsidRDefault="003F79E7" w:rsidP="00100E8A">
      <w:pPr>
        <w:spacing w:before="0" w:after="120" w:line="480" w:lineRule="auto"/>
        <w:ind w:firstLine="697"/>
        <w:rPr>
          <w:rFonts w:cs="Times New Roman"/>
        </w:rPr>
      </w:pPr>
      <w:bookmarkStart w:id="72" w:name="_Toc202638437"/>
      <w:bookmarkStart w:id="73" w:name="_Toc202638494"/>
      <w:bookmarkStart w:id="74" w:name="_Toc202638654"/>
      <w:bookmarkStart w:id="75" w:name="_Toc202640386"/>
      <w:bookmarkStart w:id="76" w:name="_Toc208414354"/>
      <w:bookmarkStart w:id="77" w:name="_Toc208772356"/>
      <w:r>
        <w:rPr>
          <w:rFonts w:cs="Times New Roman"/>
        </w:rPr>
        <w:t>El nivel de investigación fue explicativo, no solo se busca describir y correlacionar variables, sino explicar cómo y en qué medida el sistema de visión computacional influyó en distintas dimensiones de la optimización de la producción de palta Hass en la localidad de Chao durante el año 2026. Esto incluyó el análisis de dimensiones como la precisión en el diagnóstico fitosanitario, el tiempo empleado en la inspección de campo y la disminución de las pérdidas por descarte del fruto, todo ello fundamentado en antecedentes internacionales, nacionales y regionales previos. Según Hernández Sampieri et al. (2014) el nivel explicativo en la investigación permitió analizar la relación causal entre variables, proporcionando una comprensión profunda sobre cómo factores tecnológicos, como un sistema de visión computacional, influyeron sobre el desempeño de un proceso productivo determinado al responder por las causas de los eventos. Este tipo de estudio fue fundamental para diseñar soluciones que optimizaron la producción agrícola en entornos reales.</w:t>
      </w:r>
    </w:p>
    <w:p w14:paraId="7B4B02FC" w14:textId="77777777" w:rsidR="00B16799" w:rsidRPr="00DB2725" w:rsidRDefault="00B16799" w:rsidP="00DB2725">
      <w:pPr>
        <w:pStyle w:val="APA7"/>
        <w:rPr>
          <w:b/>
          <w:bCs/>
        </w:rPr>
      </w:pPr>
      <w:r>
        <w:rPr>
          <w:b/>
          <w:bCs/>
        </w:rPr>
        <w:t>Diseño de investigación</w:t>
      </w:r>
      <w:bookmarkEnd w:id="72"/>
      <w:bookmarkEnd w:id="73"/>
      <w:bookmarkEnd w:id="74"/>
      <w:bookmarkEnd w:id="75"/>
      <w:bookmarkEnd w:id="76"/>
      <w:bookmarkEnd w:id="77"/>
    </w:p>
    <w:p w14:paraId="1CDD3CB1" w14:textId="5BE3DFD9" w:rsidR="00846D7B" w:rsidRPr="000A1859" w:rsidRDefault="003F79E7" w:rsidP="00846D7B">
      <w:pPr>
        <w:spacing w:before="0" w:after="120" w:line="480" w:lineRule="auto"/>
        <w:ind w:firstLine="697"/>
        <w:rPr>
          <w:rFonts w:cs="Times New Roman"/>
        </w:rPr>
      </w:pPr>
      <w:bookmarkStart w:id="78" w:name="_Toc202638438"/>
      <w:bookmarkStart w:id="79" w:name="_Toc202638495"/>
      <w:bookmarkStart w:id="80" w:name="_Toc202638655"/>
      <w:bookmarkStart w:id="81" w:name="_Toc202640387"/>
      <w:bookmarkStart w:id="82" w:name="_Toc208414355"/>
      <w:bookmarkStart w:id="83" w:name="_Toc208772357"/>
      <w:r>
        <w:rPr>
          <w:rFonts w:cs="Times New Roman"/>
        </w:rPr>
        <w:t xml:space="preserve">El diseño de investigación fue experimental de tipo preexperimental, se implementó un sistema de visión computacional y se evaluó su impacto en un único grupo de unidades de estudio, sin conformación de un grupo de control ni asignación </w:t>
      </w:r>
      <w:r>
        <w:rPr>
          <w:rFonts w:cs="Times New Roman"/>
        </w:rPr>
        <w:lastRenderedPageBreak/>
        <w:t>aleatoria de tratamientos. Esta elección metodológica respondió a las condiciones propias de un entorno agrícola real, donde los árboles de palta Hass son unidades biológicas fijas arraigadas a una parcela y sometidas a las mismas condiciones climáticas y agronómicas, por lo que resultó inviable distribuirlas aleatoriamente sin introducir variabilidad ajena al tratamiento. De acuerdo con Hernández Sampieri et al. (2014) el diseño preexperimental permitió evaluar el impacto de una intervención sin asignación aleatoria, proporcionando resultados al aplicar una evaluación base (preprueba) mediante inspección manual, seguida por la inserción del estímulo tecnológico y finalmente una segunda evaluación (posprueba) para validar el nivel de optimización.</w:t>
      </w:r>
    </w:p>
    <w:p w14:paraId="0623DD0F" w14:textId="77777777" w:rsidR="0091700C" w:rsidRPr="00DB2725" w:rsidRDefault="0091700C" w:rsidP="00DB2725">
      <w:pPr>
        <w:pStyle w:val="APA7"/>
        <w:rPr>
          <w:b/>
          <w:bCs/>
        </w:rPr>
      </w:pPr>
      <w:r>
        <w:rPr>
          <w:b/>
          <w:bCs/>
        </w:rPr>
        <w:t>Alcance de la investigación</w:t>
      </w:r>
      <w:bookmarkEnd w:id="78"/>
      <w:bookmarkEnd w:id="79"/>
      <w:bookmarkEnd w:id="80"/>
      <w:bookmarkEnd w:id="81"/>
      <w:bookmarkEnd w:id="82"/>
      <w:bookmarkEnd w:id="83"/>
    </w:p>
    <w:p w14:paraId="2D4AA227" w14:textId="0C5E5CC2" w:rsidR="00E153CC" w:rsidRDefault="003F79E7" w:rsidP="00E153CC">
      <w:pPr>
        <w:spacing w:before="0" w:after="120" w:line="480" w:lineRule="auto"/>
        <w:ind w:firstLine="697"/>
        <w:rPr>
          <w:rFonts w:cs="Times New Roman"/>
        </w:rPr>
      </w:pPr>
      <w:bookmarkStart w:id="84" w:name="_Hlk239074259"/>
      <w:r>
        <w:rPr>
          <w:rFonts w:cs="Times New Roman"/>
        </w:rPr>
        <w:t>El alcance de la investigación estuvo vinculado al nivel explicativo, se pretendió no solo identificar si existía una relación entre las variables, sino también explicar cómo y en qué medida el sistema implementado impactó dimensiones como la precisión diagnóstica, el tiempo de inspección y las pérdidas por descarte del fruto. Además, se limitó espacial y temporalmente a las parcelas productivas de Chao durante una campaña agrícola del 2026, y temáticamente a la detección visual mediante arquitecturas de aprendizaje profundo sin abarcar diagnósticos de laboratorio. Según Hernández Sampieri et al. (2014) el nivel explicativo en la investigación permitió analizar las relaciones causales entre variables, proporcionando una comprensión profunda de los fenómenos estudiados.</w:t>
      </w:r>
      <w:bookmarkStart w:id="85" w:name="_Toc202639891"/>
      <w:bookmarkStart w:id="86" w:name="_Toc202640396"/>
      <w:bookmarkEnd w:id="84"/>
    </w:p>
    <w:p w14:paraId="233B7B26" w14:textId="77777777" w:rsidR="00E153CC" w:rsidRPr="000A1859" w:rsidRDefault="00E153CC" w:rsidP="00E153CC">
      <w:pPr>
        <w:spacing w:before="0" w:after="120" w:line="480" w:lineRule="auto"/>
        <w:ind w:firstLine="697"/>
        <w:rPr>
          <w:rFonts w:cs="Times New Roman"/>
        </w:rPr>
      </w:pPr>
      <w:r>
        <w:rPr>
          <w:rFonts w:cs="Times New Roman"/>
        </w:rPr>
        <w:t>A continuación, se presenta el esquema visual del diseño metodológico del estudio que se ha usado:</w:t>
      </w:r>
    </w:p>
    <w:p w14:paraId="5D0AFAFE" w14:textId="6DF1CD92" w:rsidR="00E153CC" w:rsidRPr="00E153CC" w:rsidRDefault="00E153CC" w:rsidP="00D72B64">
      <w:pPr>
        <w:pStyle w:val="ANEXO"/>
        <w:sectPr w:rsidR="00E153CC" w:rsidRPr="00E153CC" w:rsidSect="00B5255F">
          <w:pgSz w:w="11906" w:h="16838"/>
          <w:pgMar w:top="1417" w:right="1701" w:bottom="1417" w:left="1701" w:header="708" w:footer="708" w:gutter="0"/>
          <w:cols w:space="708"/>
          <w:docGrid w:linePitch="360"/>
        </w:sectPr>
      </w:pPr>
    </w:p>
    <w:p w14:paraId="177C6339" w14:textId="36FC2B19" w:rsidR="000714FA" w:rsidRDefault="5A120ECF" w:rsidP="00D72B64">
      <w:pPr>
        <w:pStyle w:val="FIGURA0"/>
        <w:rPr>
          <w:rFonts w:cs="Times New Roman"/>
        </w:rPr>
      </w:pPr>
      <w:bookmarkStart w:id="87" w:name="_Toc208445310"/>
      <w:bookmarkStart w:id="88" w:name="_Toc208772791"/>
      <w:bookmarkStart w:id="89" w:name="_Toc208773540"/>
      <w:bookmarkStart w:id="90" w:name="_Toc210202242"/>
      <w:bookmarkStart w:id="91" w:name="_Toc211800012"/>
      <w:bookmarkStart w:id="92" w:name="_Toc212194676"/>
      <w:bookmarkStart w:id="93" w:name="_Toc215122743"/>
      <w:bookmarkStart w:id="94" w:name="_Toc215122788"/>
      <w:bookmarkStart w:id="95" w:name="_Toc215124701"/>
      <w:bookmarkStart w:id="96" w:name="_Toc215131966"/>
      <w:bookmarkEnd w:id="85"/>
      <w:bookmarkEnd w:id="86"/>
      <w:r>
        <w:lastRenderedPageBreak/>
        <w:t xml:space="preserve">Figura </w:t>
      </w:r>
      <w:r>
        <w:fldChar w:fldCharType="begin"/>
      </w:r>
      <w:r>
        <w:instrText xml:space="preserve"> SEQ Figura \* ARABIC </w:instrText>
      </w:r>
      <w:r>
        <w:fldChar w:fldCharType="separate"/>
      </w:r>
      <w:r>
        <w:rPr>
          <w:noProof/>
        </w:rPr>
        <w:t>1</w:t>
      </w:r>
      <w:r>
        <w:rPr>
          <w:noProof/>
        </w:rPr>
        <w:fldChar w:fldCharType="end"/>
      </w:r>
      <w:r>
        <w:br/>
      </w:r>
      <w:r>
        <w:rPr>
          <w:b w:val="0"/>
          <w:bCs w:val="0"/>
          <w:i/>
          <w:iCs/>
        </w:rPr>
        <w:t>Diagrama del diseño metodológico del estudio</w:t>
      </w:r>
      <w:bookmarkEnd w:id="87"/>
      <w:bookmarkEnd w:id="88"/>
      <w:bookmarkEnd w:id="89"/>
      <w:bookmarkEnd w:id="90"/>
      <w:bookmarkEnd w:id="91"/>
      <w:bookmarkEnd w:id="92"/>
      <w:bookmarkEnd w:id="93"/>
      <w:bookmarkEnd w:id="94"/>
      <w:bookmarkEnd w:id="95"/>
      <w:bookmarkEnd w:id="96"/>
    </w:p>
    <w:tbl>
      <w:tblPr>
        <w:tblStyle w:val="Tablaconcuadrcula"/>
        <w:tblW w:w="9200" w:type="dxa"/>
        <w:jc w:val="center"/>
        <w:tblLook w:val="04A0" w:firstRow="1" w:lastRow="0" w:firstColumn="1" w:lastColumn="0" w:noHBand="0" w:noVBand="1"/>
      </w:tblPr>
      <w:tblGrid>
        <w:gridCol w:w="9200"/>
      </w:tblGrid>
      <w:tr w:rsidR="000714FA" w:rsidRPr="009B532B" w14:paraId="77E3F4DF" w14:textId="77777777" w:rsidTr="00583548">
        <w:trPr>
          <w:jc w:val="center"/>
        </w:trPr>
        <w:tc>
          <w:tcPr>
            <w:tcW w:w="9016" w:type="dxa"/>
          </w:tcPr>
          <w:p w14:paraId="19F74751" w14:textId="77777777" w:rsidR="000714FA" w:rsidRPr="00A40D7E" w:rsidRDefault="000714FA" w:rsidP="003F79E7">
            <w:pPr>
              <w:spacing w:before="40" w:after="80" w:line="240" w:lineRule="auto"/>
              <w:ind w:firstLine="0"/>
              <w:rPr>
                <w:rFonts w:cs="Times New Roman"/>
                <w:b/>
                <w:color w:val="000000"/>
                <w:sz w:val="20"/>
              </w:rPr>
            </w:pPr>
            <w:r>
              <w:rPr>
                <w:rFonts w:cs="Times New Roman"/>
                <w:b/>
                <w:color w:val="000000"/>
                <w:sz w:val="20"/>
              </w:rPr>
              <w:t>ENFOQUE DE INVESTIGACIÓN</w:t>
            </w:r>
          </w:p>
          <w:p w14:paraId="3E77BE73"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Cuantitativo</w:t>
            </w:r>
          </w:p>
          <w:p w14:paraId="12D21B52"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Análisis estadístico (descriptivo e inferencial)</w:t>
            </w:r>
          </w:p>
          <w:p w14:paraId="216ECE97" w14:textId="77777777" w:rsidR="000714FA" w:rsidRPr="00A40D7E" w:rsidRDefault="000714FA" w:rsidP="003F79E7">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Verificación de hipótesis</w:t>
            </w:r>
          </w:p>
          <w:p w14:paraId="32F83A5E" w14:textId="77777777" w:rsidR="000714FA" w:rsidRPr="00A40D7E" w:rsidRDefault="000714FA" w:rsidP="00583548">
            <w:pPr>
              <w:rPr>
                <w:rFonts w:cs="Times New Roman"/>
                <w:color w:val="000000"/>
                <w:sz w:val="20"/>
              </w:rPr>
            </w:pPr>
          </w:p>
        </w:tc>
      </w:tr>
    </w:tbl>
    <w:p w14:paraId="7F360F36"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0F114EE5" w14:textId="77777777" w:rsidTr="00583548">
        <w:trPr>
          <w:jc w:val="center"/>
        </w:trPr>
        <w:tc>
          <w:tcPr>
            <w:tcW w:w="9016" w:type="dxa"/>
          </w:tcPr>
          <w:p w14:paraId="57F282BA"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DISEÑO DE INVESTIGACIÓN</w:t>
            </w:r>
          </w:p>
          <w:p w14:paraId="0D8DFA0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Preexperimental</w:t>
            </w:r>
          </w:p>
          <w:p w14:paraId="1ABCC970"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Preprueba y posprueba con un solo grupo</w:t>
            </w:r>
          </w:p>
          <w:p w14:paraId="578895B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Sin grupo de control ni asignación aleatoria</w:t>
            </w:r>
          </w:p>
          <w:p w14:paraId="2DE3967F" w14:textId="77777777" w:rsidR="000714FA" w:rsidRPr="00A40D7E" w:rsidRDefault="000714FA" w:rsidP="00583548">
            <w:pPr>
              <w:rPr>
                <w:rFonts w:cs="Times New Roman"/>
                <w:b/>
                <w:color w:val="000000"/>
                <w:sz w:val="20"/>
              </w:rPr>
            </w:pPr>
          </w:p>
        </w:tc>
      </w:tr>
    </w:tbl>
    <w:p w14:paraId="260C68FB"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38E76498" w14:textId="77777777" w:rsidTr="00583548">
        <w:trPr>
          <w:jc w:val="center"/>
        </w:trPr>
        <w:tc>
          <w:tcPr>
            <w:tcW w:w="9016" w:type="dxa"/>
          </w:tcPr>
          <w:p w14:paraId="45242B17"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POBLACIÓN Y MUESTRA</w:t>
            </w:r>
          </w:p>
          <w:p w14:paraId="1795FD4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Población: 2,500 árboles de palta Hass (5 ha, Chao – Virú)</w:t>
            </w:r>
          </w:p>
          <w:p w14:paraId="70216FAA"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Muestra: 100 árboles (50 por sector)</w:t>
            </w:r>
          </w:p>
          <w:p w14:paraId="4DC5D0C8" w14:textId="77777777" w:rsidR="000714FA" w:rsidRPr="00A40D7E" w:rsidRDefault="000714FA" w:rsidP="00583548">
            <w:pPr>
              <w:rPr>
                <w:rFonts w:cs="Times New Roman"/>
                <w:b/>
                <w:color w:val="000000"/>
                <w:sz w:val="20"/>
              </w:rPr>
            </w:pPr>
          </w:p>
        </w:tc>
      </w:tr>
    </w:tbl>
    <w:p w14:paraId="200AF031"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3BFB00A3" w14:textId="77777777" w:rsidTr="00583548">
        <w:trPr>
          <w:jc w:val="center"/>
        </w:trPr>
        <w:tc>
          <w:tcPr>
            <w:tcW w:w="9016" w:type="dxa"/>
          </w:tcPr>
          <w:p w14:paraId="5EAD3A87"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CRITERIOS DE INCLUSIÓN</w:t>
            </w:r>
          </w:p>
          <w:p w14:paraId="36AB25C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Variedad Hass en etapa productiva activa</w:t>
            </w:r>
          </w:p>
          <w:p w14:paraId="5ED45FB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Ubicados en los sectores A y B del predio de Chao</w:t>
            </w:r>
          </w:p>
          <w:p w14:paraId="1468B9F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Condiciones fenológicas homogéneas</w:t>
            </w:r>
          </w:p>
          <w:p w14:paraId="10B2DAFA"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Accesibles para la captura fotográfica</w:t>
            </w:r>
          </w:p>
          <w:p w14:paraId="38875CAC" w14:textId="77777777" w:rsidR="000714FA" w:rsidRPr="00A40D7E" w:rsidRDefault="000714FA" w:rsidP="00583548">
            <w:pPr>
              <w:rPr>
                <w:rFonts w:cs="Times New Roman"/>
                <w:b/>
                <w:color w:val="000000"/>
                <w:sz w:val="20"/>
              </w:rPr>
            </w:pPr>
          </w:p>
        </w:tc>
      </w:tr>
    </w:tbl>
    <w:p w14:paraId="27543200" w14:textId="77777777" w:rsidR="000714FA" w:rsidRDefault="000714FA" w:rsidP="000714FA">
      <w:pPr>
        <w:spacing w:before="40" w:after="40" w:line="240" w:lineRule="auto"/>
        <w:jc w:val="center"/>
        <w:rPr>
          <w:rFonts w:cs="Times New Roman"/>
          <w:b/>
        </w:rPr>
      </w:pPr>
      <w:r>
        <w:rPr>
          <w:rFonts w:cs="Times New Roman"/>
          <w:b/>
        </w:rPr>
        <w:t>↓</w:t>
      </w:r>
    </w:p>
    <w:tbl>
      <w:tblPr>
        <w:tblStyle w:val="Tablaconcuadrcula"/>
        <w:tblW w:w="9200" w:type="dxa"/>
        <w:jc w:val="center"/>
        <w:tblLook w:val="04A0" w:firstRow="1" w:lastRow="0" w:firstColumn="1" w:lastColumn="0" w:noHBand="0" w:noVBand="1"/>
      </w:tblPr>
      <w:tblGrid>
        <w:gridCol w:w="9200"/>
      </w:tblGrid>
      <w:tr w:rsidR="000714FA" w:rsidRPr="009B532B" w14:paraId="75486D35" w14:textId="77777777" w:rsidTr="00583548">
        <w:trPr>
          <w:jc w:val="center"/>
        </w:trPr>
        <w:tc>
          <w:tcPr>
            <w:tcW w:w="9016" w:type="dxa"/>
          </w:tcPr>
          <w:p w14:paraId="640EFA19"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TÉCNICAS E INSTRUMENTOS</w:t>
            </w:r>
          </w:p>
          <w:p w14:paraId="2D9D7197"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Análisis documental y recopilación digital (</w:t>
            </w:r>
            <w:proofErr w:type="spellStart"/>
            <w:r>
              <w:rPr>
                <w:rFonts w:cs="Times New Roman"/>
                <w:color w:val="000000"/>
                <w:sz w:val="20"/>
              </w:rPr>
              <w:t>datasets</w:t>
            </w:r>
            <w:proofErr w:type="spellEnd"/>
            <w:r>
              <w:rPr>
                <w:rFonts w:cs="Times New Roman"/>
                <w:color w:val="000000"/>
                <w:sz w:val="20"/>
              </w:rPr>
              <w:t>)</w:t>
            </w:r>
          </w:p>
          <w:p w14:paraId="0C1B85E6"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Fichaje tecnológico e inspección de campo</w:t>
            </w:r>
          </w:p>
          <w:p w14:paraId="16EC8C71" w14:textId="4F332CE0"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Encuesta al personal del huerto (cuestionario)</w:t>
            </w:r>
          </w:p>
          <w:p w14:paraId="0BD49442" w14:textId="77777777" w:rsidR="000714FA" w:rsidRPr="00A40D7E" w:rsidRDefault="000714FA" w:rsidP="00583548">
            <w:pPr>
              <w:rPr>
                <w:rFonts w:cs="Times New Roman"/>
                <w:b/>
                <w:color w:val="000000"/>
                <w:sz w:val="20"/>
              </w:rPr>
            </w:pPr>
          </w:p>
        </w:tc>
      </w:tr>
    </w:tbl>
    <w:p w14:paraId="76928429" w14:textId="77777777" w:rsidR="000714FA" w:rsidRDefault="000714FA" w:rsidP="000714FA">
      <w:pPr>
        <w:spacing w:before="40" w:after="40" w:line="240" w:lineRule="auto"/>
        <w:jc w:val="center"/>
        <w:rPr>
          <w:rFonts w:cs="Times New Roman"/>
          <w:b/>
        </w:rPr>
      </w:pPr>
      <w:r>
        <w:rPr>
          <w:rFonts w:cs="Times New Roman"/>
          <w:b/>
        </w:rPr>
        <w:t>↓</w:t>
      </w:r>
    </w:p>
    <w:p w14:paraId="6DE5071D" w14:textId="77777777" w:rsidR="000714FA" w:rsidRDefault="000714FA" w:rsidP="000714FA">
      <w:pPr>
        <w:spacing w:before="80" w:after="40" w:line="240" w:lineRule="auto"/>
        <w:jc w:val="center"/>
        <w:rPr>
          <w:rFonts w:cs="Times New Roman"/>
          <w:b/>
        </w:rPr>
      </w:pPr>
      <w:r>
        <w:rPr>
          <w:rFonts w:cs="Times New Roman"/>
          <w:b/>
          <w:sz w:val="22"/>
        </w:rPr>
        <w:t>ANÁLISIS DE DATOS</w:t>
      </w:r>
    </w:p>
    <w:tbl>
      <w:tblPr>
        <w:tblStyle w:val="Tablaconcuadrcula"/>
        <w:tblW w:w="9200" w:type="dxa"/>
        <w:jc w:val="center"/>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4600"/>
        <w:gridCol w:w="4600"/>
      </w:tblGrid>
      <w:tr w:rsidR="000714FA" w:rsidRPr="009B532B" w14:paraId="299B5A30" w14:textId="77777777" w:rsidTr="00583548">
        <w:trPr>
          <w:jc w:val="center"/>
        </w:trPr>
        <w:tc>
          <w:tcPr>
            <w:tcW w:w="4600" w:type="dxa"/>
          </w:tcPr>
          <w:p w14:paraId="064EC4DF" w14:textId="77777777" w:rsidR="000714FA" w:rsidRPr="00A40D7E" w:rsidRDefault="000714FA" w:rsidP="00583548">
            <w:pPr>
              <w:spacing w:before="0" w:line="240" w:lineRule="auto"/>
              <w:ind w:firstLine="0"/>
              <w:jc w:val="center"/>
              <w:rPr>
                <w:rFonts w:cs="Times New Roman"/>
                <w:b/>
              </w:rPr>
            </w:pPr>
            <w:r>
              <w:rPr>
                <w:rFonts w:cs="Times New Roman"/>
                <w:b/>
              </w:rPr>
              <w:t>↓</w:t>
            </w:r>
          </w:p>
        </w:tc>
        <w:tc>
          <w:tcPr>
            <w:tcW w:w="4600" w:type="dxa"/>
          </w:tcPr>
          <w:p w14:paraId="16E350B1" w14:textId="77777777" w:rsidR="000714FA" w:rsidRPr="00A40D7E" w:rsidRDefault="000714FA" w:rsidP="00583548">
            <w:pPr>
              <w:spacing w:before="0" w:line="240" w:lineRule="auto"/>
              <w:ind w:firstLine="0"/>
              <w:jc w:val="center"/>
              <w:rPr>
                <w:rFonts w:cs="Times New Roman"/>
                <w:b/>
              </w:rPr>
            </w:pPr>
            <w:r>
              <w:rPr>
                <w:rFonts w:cs="Times New Roman"/>
                <w:b/>
              </w:rPr>
              <w:t>↓</w:t>
            </w:r>
          </w:p>
        </w:tc>
      </w:tr>
    </w:tbl>
    <w:p w14:paraId="47DFACA4" w14:textId="77777777" w:rsidR="000714FA" w:rsidRDefault="000714FA" w:rsidP="000714FA">
      <w:pPr>
        <w:spacing w:line="20" w:lineRule="auto"/>
        <w:rPr>
          <w:sz w:val="2"/>
        </w:rPr>
      </w:pPr>
    </w:p>
    <w:tbl>
      <w:tblPr>
        <w:tblStyle w:val="Tablaconcuadrcula"/>
        <w:tblW w:w="9200" w:type="dxa"/>
        <w:jc w:val="center"/>
        <w:tblLook w:val="04A0" w:firstRow="1" w:lastRow="0" w:firstColumn="1" w:lastColumn="0" w:noHBand="0" w:noVBand="1"/>
      </w:tblPr>
      <w:tblGrid>
        <w:gridCol w:w="4600"/>
        <w:gridCol w:w="4600"/>
      </w:tblGrid>
      <w:tr w:rsidR="000714FA" w:rsidRPr="009B532B" w14:paraId="3CAE8FD7" w14:textId="77777777" w:rsidTr="00583548">
        <w:trPr>
          <w:jc w:val="center"/>
        </w:trPr>
        <w:tc>
          <w:tcPr>
            <w:tcW w:w="4600" w:type="dxa"/>
          </w:tcPr>
          <w:p w14:paraId="6AEEFB2C"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t>FASE 1 (DESCRIPTIVO)</w:t>
            </w:r>
          </w:p>
          <w:p w14:paraId="6D26C0E4"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Media y desviación estándar</w:t>
            </w:r>
          </w:p>
          <w:p w14:paraId="02C2D90D"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 xml:space="preserve">Precisión, </w:t>
            </w:r>
            <w:proofErr w:type="spellStart"/>
            <w:r>
              <w:rPr>
                <w:rFonts w:cs="Times New Roman"/>
                <w:color w:val="000000"/>
                <w:sz w:val="20"/>
              </w:rPr>
              <w:t>Recall</w:t>
            </w:r>
            <w:proofErr w:type="spellEnd"/>
            <w:r>
              <w:rPr>
                <w:rFonts w:cs="Times New Roman"/>
                <w:color w:val="000000"/>
                <w:sz w:val="20"/>
              </w:rPr>
              <w:t xml:space="preserve"> y </w:t>
            </w:r>
            <w:proofErr w:type="spellStart"/>
            <w:r>
              <w:rPr>
                <w:rFonts w:cs="Times New Roman"/>
                <w:color w:val="000000"/>
                <w:sz w:val="20"/>
              </w:rPr>
              <w:t>mAP</w:t>
            </w:r>
            <w:proofErr w:type="spellEnd"/>
            <w:r>
              <w:rPr>
                <w:rFonts w:cs="Times New Roman"/>
                <w:color w:val="000000"/>
                <w:sz w:val="20"/>
              </w:rPr>
              <w:t xml:space="preserve"> del modelo</w:t>
            </w:r>
          </w:p>
          <w:p w14:paraId="080D82B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lastRenderedPageBreak/>
              <w:t>-</w:t>
            </w:r>
            <w:r>
              <w:rPr>
                <w:rFonts w:cs="Times New Roman"/>
                <w:color w:val="000000"/>
                <w:sz w:val="20"/>
              </w:rPr>
              <w:tab/>
              <w:t>Tablas y gráficos comparativos</w:t>
            </w:r>
          </w:p>
          <w:p w14:paraId="095B9846" w14:textId="77777777" w:rsidR="000714FA" w:rsidRPr="00A40D7E" w:rsidRDefault="000714FA" w:rsidP="00583548">
            <w:pPr>
              <w:spacing w:line="20" w:lineRule="auto"/>
              <w:rPr>
                <w:rFonts w:cs="Times New Roman"/>
                <w:color w:val="000000"/>
                <w:sz w:val="20"/>
              </w:rPr>
            </w:pPr>
          </w:p>
        </w:tc>
        <w:tc>
          <w:tcPr>
            <w:tcW w:w="4600" w:type="dxa"/>
          </w:tcPr>
          <w:p w14:paraId="19ED62FB" w14:textId="77777777" w:rsidR="000714FA" w:rsidRPr="00A40D7E" w:rsidRDefault="000714FA" w:rsidP="00583548">
            <w:pPr>
              <w:spacing w:before="40" w:after="80" w:line="240" w:lineRule="auto"/>
              <w:ind w:firstLine="0"/>
              <w:rPr>
                <w:rFonts w:cs="Times New Roman"/>
                <w:b/>
                <w:color w:val="000000"/>
                <w:sz w:val="20"/>
              </w:rPr>
            </w:pPr>
            <w:r>
              <w:rPr>
                <w:rFonts w:cs="Times New Roman"/>
                <w:b/>
                <w:color w:val="000000"/>
                <w:sz w:val="20"/>
              </w:rPr>
              <w:lastRenderedPageBreak/>
              <w:t>FASE 2 (INFERENCIAL)</w:t>
            </w:r>
          </w:p>
          <w:p w14:paraId="42FAEC30"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Prueba de normalidad de Shapiro-Wilk</w:t>
            </w:r>
          </w:p>
          <w:p w14:paraId="2F43B871"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 xml:space="preserve">T de </w:t>
            </w:r>
            <w:proofErr w:type="spellStart"/>
            <w:r>
              <w:rPr>
                <w:rFonts w:cs="Times New Roman"/>
                <w:color w:val="000000"/>
                <w:sz w:val="20"/>
              </w:rPr>
              <w:t>Student</w:t>
            </w:r>
            <w:proofErr w:type="spellEnd"/>
            <w:r>
              <w:rPr>
                <w:rFonts w:cs="Times New Roman"/>
                <w:color w:val="000000"/>
                <w:sz w:val="20"/>
              </w:rPr>
              <w:t xml:space="preserve"> para muestras relacionadas o </w:t>
            </w:r>
            <w:r>
              <w:rPr>
                <w:rFonts w:cs="Times New Roman"/>
                <w:color w:val="000000"/>
                <w:sz w:val="20"/>
              </w:rPr>
              <w:lastRenderedPageBreak/>
              <w:t>Wilcoxon</w:t>
            </w:r>
          </w:p>
          <w:p w14:paraId="54079A12" w14:textId="77777777" w:rsidR="000714FA" w:rsidRPr="00A40D7E" w:rsidRDefault="000714FA" w:rsidP="00583548">
            <w:pPr>
              <w:spacing w:before="0" w:after="40" w:line="240" w:lineRule="auto"/>
              <w:ind w:left="720" w:hanging="720"/>
              <w:rPr>
                <w:rFonts w:cs="Times New Roman"/>
                <w:color w:val="000000"/>
                <w:sz w:val="20"/>
              </w:rPr>
            </w:pPr>
            <w:r>
              <w:rPr>
                <w:rFonts w:cs="Times New Roman"/>
                <w:color w:val="000000"/>
                <w:sz w:val="20"/>
              </w:rPr>
              <w:t>-</w:t>
            </w:r>
            <w:r>
              <w:rPr>
                <w:rFonts w:cs="Times New Roman"/>
                <w:color w:val="000000"/>
                <w:sz w:val="20"/>
              </w:rPr>
              <w:tab/>
              <w:t>Contraste de hipótesis (p &lt; 0.05)</w:t>
            </w:r>
          </w:p>
          <w:p w14:paraId="42AE8845" w14:textId="77777777" w:rsidR="000714FA" w:rsidRPr="00A40D7E" w:rsidRDefault="000714FA" w:rsidP="00583548">
            <w:pPr>
              <w:spacing w:line="20" w:lineRule="auto"/>
              <w:rPr>
                <w:rFonts w:cs="Times New Roman"/>
                <w:color w:val="000000"/>
                <w:sz w:val="20"/>
              </w:rPr>
            </w:pPr>
          </w:p>
        </w:tc>
      </w:tr>
    </w:tbl>
    <w:p w14:paraId="0FD0FD9B" w14:textId="77777777" w:rsidR="000714FA" w:rsidRPr="009B532B" w:rsidRDefault="000714FA" w:rsidP="000714FA">
      <w:pPr>
        <w:spacing w:before="0" w:line="20" w:lineRule="auto"/>
        <w:ind w:firstLine="0"/>
        <w:rPr>
          <w:sz w:val="2"/>
        </w:rPr>
      </w:pPr>
    </w:p>
    <w:p w14:paraId="5414C78E" w14:textId="45327C94" w:rsidR="004F7C38" w:rsidRDefault="000714FA" w:rsidP="000D0568">
      <w:pPr>
        <w:spacing w:before="80" w:after="120" w:line="240" w:lineRule="auto"/>
        <w:ind w:firstLine="0"/>
        <w:rPr>
          <w:rFonts w:cs="Times New Roman"/>
          <w:sz w:val="20"/>
        </w:rPr>
      </w:pPr>
      <w:r>
        <w:rPr>
          <w:rFonts w:cs="Times New Roman"/>
          <w:i/>
          <w:sz w:val="20"/>
        </w:rPr>
        <w:t>Nota.</w:t>
      </w:r>
      <w:r>
        <w:rPr>
          <w:rFonts w:cs="Times New Roman"/>
          <w:sz w:val="20"/>
        </w:rPr>
        <w:t xml:space="preserve"> Elaboración propia.</w:t>
      </w:r>
    </w:p>
    <w:p w14:paraId="476A7ABD" w14:textId="77777777" w:rsidR="000D0568" w:rsidRPr="000D0568" w:rsidRDefault="000D0568" w:rsidP="000D0568">
      <w:pPr>
        <w:spacing w:before="80" w:after="120" w:line="240" w:lineRule="auto"/>
        <w:ind w:firstLine="0"/>
        <w:rPr>
          <w:rFonts w:cs="Times New Roman"/>
          <w:sz w:val="20"/>
        </w:rPr>
      </w:pPr>
    </w:p>
    <w:p w14:paraId="1432ACF2" w14:textId="77777777" w:rsidR="00E44B9B" w:rsidRPr="00DB2725" w:rsidRDefault="00E44B9B" w:rsidP="00DB2725">
      <w:pPr>
        <w:pStyle w:val="APA7"/>
        <w:rPr>
          <w:b/>
          <w:bCs/>
        </w:rPr>
      </w:pPr>
      <w:bookmarkStart w:id="97" w:name="_Toc202640388"/>
      <w:bookmarkStart w:id="98" w:name="_Toc208414356"/>
      <w:bookmarkStart w:id="99" w:name="_Toc208772358"/>
      <w:r>
        <w:rPr>
          <w:b/>
          <w:bCs/>
        </w:rPr>
        <w:t>Población</w:t>
      </w:r>
      <w:bookmarkEnd w:id="97"/>
      <w:bookmarkEnd w:id="98"/>
      <w:bookmarkEnd w:id="99"/>
    </w:p>
    <w:p w14:paraId="46703916" w14:textId="4885B71F" w:rsidR="003F79E7" w:rsidRDefault="003F79E7" w:rsidP="00842627">
      <w:pPr>
        <w:pStyle w:val="APA7"/>
      </w:pPr>
      <w:bookmarkStart w:id="100" w:name="_Toc239074316"/>
      <w:r>
        <w:t>La unidad de estudio de la presente investigación estuvo definida según el conjunto de todos los casos que concuerdan con una serie de especificaciones, en el cual se encontró que en la unidad agrícola seleccionada se encuentran cultivadas 5 hectáreas de terreno, de los cuales exactamente 2,500 árboles de palta variedad Hass están ubicados en la localidad de Chao, provincia de Virú, región La Libertad (Hernández Sampieri et al., 2014). Para fines experimentales, la población se ha segmentado en dos bloques técnicos según la densidad de siembra, cuya distribución se detalla en la Tabla 1:</w:t>
      </w:r>
    </w:p>
    <w:p w14:paraId="76E29352" w14:textId="0EB810FB" w:rsidR="00D03361" w:rsidRPr="004C75BD" w:rsidRDefault="00D03361" w:rsidP="00D03361">
      <w:pPr>
        <w:pStyle w:val="Descripcin"/>
        <w:keepNext/>
        <w:spacing w:line="480" w:lineRule="auto"/>
        <w:rPr>
          <w:rFonts w:cs="Times New Roman"/>
          <w:b/>
          <w:bCs/>
          <w:i w:val="0"/>
          <w:iCs w:val="0"/>
          <w:color w:val="000000" w:themeColor="text1"/>
          <w:sz w:val="24"/>
          <w:szCs w:val="24"/>
        </w:rPr>
      </w:pPr>
      <w:r>
        <w:rPr>
          <w:rFonts w:cs="Times New Roman"/>
          <w:b/>
          <w:bCs/>
          <w:i w:val="0"/>
          <w:iCs w:val="0"/>
          <w:color w:val="000000" w:themeColor="text1"/>
          <w:sz w:val="24"/>
          <w:szCs w:val="24"/>
        </w:rPr>
        <w:t xml:space="preserve">Tabla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Tabla \* ARABIC </w:instrText>
      </w:r>
      <w:r>
        <w:rPr>
          <w:rFonts w:cs="Times New Roman"/>
          <w:b/>
          <w:bCs/>
          <w:i w:val="0"/>
          <w:iCs w:val="0"/>
          <w:color w:val="000000" w:themeColor="text1"/>
          <w:sz w:val="24"/>
          <w:szCs w:val="24"/>
        </w:rPr>
        <w:fldChar w:fldCharType="separate"/>
      </w:r>
      <w:r>
        <w:rPr>
          <w:rFonts w:cs="Times New Roman"/>
          <w:b/>
          <w:bCs/>
          <w:i w:val="0"/>
          <w:iCs w:val="0"/>
          <w:noProof/>
          <w:color w:val="000000" w:themeColor="text1"/>
          <w:sz w:val="24"/>
          <w:szCs w:val="24"/>
        </w:rPr>
        <w:t>1</w:t>
      </w:r>
      <w:bookmarkEnd w:id="100"/>
      <w:r>
        <w:rPr>
          <w:rFonts w:cs="Times New Roman"/>
          <w:b/>
          <w:bCs/>
          <w:i w:val="0"/>
          <w:iCs w:val="0"/>
          <w:color w:val="000000" w:themeColor="text1"/>
          <w:sz w:val="24"/>
          <w:szCs w:val="24"/>
        </w:rPr>
        <w:fldChar w:fldCharType="end"/>
      </w:r>
    </w:p>
    <w:p w14:paraId="6D3A9FD5" w14:textId="77777777" w:rsidR="00D03361" w:rsidRPr="004C75BD" w:rsidRDefault="00D03361" w:rsidP="00D03361">
      <w:pPr>
        <w:pStyle w:val="Descripcin"/>
        <w:keepNext/>
        <w:spacing w:line="480" w:lineRule="auto"/>
        <w:rPr>
          <w:rFonts w:cs="Times New Roman"/>
          <w:color w:val="000000" w:themeColor="text1"/>
          <w:sz w:val="24"/>
          <w:szCs w:val="24"/>
        </w:rPr>
      </w:pPr>
      <w:r>
        <w:rPr>
          <w:rFonts w:cs="Times New Roman"/>
          <w:color w:val="000000" w:themeColor="text1"/>
          <w:sz w:val="24"/>
          <w:szCs w:val="24"/>
        </w:rPr>
        <w:t>Distribución de la población de árboles de palta Hass por sector del huerto</w:t>
      </w:r>
    </w:p>
    <w:tbl>
      <w:tblPr>
        <w:tblW w:w="7965" w:type="dxa"/>
        <w:tblBorders>
          <w:top w:val="nil"/>
          <w:left w:val="nil"/>
          <w:bottom w:val="nil"/>
          <w:right w:val="nil"/>
          <w:insideH w:val="nil"/>
          <w:insideV w:val="nil"/>
        </w:tblBorders>
        <w:tblLayout w:type="fixed"/>
        <w:tblLook w:val="0600" w:firstRow="0" w:lastRow="0" w:firstColumn="0" w:lastColumn="0" w:noHBand="1" w:noVBand="1"/>
      </w:tblPr>
      <w:tblGrid>
        <w:gridCol w:w="3615"/>
        <w:gridCol w:w="4350"/>
      </w:tblGrid>
      <w:tr w:rsidR="00D03361" w:rsidRPr="00F87DCB" w14:paraId="053F15DC"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D128FB5"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del Huerto</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C201128"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Árboles que conforman la población (N)</w:t>
            </w:r>
          </w:p>
        </w:tc>
      </w:tr>
      <w:tr w:rsidR="00D03361" w:rsidRPr="00F87DCB" w14:paraId="637C7B10"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603642BB"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A (Hass Alta Densidad)</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1CAAE769"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1,250</w:t>
            </w:r>
          </w:p>
        </w:tc>
      </w:tr>
      <w:tr w:rsidR="00D03361" w:rsidRPr="00F87DCB" w14:paraId="2787E081"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989FF70"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Sector B (Hass Convencional)</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E19315E"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1,250</w:t>
            </w:r>
          </w:p>
        </w:tc>
      </w:tr>
      <w:tr w:rsidR="00D03361" w:rsidRPr="00F87DCB" w14:paraId="51937E8B" w14:textId="77777777" w:rsidTr="00583548">
        <w:trPr>
          <w:trHeight w:val="555"/>
        </w:trPr>
        <w:tc>
          <w:tcPr>
            <w:tcW w:w="361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2BC8A5C" w14:textId="77777777" w:rsidR="00D03361" w:rsidRPr="00F87DCB" w:rsidRDefault="00D03361" w:rsidP="00583548">
            <w:pPr>
              <w:spacing w:after="120" w:line="480" w:lineRule="auto"/>
              <w:rPr>
                <w:rFonts w:eastAsia="Times New Roman" w:cs="Times New Roman"/>
                <w:color w:val="000000" w:themeColor="text1"/>
                <w:szCs w:val="24"/>
              </w:rPr>
            </w:pPr>
            <w:proofErr w:type="gramStart"/>
            <w:r>
              <w:rPr>
                <w:rFonts w:eastAsia="Times New Roman" w:cs="Times New Roman"/>
                <w:color w:val="000000" w:themeColor="text1"/>
                <w:szCs w:val="24"/>
              </w:rPr>
              <w:lastRenderedPageBreak/>
              <w:t>Total</w:t>
            </w:r>
            <w:proofErr w:type="gramEnd"/>
            <w:r>
              <w:rPr>
                <w:rFonts w:eastAsia="Times New Roman" w:cs="Times New Roman"/>
                <w:color w:val="000000" w:themeColor="text1"/>
                <w:szCs w:val="24"/>
              </w:rPr>
              <w:t xml:space="preserve"> general (N)</w:t>
            </w:r>
          </w:p>
        </w:tc>
        <w:tc>
          <w:tcPr>
            <w:tcW w:w="435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614A890" w14:textId="77777777" w:rsidR="00D03361" w:rsidRPr="00F87DCB" w:rsidRDefault="00D03361"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2,500</w:t>
            </w:r>
          </w:p>
        </w:tc>
      </w:tr>
    </w:tbl>
    <w:p w14:paraId="4A2BC22D" w14:textId="5A99C7AE" w:rsidR="00FD6E23" w:rsidRPr="00D03361" w:rsidRDefault="00D03361" w:rsidP="00D03361">
      <w:pPr>
        <w:spacing w:after="120" w:line="480" w:lineRule="auto"/>
        <w:ind w:firstLine="697"/>
        <w:rPr>
          <w:rFonts w:cs="Times New Roman"/>
        </w:rPr>
      </w:pPr>
      <w:bookmarkStart w:id="101" w:name="_Toc234176525"/>
      <w:r>
        <w:rPr>
          <w:rFonts w:cs="Times New Roman"/>
        </w:rPr>
        <w:t>Se consideraron como criterios de inclusión que el árbol pertenezca a la variedad Hass, que se encuentre en etapa productiva activa dentro de los sectores A o B del predio seleccionado, que presente condiciones fenológicas y de manejo agronómico homogéneas respecto al resto de la parcela, y que resulte físicamente accesible para la captura fotográfica desde distintos ángulos y franjas horarias. De igual forma, se excluyeron los árboles en estado de recambio o sometidos a poda severa, los ejemplares de variedades distintas a la Hass presentes como polinizadores, los situados fuera de las cinco hectáreas delimitadas para el estudio y aquellos cuya arquitectura de follaje impedía obtener imágenes útiles de hojas y frutos.</w:t>
      </w:r>
      <w:bookmarkEnd w:id="101"/>
    </w:p>
    <w:p w14:paraId="7A211DC3" w14:textId="77777777" w:rsidR="00B57322" w:rsidRDefault="00835808" w:rsidP="00B57322">
      <w:pPr>
        <w:pStyle w:val="APA7"/>
        <w:rPr>
          <w:b/>
          <w:bCs/>
        </w:rPr>
      </w:pPr>
      <w:r>
        <w:rPr>
          <w:b/>
          <w:bCs/>
        </w:rPr>
        <w:t>Necesidad de utilizar una muestra</w:t>
      </w:r>
      <w:bookmarkStart w:id="102" w:name="_Hlk239075781"/>
    </w:p>
    <w:bookmarkEnd w:id="102"/>
    <w:p w14:paraId="3171AB22" w14:textId="77777777" w:rsidR="00B57322" w:rsidRDefault="00B57322" w:rsidP="00B57322">
      <w:pPr>
        <w:pStyle w:val="APA7"/>
        <w:rPr>
          <w:rFonts w:cs="Times New Roman"/>
        </w:rPr>
      </w:pPr>
      <w:r>
        <w:rPr>
          <w:rFonts w:cs="Times New Roman"/>
        </w:rPr>
        <w:t>La población de árboles de palta Hass del predio es extensa y presenta variabilidad natural en porte, carga frutal y grado de exposición solar; y considerando además los recursos disponibles para la captura, el etiquetado y el procesamiento de imágenes, así como el tiempo requerido para ejecutar la inspección ocular manual de la preprueba, se justificó la necesidad de trabajar con una muestra que permitiera representar de forma operativa al conjunto del huerto y alcanzar los objetivos propuestos sin comprometer la validez del análisis.</w:t>
      </w:r>
    </w:p>
    <w:p w14:paraId="275BDAC9" w14:textId="261C944A" w:rsidR="00B57322" w:rsidRDefault="005E308A" w:rsidP="00B57322">
      <w:pPr>
        <w:pStyle w:val="APA7"/>
        <w:rPr>
          <w:b/>
          <w:bCs/>
        </w:rPr>
      </w:pPr>
      <w:r>
        <w:rPr>
          <w:b/>
          <w:bCs/>
        </w:rPr>
        <w:t>Método de selección y tamaño de muestra</w:t>
      </w:r>
      <w:bookmarkStart w:id="103" w:name="_Hlk239075827"/>
      <w:bookmarkStart w:id="104" w:name="_Toc202640389"/>
    </w:p>
    <w:bookmarkEnd w:id="103"/>
    <w:p w14:paraId="18905498" w14:textId="4CCEF89A" w:rsidR="00B57322" w:rsidRDefault="00B57322" w:rsidP="00DB2725">
      <w:pPr>
        <w:pStyle w:val="APA7"/>
        <w:rPr>
          <w:rFonts w:cs="Times New Roman"/>
          <w:color w:val="000000" w:themeColor="text1"/>
        </w:rPr>
      </w:pPr>
      <w:r>
        <w:rPr>
          <w:rFonts w:cs="Times New Roman"/>
          <w:color w:val="000000" w:themeColor="text1"/>
        </w:rPr>
        <w:t xml:space="preserve">La presente investigación adoptó un diseño experimental de tipo preexperimental, caracterizado por la evaluación de un único grupo con mediciones de preprueba y posprueba, considerando las condiciones naturales del contexto agrícola de </w:t>
      </w:r>
      <w:r>
        <w:rPr>
          <w:rFonts w:cs="Times New Roman"/>
          <w:color w:val="000000" w:themeColor="text1"/>
        </w:rPr>
        <w:lastRenderedPageBreak/>
        <w:t>estudio. En este caso, la población objetivo estuvo conformada por 2,500 árboles de palta variedad Hass ubicados en los sectores A y B de la unidad agrícola seleccionada en la localidad de Chao, provincia de Virú, región La Libertad. En este enfoque, el tamaño de la muestra se determinó mediante la fórmula de muestreo aleatorio simple para poblaciones finitas, con un nivel de la confianza del 95% (Z = 1.96) y un margen de error máximo admisible del 10% (e = 0.10). Donde los parámetros definidos fueron: N = 2,500 (población total), Z = 1.96, p = 0.5, q = 0.5 y e = 0.10, cuyo cálculo matemático resultó en un valor cercano a 93 especímenes. No obstante, para garantizar una homogeneidad experimental perfecta y permitir una distribución equitativa en el diseño de preprueba y posprueba, se ajustó el tamaño de la muestra a n = 100 árboles. Este ajuste incrementa la representatividad estadística y facilita una partición balanceada (50 árboles por sector), permitiendo que la comparación de los resultados del algoritmo sea consistente.</w:t>
      </w:r>
    </w:p>
    <w:p w14:paraId="42B593B6" w14:textId="23142A0E" w:rsidR="00B57322" w:rsidRDefault="00B57322" w:rsidP="00DB2725">
      <w:pPr>
        <w:pStyle w:val="APA7"/>
        <w:rPr>
          <w:rFonts w:cs="Times New Roman"/>
          <w:color w:val="000000" w:themeColor="text1"/>
        </w:rPr>
      </w:pPr>
      <w:r>
        <w:rPr>
          <w:rFonts w:cs="Times New Roman"/>
          <w:color w:val="000000" w:themeColor="text1"/>
        </w:rPr>
        <w:t xml:space="preserve">Esta decisión metodológica fue coherente con el objetivo de evaluar el impacto de un sistema de visión computacional en un grupo específico de árboles, en condiciones controladas y viables para el desarrollo. La adopción de un margen de error del 10% responde a criterios técnicos y operativos propios de la naturaleza tecnológica del estudio: en primer lugar, la unidad de medición efectiva del rendimiento del modelo no es el árbol en sí, sino la imagen digital: las métricas de Precisión, </w:t>
      </w:r>
      <w:proofErr w:type="spellStart"/>
      <w:r>
        <w:rPr>
          <w:rFonts w:cs="Times New Roman"/>
          <w:color w:val="000000" w:themeColor="text1"/>
        </w:rPr>
        <w:t>Recall</w:t>
      </w:r>
      <w:proofErr w:type="spellEnd"/>
      <w:r>
        <w:rPr>
          <w:rFonts w:cs="Times New Roman"/>
          <w:color w:val="000000" w:themeColor="text1"/>
        </w:rPr>
        <w:t xml:space="preserve"> y </w:t>
      </w:r>
      <w:proofErr w:type="spellStart"/>
      <w:r>
        <w:rPr>
          <w:rFonts w:cs="Times New Roman"/>
          <w:color w:val="000000" w:themeColor="text1"/>
        </w:rPr>
        <w:t>mAP</w:t>
      </w:r>
      <w:proofErr w:type="spellEnd"/>
      <w:r>
        <w:rPr>
          <w:rFonts w:cs="Times New Roman"/>
          <w:color w:val="000000" w:themeColor="text1"/>
        </w:rPr>
        <w:t xml:space="preserve"> se estiman sobre el conjunto de prueba del </w:t>
      </w:r>
      <w:proofErr w:type="spellStart"/>
      <w:r>
        <w:rPr>
          <w:rFonts w:cs="Times New Roman"/>
          <w:color w:val="000000" w:themeColor="text1"/>
        </w:rPr>
        <w:t>dataset</w:t>
      </w:r>
      <w:proofErr w:type="spellEnd"/>
      <w:r>
        <w:rPr>
          <w:rFonts w:cs="Times New Roman"/>
          <w:color w:val="000000" w:themeColor="text1"/>
        </w:rPr>
        <w:t xml:space="preserve"> curado (618 imágenes con 811 instancias etiquetadas, independientes del entrenamiento), mientras que las diez tomas fotográficas por árbol (cinco hojas y cinco frutos), que suman cerca de 1,000 imágenes de campo, permiten verificar el desempeño del sistema en condiciones reales y su concordancia con el diagnóstico del especialista. En segundo lugar, al tratarse de un </w:t>
      </w:r>
      <w:r>
        <w:rPr>
          <w:rFonts w:cs="Times New Roman"/>
          <w:color w:val="000000" w:themeColor="text1"/>
        </w:rPr>
        <w:lastRenderedPageBreak/>
        <w:t>diseño preexperimental con mediciones relacionadas, cada árbol aporta dos observaciones pareadas (preprueba y posprueba), y el contraste estadístico se realiza sobre las 100 diferencias pareadas; con este tamaño, la prueba para muestras relacionadas conserva una potencia superior a 0.95 para detectar efectos de magnitud media (d = 0.5) con un nivel de significancia del 5 % (Hernández Sampieri et al., 2014). Finalmente, elevar la precisión al 5% exigiría evaluar 333 árboles, es decir, 666 inspecciones considerando ambas mediciones, carga operativa incompatible con el cronograma de trabajo de campo y con la ejecución manual de la preprueba en las condiciones reales del huerto de Chao, por lo que el margen del 10% constituye un equilibrio metodológicamente sustentado entre representatividad estadística y factibilidad operativa.</w:t>
      </w:r>
    </w:p>
    <w:p w14:paraId="21197B70" w14:textId="1009461F" w:rsidR="00B57322" w:rsidRDefault="00B57322" w:rsidP="00DB2725">
      <w:pPr>
        <w:pStyle w:val="APA7"/>
        <w:rPr>
          <w:rFonts w:cs="Times New Roman"/>
          <w:color w:val="000000" w:themeColor="text1"/>
        </w:rPr>
      </w:pPr>
      <w:r>
        <w:rPr>
          <w:rFonts w:cs="Times New Roman"/>
          <w:color w:val="000000" w:themeColor="text1"/>
        </w:rPr>
        <w:t>En coherencia con el cálculo anterior, la muestra se seleccionó mediante un muestreo probabilístico aleatorio simple, estratificado de forma proporcional por sector del huerto (50 árboles del Sector A y 50 árboles del Sector B), asignando a cada espécimen un código de identificación y extrayendo las unidades por sorteo aleatorio a partir del padrón total de la población. Este procedimiento asegura que todos los árboles tengan la misma probabilidad de ser seleccionados y permite generalizar los resultados al universo de N = 2,500 árboles con el nivel de confianza y el margen de error establecidos. Asimismo, dado que el diseño preexperimental requiere manipular la variable independiente (el sistema de visión computacional) y medir su efecto en las mismas unidades de análisis, los 100 árboles seleccionados constituyen el único grupo de estudio y son evaluados antes y después del tratamiento, lo que elimina el sesgo de variabilidad biológica entre árboles distintos y otorga solidez a la posterior prueba de hipótesis.</w:t>
      </w:r>
    </w:p>
    <w:p w14:paraId="2369152A" w14:textId="6101AE80" w:rsidR="00BB0CCA" w:rsidRPr="00DB2725" w:rsidRDefault="00BB0CCA" w:rsidP="00DB2725">
      <w:pPr>
        <w:pStyle w:val="APA7"/>
        <w:rPr>
          <w:b/>
          <w:bCs/>
        </w:rPr>
      </w:pPr>
      <w:r>
        <w:rPr>
          <w:b/>
          <w:bCs/>
        </w:rPr>
        <w:lastRenderedPageBreak/>
        <w:t>Justificación de la población y muestra</w:t>
      </w:r>
    </w:p>
    <w:p w14:paraId="7CD530F4" w14:textId="217E3922" w:rsidR="00466D08" w:rsidRPr="009E5C84" w:rsidRDefault="00B57322" w:rsidP="00466D08">
      <w:pPr>
        <w:spacing w:after="120" w:line="480" w:lineRule="auto"/>
        <w:ind w:firstLine="697"/>
        <w:rPr>
          <w:rFonts w:cs="Times New Roman"/>
        </w:rPr>
      </w:pPr>
      <w:bookmarkStart w:id="105" w:name="_Hlk239075889"/>
      <w:r>
        <w:rPr>
          <w:rFonts w:cs="Times New Roman"/>
        </w:rPr>
        <w:t>La elección de esta población y muestra se justifica porque permite estudiar de manera directa el conjunto de árboles que constituye el foco del problema de investigación, asegurando pertinencia contextual respecto de la realidad fitosanitaria de la localidad de Chao. Según Hernández Sampieri et al. (2014), la delimitación de la muestra debe responder al planteamiento del problema y a las condiciones reales de acceso al campo, siendo metodológicamente válido ajustar su tamaño a la viabilidad operativa siempre que se conserve la representatividad del contexto estudiado. Asimismo, en los estudios sobre rendimiento de arquitecturas de visión computacional aplicadas a cultivos, la unidad de análisis efectiva es la imagen procesada y no el individuo vegetal, por lo que muestras acotadas de árboles resultan suficientes para estimar con estabilidad las métricas de desempeño del modelo. De manera complementaria, los antecedentes revisados en cultivos frutícolas con detección automatizada de plagas también trabajaron con parcelas y bancos de imágenes delimitados, suficientes para evaluar la incidencia de la herramienta digital en el proceso de inspección. En este sentido, la muestra de 100 árboles seleccionada en Chao garantiza datos fiables, viables y comparables con estudios previos, confirmando su idoneidad metodológica para analizar el impacto del sistema de visión computacional en la optimización de la producción de palta Hass.</w:t>
      </w:r>
    </w:p>
    <w:bookmarkEnd w:id="105"/>
    <w:p w14:paraId="16B13637" w14:textId="5B3A8B22" w:rsidR="00E44B9B" w:rsidRPr="00DB2725" w:rsidRDefault="006326BF" w:rsidP="00DB2725">
      <w:pPr>
        <w:pStyle w:val="APA7"/>
        <w:rPr>
          <w:b/>
          <w:bCs/>
        </w:rPr>
      </w:pPr>
      <w:r>
        <w:rPr>
          <w:b/>
          <w:bCs/>
        </w:rPr>
        <w:t>Control de Mediciones</w:t>
      </w:r>
      <w:bookmarkEnd w:id="104"/>
    </w:p>
    <w:p w14:paraId="682D15ED" w14:textId="77777777" w:rsidR="00374335" w:rsidRPr="00DB2725" w:rsidRDefault="00374335" w:rsidP="00DB2725">
      <w:pPr>
        <w:pStyle w:val="APA7"/>
        <w:rPr>
          <w:b/>
          <w:bCs/>
        </w:rPr>
      </w:pPr>
      <w:r>
        <w:rPr>
          <w:b/>
          <w:bCs/>
        </w:rPr>
        <w:t>Técnicas</w:t>
      </w:r>
    </w:p>
    <w:p w14:paraId="2E94B839" w14:textId="579E208B" w:rsidR="00BC37E1" w:rsidRPr="00F87DCB" w:rsidRDefault="00B57322" w:rsidP="00BC37E1">
      <w:pPr>
        <w:spacing w:after="120" w:line="480" w:lineRule="auto"/>
        <w:ind w:firstLine="697"/>
        <w:rPr>
          <w:rFonts w:eastAsia="Times New Roman" w:cs="Times New Roman"/>
          <w:color w:val="000000" w:themeColor="text1"/>
          <w:szCs w:val="24"/>
        </w:rPr>
      </w:pPr>
      <w:r>
        <w:rPr>
          <w:rFonts w:eastAsia="Times New Roman" w:cs="Times New Roman"/>
          <w:color w:val="000000" w:themeColor="text1"/>
          <w:szCs w:val="24"/>
        </w:rPr>
        <w:t xml:space="preserve">Para garantizar la calidad, objetividad y confiabilidad de los datos recolectados, se utilizaron diversas técnicas de investigación en el trabajo de campo. Según </w:t>
      </w:r>
      <w:r>
        <w:rPr>
          <w:rFonts w:eastAsia="Times New Roman" w:cs="Times New Roman"/>
          <w:color w:val="000000" w:themeColor="text1"/>
          <w:szCs w:val="24"/>
        </w:rPr>
        <w:lastRenderedPageBreak/>
        <w:t xml:space="preserve">Hernández Sampieri et al. (2014), en la actualidad, en investigación científica hay gran variedad de técnicas o instrumentos para la recolección de información en el trabajo de campo de una determinada investigación. En este sentido, se empleó el análisis documental y recopilación digital para obtener </w:t>
      </w:r>
      <w:proofErr w:type="spellStart"/>
      <w:r>
        <w:rPr>
          <w:rFonts w:eastAsia="Times New Roman" w:cs="Times New Roman"/>
          <w:color w:val="000000" w:themeColor="text1"/>
          <w:szCs w:val="24"/>
        </w:rPr>
        <w:t>datasets</w:t>
      </w:r>
      <w:proofErr w:type="spellEnd"/>
      <w:r>
        <w:rPr>
          <w:rFonts w:eastAsia="Times New Roman" w:cs="Times New Roman"/>
          <w:color w:val="000000" w:themeColor="text1"/>
          <w:szCs w:val="24"/>
        </w:rPr>
        <w:t xml:space="preserve"> secundarios de repositorios, el fichaje tecnológico e inspección de campo para el registro directo de imágenes y tiempos in situ, y la encuesta, mediante un cuestionario dirigido al personal técnico y a los especialistas del huerto, para evaluar el control fitosanitario y la reducción del descarte.</w:t>
      </w:r>
    </w:p>
    <w:p w14:paraId="1513613F" w14:textId="77777777" w:rsidR="000D04C8" w:rsidRPr="00DB2725" w:rsidRDefault="000D04C8" w:rsidP="00DB2725">
      <w:pPr>
        <w:pStyle w:val="APA7"/>
        <w:rPr>
          <w:b/>
          <w:bCs/>
        </w:rPr>
      </w:pPr>
      <w:r>
        <w:rPr>
          <w:b/>
          <w:bCs/>
        </w:rPr>
        <w:t>Tipo y creación del instrumento</w:t>
      </w:r>
    </w:p>
    <w:p w14:paraId="13EACDD5" w14:textId="02DB7E24" w:rsidR="000209AB" w:rsidRPr="000209AB" w:rsidRDefault="00B57322" w:rsidP="000209AB">
      <w:pPr>
        <w:spacing w:after="240" w:line="480" w:lineRule="auto"/>
        <w:ind w:firstLine="720"/>
        <w:rPr>
          <w:rFonts w:cs="Times New Roman"/>
          <w:color w:val="000000" w:themeColor="text1"/>
          <w:szCs w:val="24"/>
        </w:rPr>
      </w:pPr>
      <w:r>
        <w:rPr>
          <w:rFonts w:eastAsia="Times New Roman" w:cs="Times New Roman"/>
          <w:color w:val="000000" w:themeColor="text1"/>
          <w:szCs w:val="24"/>
        </w:rPr>
        <w:t xml:space="preserve">De acuerdo con las exigencias metodológicas, a continuación, se especifican los instrumentos utilizados, su origen y sus respectivos criterios de rigor científico: la Matriz de vaciado de datos / Registro de </w:t>
      </w:r>
      <w:proofErr w:type="spellStart"/>
      <w:r>
        <w:rPr>
          <w:rFonts w:eastAsia="Times New Roman" w:cs="Times New Roman"/>
          <w:color w:val="000000" w:themeColor="text1"/>
          <w:szCs w:val="24"/>
        </w:rPr>
        <w:t>datasets</w:t>
      </w:r>
      <w:proofErr w:type="spellEnd"/>
      <w:r>
        <w:rPr>
          <w:rFonts w:eastAsia="Times New Roman" w:cs="Times New Roman"/>
          <w:color w:val="000000" w:themeColor="text1"/>
          <w:szCs w:val="24"/>
        </w:rPr>
        <w:t>, que es un instrumento adaptado para la estructuración de las imágenes fotográficas provenientes de repositorios, donde al ser un instrumento de recolección de datos secundarios (digitales), su confiabilidad recae directamente en la integridad y curación previa del repositorio de origen (</w:t>
      </w:r>
      <w:proofErr w:type="spellStart"/>
      <w:r>
        <w:rPr>
          <w:rFonts w:eastAsia="Times New Roman" w:cs="Times New Roman"/>
          <w:color w:val="000000" w:themeColor="text1"/>
          <w:szCs w:val="24"/>
        </w:rPr>
        <w:t>Roboflow</w:t>
      </w:r>
      <w:proofErr w:type="spellEnd"/>
      <w:r>
        <w:rPr>
          <w:rFonts w:eastAsia="Times New Roman" w:cs="Times New Roman"/>
          <w:color w:val="000000" w:themeColor="text1"/>
          <w:szCs w:val="24"/>
        </w:rPr>
        <w:t xml:space="preserve"> Universe, proyecto avocado-</w:t>
      </w:r>
      <w:proofErr w:type="spellStart"/>
      <w:r>
        <w:rPr>
          <w:rFonts w:eastAsia="Times New Roman" w:cs="Times New Roman"/>
          <w:color w:val="000000" w:themeColor="text1"/>
          <w:szCs w:val="24"/>
        </w:rPr>
        <w:t>disease</w:t>
      </w:r>
      <w:proofErr w:type="spellEnd"/>
      <w:r>
        <w:rPr>
          <w:rFonts w:eastAsia="Times New Roman" w:cs="Times New Roman"/>
          <w:color w:val="000000" w:themeColor="text1"/>
          <w:szCs w:val="24"/>
        </w:rPr>
        <w:t xml:space="preserve">-master, licencia CC BY 4.0) y en el proceso de curación aplicado por los investigadores (eliminación de duplicados, control de fuga de datos y partición estratificada por grupos); la Ficha de observación tecnológica, concebida como un instrumento de elaboración propia diseñado para registrar las métricas de rendimiento de la IA (Precisión, </w:t>
      </w:r>
      <w:proofErr w:type="spellStart"/>
      <w:r>
        <w:rPr>
          <w:rFonts w:eastAsia="Times New Roman" w:cs="Times New Roman"/>
          <w:color w:val="000000" w:themeColor="text1"/>
          <w:szCs w:val="24"/>
        </w:rPr>
        <w:t>Recall</w:t>
      </w:r>
      <w:proofErr w:type="spellEnd"/>
      <w:r>
        <w:rPr>
          <w:rFonts w:eastAsia="Times New Roman" w:cs="Times New Roman"/>
          <w:color w:val="000000" w:themeColor="text1"/>
          <w:szCs w:val="24"/>
        </w:rPr>
        <w:t xml:space="preserve">) y los tiempos de captura in situ, cuya validez de contenido será determinada mediante la técnica de Juicio de Expertos, requiriendo la evaluación de tres especialistas (ingenieros de sistemas y agrónomos), y su confiabilidad se establecerá a través de una prueba piloto en campo, aplicando un </w:t>
      </w:r>
      <w:r>
        <w:rPr>
          <w:rFonts w:eastAsia="Times New Roman" w:cs="Times New Roman"/>
          <w:color w:val="000000" w:themeColor="text1"/>
          <w:szCs w:val="24"/>
        </w:rPr>
        <w:lastRenderedPageBreak/>
        <w:t>coeficiente de concordancia para asegurar la estabilidad algorítmica de las mediciones; y el Cuestionario de evaluación agronómica, un instrumento de elaboración propia compuesto por preguntas estructuradas para el personal del huerto, el cual se someterá a validez de contenido por Juicio de Expertos para garantizar la claridad de los ítems, calculándose posteriormente su consistencia interna y confiabilidad mediante el Coeficiente Alfa de Cronbach tras aplicarlo en una prueba piloto.</w:t>
      </w:r>
    </w:p>
    <w:p w14:paraId="31E71F46" w14:textId="77777777" w:rsidR="000209AB" w:rsidRPr="004C75BD" w:rsidRDefault="000209AB" w:rsidP="000209AB">
      <w:pPr>
        <w:pStyle w:val="Descripcin"/>
        <w:keepNext/>
        <w:spacing w:line="480" w:lineRule="auto"/>
        <w:rPr>
          <w:rFonts w:cs="Times New Roman"/>
          <w:b/>
          <w:bCs/>
          <w:i w:val="0"/>
          <w:iCs w:val="0"/>
          <w:color w:val="000000" w:themeColor="text1"/>
          <w:sz w:val="24"/>
          <w:szCs w:val="24"/>
        </w:rPr>
      </w:pPr>
      <w:bookmarkStart w:id="106" w:name="_Toc239074317"/>
      <w:r>
        <w:rPr>
          <w:rFonts w:cs="Times New Roman"/>
          <w:b/>
          <w:bCs/>
          <w:i w:val="0"/>
          <w:iCs w:val="0"/>
          <w:color w:val="000000" w:themeColor="text1"/>
          <w:sz w:val="24"/>
          <w:szCs w:val="24"/>
        </w:rPr>
        <w:t xml:space="preserve">Tabla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Tabla \* ARABIC </w:instrText>
      </w:r>
      <w:r>
        <w:rPr>
          <w:rFonts w:cs="Times New Roman"/>
          <w:b/>
          <w:bCs/>
          <w:i w:val="0"/>
          <w:iCs w:val="0"/>
          <w:color w:val="000000" w:themeColor="text1"/>
          <w:sz w:val="24"/>
          <w:szCs w:val="24"/>
        </w:rPr>
        <w:fldChar w:fldCharType="separate"/>
      </w:r>
      <w:r>
        <w:rPr>
          <w:rFonts w:cs="Times New Roman"/>
          <w:b/>
          <w:bCs/>
          <w:i w:val="0"/>
          <w:iCs w:val="0"/>
          <w:noProof/>
          <w:color w:val="000000" w:themeColor="text1"/>
          <w:sz w:val="24"/>
          <w:szCs w:val="24"/>
        </w:rPr>
        <w:t>2</w:t>
      </w:r>
      <w:bookmarkEnd w:id="106"/>
      <w:r>
        <w:rPr>
          <w:rFonts w:cs="Times New Roman"/>
          <w:b/>
          <w:bCs/>
          <w:i w:val="0"/>
          <w:iCs w:val="0"/>
          <w:color w:val="000000" w:themeColor="text1"/>
          <w:sz w:val="24"/>
          <w:szCs w:val="24"/>
        </w:rPr>
        <w:fldChar w:fldCharType="end"/>
      </w:r>
    </w:p>
    <w:p w14:paraId="0AA7916E" w14:textId="77777777" w:rsidR="000209AB" w:rsidRPr="004C75BD" w:rsidRDefault="000209AB" w:rsidP="000209AB">
      <w:pPr>
        <w:pStyle w:val="Descripcin"/>
        <w:keepNext/>
        <w:spacing w:line="480" w:lineRule="auto"/>
        <w:rPr>
          <w:rFonts w:cs="Times New Roman"/>
          <w:color w:val="000000" w:themeColor="text1"/>
          <w:sz w:val="24"/>
          <w:szCs w:val="24"/>
        </w:rPr>
      </w:pPr>
      <w:r>
        <w:rPr>
          <w:rFonts w:cs="Times New Roman"/>
          <w:color w:val="000000" w:themeColor="text1"/>
          <w:sz w:val="24"/>
          <w:szCs w:val="24"/>
        </w:rPr>
        <w:t>Resumen de técnicas e instrumentos utilizados en la tesis</w:t>
      </w:r>
    </w:p>
    <w:tbl>
      <w:tblPr>
        <w:tblW w:w="8760" w:type="dxa"/>
        <w:tblBorders>
          <w:top w:val="nil"/>
          <w:left w:val="nil"/>
          <w:bottom w:val="nil"/>
          <w:right w:val="nil"/>
          <w:insideH w:val="nil"/>
          <w:insideV w:val="nil"/>
        </w:tblBorders>
        <w:tblLayout w:type="fixed"/>
        <w:tblLook w:val="0600" w:firstRow="0" w:lastRow="0" w:firstColumn="0" w:lastColumn="0" w:noHBand="1" w:noVBand="1"/>
      </w:tblPr>
      <w:tblGrid>
        <w:gridCol w:w="2580"/>
        <w:gridCol w:w="2475"/>
        <w:gridCol w:w="3705"/>
      </w:tblGrid>
      <w:tr w:rsidR="000209AB" w:rsidRPr="00F87DCB" w14:paraId="1737BE7E" w14:textId="77777777" w:rsidTr="00583548">
        <w:trPr>
          <w:trHeight w:val="825"/>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982E9FF"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NATURALEZA DE LOS DATOS</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E57CEF4"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TÉCNICAS</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9AB2F05"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INSTRUMENTOS</w:t>
            </w:r>
          </w:p>
        </w:tc>
      </w:tr>
      <w:tr w:rsidR="000209AB" w:rsidRPr="00F87DCB" w14:paraId="4DC815AD" w14:textId="77777777" w:rsidTr="00583548">
        <w:trPr>
          <w:trHeight w:val="138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50939BEC"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Datos Secundarios (Modelado e IA)</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9D196C2"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Análisis Documental y Recopilación Digital</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8916B25" w14:textId="3982EE0E"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 xml:space="preserve">Matriz de vaciado de datos / Registro de </w:t>
            </w:r>
            <w:proofErr w:type="spellStart"/>
            <w:r>
              <w:rPr>
                <w:rFonts w:eastAsia="Times New Roman" w:cs="Times New Roman"/>
                <w:color w:val="000000" w:themeColor="text1"/>
                <w:szCs w:val="24"/>
              </w:rPr>
              <w:t>datasets</w:t>
            </w:r>
            <w:proofErr w:type="spellEnd"/>
            <w:r>
              <w:rPr>
                <w:rFonts w:eastAsia="Times New Roman" w:cs="Times New Roman"/>
                <w:color w:val="000000" w:themeColor="text1"/>
                <w:szCs w:val="24"/>
              </w:rPr>
              <w:t xml:space="preserve"> (</w:t>
            </w:r>
            <w:proofErr w:type="spellStart"/>
            <w:r>
              <w:rPr>
                <w:rFonts w:eastAsia="Times New Roman" w:cs="Times New Roman"/>
                <w:color w:val="000000" w:themeColor="text1"/>
                <w:szCs w:val="24"/>
              </w:rPr>
              <w:t>Roboflow</w:t>
            </w:r>
            <w:proofErr w:type="spellEnd"/>
            <w:r>
              <w:rPr>
                <w:rFonts w:eastAsia="Times New Roman" w:cs="Times New Roman"/>
                <w:color w:val="000000" w:themeColor="text1"/>
                <w:szCs w:val="24"/>
              </w:rPr>
              <w:t xml:space="preserve"> Universe).</w:t>
            </w:r>
          </w:p>
        </w:tc>
      </w:tr>
      <w:tr w:rsidR="000209AB" w:rsidRPr="00F87DCB" w14:paraId="0681BDF8" w14:textId="77777777" w:rsidTr="00583548">
        <w:trPr>
          <w:trHeight w:val="138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0FF46046"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Datos Primarios (Validación en Campo)</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2D1E096A"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Fichaje Tecnológico e Inspección de Campo</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745BF2E2"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Ficha de observación (Métricas de rendimiento de la IA y tiempos de captura in situ).</w:t>
            </w:r>
          </w:p>
        </w:tc>
      </w:tr>
      <w:tr w:rsidR="000209AB" w:rsidRPr="00F87DCB" w14:paraId="19386FA9" w14:textId="77777777" w:rsidTr="00583548">
        <w:trPr>
          <w:trHeight w:val="1110"/>
        </w:trPr>
        <w:tc>
          <w:tcPr>
            <w:tcW w:w="2580"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3A617BEE"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Evaluación Agronómica</w:t>
            </w:r>
          </w:p>
        </w:tc>
        <w:tc>
          <w:tcPr>
            <w:tcW w:w="247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8DC3313" w14:textId="68535CF2"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Encuesta</w:t>
            </w:r>
          </w:p>
        </w:tc>
        <w:tc>
          <w:tcPr>
            <w:tcW w:w="3705" w:type="dxa"/>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tcPr>
          <w:p w14:paraId="42A04308" w14:textId="77777777" w:rsidR="000209AB" w:rsidRPr="00F87DCB" w:rsidRDefault="000209AB" w:rsidP="00583548">
            <w:pPr>
              <w:spacing w:after="120" w:line="480" w:lineRule="auto"/>
              <w:rPr>
                <w:rFonts w:eastAsia="Times New Roman" w:cs="Times New Roman"/>
                <w:color w:val="000000" w:themeColor="text1"/>
                <w:szCs w:val="24"/>
              </w:rPr>
            </w:pPr>
            <w:r>
              <w:rPr>
                <w:rFonts w:eastAsia="Times New Roman" w:cs="Times New Roman"/>
                <w:color w:val="000000" w:themeColor="text1"/>
                <w:szCs w:val="24"/>
              </w:rPr>
              <w:t xml:space="preserve">Cuestionario de evaluación del nivel de control y reducción de </w:t>
            </w:r>
            <w:r>
              <w:rPr>
                <w:rFonts w:eastAsia="Times New Roman" w:cs="Times New Roman"/>
                <w:color w:val="000000" w:themeColor="text1"/>
                <w:szCs w:val="24"/>
              </w:rPr>
              <w:lastRenderedPageBreak/>
              <w:t>descarte.</w:t>
            </w:r>
          </w:p>
        </w:tc>
      </w:tr>
    </w:tbl>
    <w:p w14:paraId="26A3816F" w14:textId="51E4D6DF" w:rsidR="000209AB" w:rsidRDefault="00B57322" w:rsidP="00B57322">
      <w:pPr>
        <w:spacing w:after="120" w:line="480" w:lineRule="auto"/>
        <w:ind w:firstLine="697"/>
        <w:rPr>
          <w:b/>
          <w:bCs/>
        </w:rPr>
        <w:sectPr w:rsidR="000209AB" w:rsidSect="00B5255F">
          <w:pgSz w:w="11906" w:h="16838"/>
          <w:pgMar w:top="1417" w:right="1701" w:bottom="1417" w:left="1701" w:header="708" w:footer="708" w:gutter="0"/>
          <w:cols w:space="708"/>
          <w:docGrid w:linePitch="360"/>
        </w:sectPr>
      </w:pPr>
      <w:bookmarkStart w:id="107" w:name="_hr88smm00863" w:colFirst="0" w:colLast="0"/>
      <w:bookmarkEnd w:id="107"/>
      <w:r>
        <w:rPr>
          <w:rFonts w:cs="Times New Roman"/>
        </w:rPr>
        <w:t>El proceso de creación de los instrumentos incluyó la definición de los indicadores y dimensiones a partir de las bases teóricas y de los antecedentes empíricos revisados, la redacción de los campos de registro y de los ítems en un lenguaje claro y operativo para el personal del huerto, y la validación de contenido mediante juicio de tres expertos (ingenieros de sistemas y agrónomos), previa a su aplicación en la prueba piloto de campo.</w:t>
      </w:r>
    </w:p>
    <w:p w14:paraId="085A4522" w14:textId="08362F72" w:rsidR="0047296A" w:rsidRPr="00DB2725" w:rsidRDefault="0047296A" w:rsidP="00DB2725">
      <w:pPr>
        <w:pStyle w:val="APA7"/>
        <w:rPr>
          <w:b/>
          <w:bCs/>
        </w:rPr>
      </w:pPr>
      <w:r>
        <w:rPr>
          <w:b/>
          <w:bCs/>
        </w:rPr>
        <w:lastRenderedPageBreak/>
        <w:t>Justificación del instrumento</w:t>
      </w:r>
    </w:p>
    <w:p w14:paraId="01D26CB1" w14:textId="6EF36881" w:rsidR="00556697" w:rsidRDefault="00B57322" w:rsidP="00556697">
      <w:pPr>
        <w:spacing w:after="120" w:line="480" w:lineRule="auto"/>
        <w:ind w:firstLine="697"/>
        <w:rPr>
          <w:rFonts w:cs="Times New Roman"/>
        </w:rPr>
      </w:pPr>
      <w:r>
        <w:rPr>
          <w:rFonts w:cs="Times New Roman"/>
        </w:rPr>
        <w:t xml:space="preserve">La ficha de observación tecnológica constituye el instrumento idóneo para este estudio porque permite registrar de forma estructurada y objetiva las métricas de rendimiento del modelo y los tiempos de inspección, que son los indicadores centrales de la variable dependiente. El cuestionario de evaluación agronómica complementa dicho registro al capturar la valoración del personal experto sobre la reducción del descarte, dimensión que no puede medirse únicamente por vía algorítmica. Además, su pertinencia se respalda en antecedentes de investigaciones similares; por ejemplo, </w:t>
      </w:r>
      <w:proofErr w:type="spellStart"/>
      <w:r>
        <w:rPr>
          <w:rFonts w:cs="Times New Roman"/>
        </w:rPr>
        <w:t>Capcha</w:t>
      </w:r>
      <w:proofErr w:type="spellEnd"/>
      <w:r>
        <w:rPr>
          <w:rFonts w:cs="Times New Roman"/>
        </w:rPr>
        <w:t xml:space="preserve"> Collazos et al. (2025) evaluaron arquitecturas de aprendizaje profundo mediante métricas estandarizadas de Precisión, </w:t>
      </w:r>
      <w:proofErr w:type="spellStart"/>
      <w:r>
        <w:rPr>
          <w:rFonts w:cs="Times New Roman"/>
        </w:rPr>
        <w:t>Recall</w:t>
      </w:r>
      <w:proofErr w:type="spellEnd"/>
      <w:r>
        <w:rPr>
          <w:rFonts w:cs="Times New Roman"/>
        </w:rPr>
        <w:t xml:space="preserve"> y </w:t>
      </w:r>
      <w:proofErr w:type="spellStart"/>
      <w:r>
        <w:rPr>
          <w:rFonts w:cs="Times New Roman"/>
        </w:rPr>
        <w:t>mAP</w:t>
      </w:r>
      <w:proofErr w:type="spellEnd"/>
      <w:r>
        <w:rPr>
          <w:rFonts w:cs="Times New Roman"/>
        </w:rPr>
        <w:t>, confirmando la validez de este tipo de registro cuantitativo en contextos tecnológicos; por su parte, Lu y Young (2020) y Wang y He (2021) documentaron el uso de protocolos de captura controlada en entornos agrícolas no controlados, evidenciando que este método resulta adecuado para medir el desempeño de sistemas de visión artificial en campo. En ese sentido, la combinación de ficha de observación tecnológica y cuestionario de evaluación agronómica asegura coherencia metodológica y comparabilidad con estudios previos, garantizando datos fiables para analizar cómo el sistema de visión computacional incide en la optimización de la producción de palta Hass.</w:t>
      </w:r>
    </w:p>
    <w:p w14:paraId="57A0BCCA" w14:textId="77777777" w:rsidR="002F3C54" w:rsidRDefault="002F3C54" w:rsidP="00DB2725">
      <w:pPr>
        <w:pStyle w:val="APA7"/>
        <w:rPr>
          <w:b/>
          <w:bCs/>
        </w:rPr>
        <w:sectPr w:rsidR="002F3C54" w:rsidSect="00B5255F">
          <w:pgSz w:w="11906" w:h="16838"/>
          <w:pgMar w:top="1417" w:right="1701" w:bottom="1417" w:left="1701" w:header="708" w:footer="708" w:gutter="0"/>
          <w:cols w:space="708"/>
          <w:docGrid w:linePitch="360"/>
        </w:sectPr>
      </w:pPr>
    </w:p>
    <w:p w14:paraId="5E997D0A" w14:textId="77777777" w:rsidR="00E51C52" w:rsidRPr="00DB2725" w:rsidRDefault="00E51C52" w:rsidP="00DB2725">
      <w:pPr>
        <w:pStyle w:val="APA7"/>
        <w:rPr>
          <w:b/>
          <w:bCs/>
        </w:rPr>
      </w:pPr>
      <w:r>
        <w:rPr>
          <w:b/>
          <w:bCs/>
        </w:rPr>
        <w:lastRenderedPageBreak/>
        <w:t>Control de sesgos</w:t>
      </w:r>
    </w:p>
    <w:p w14:paraId="58C4A4C7" w14:textId="079E0107" w:rsidR="00D63B65" w:rsidRDefault="00D63B65" w:rsidP="00DB2725">
      <w:pPr>
        <w:pStyle w:val="APA7"/>
        <w:rPr>
          <w:rFonts w:eastAsia="Calibri" w:cs="Times New Roman"/>
          <w:color w:val="auto"/>
          <w:lang w:eastAsia="en-US"/>
        </w:rPr>
      </w:pPr>
      <w:bookmarkStart w:id="108" w:name="_Toc202638441"/>
      <w:bookmarkStart w:id="109" w:name="_Toc202638498"/>
      <w:bookmarkStart w:id="110" w:name="_Toc202638658"/>
      <w:bookmarkStart w:id="111" w:name="_Toc202640390"/>
      <w:bookmarkStart w:id="112" w:name="_Toc208414357"/>
      <w:bookmarkStart w:id="113" w:name="_Toc208772359"/>
      <w:r>
        <w:rPr>
          <w:rFonts w:eastAsia="Calibri" w:cs="Times New Roman"/>
          <w:color w:val="auto"/>
          <w:lang w:eastAsia="en-US"/>
        </w:rPr>
        <w:t>Se implementarán estrategias para mitigar posibles sesgos de recolección y medición; para controlar el sesgo ambiental derivado de la variabilidad de la iluminación natural, la oclusión por follaje y los fondos agrícolas complejos, las capturas fotográficas se realizarán en distintas franjas horarias y desde diversos ángulos, lo que además previene el sobreajuste del modelo (Lu y Young, 2020), mientras que para controlar el sesgo del observador humano en la preprueba, la inspección ocular manual será ejecutada por el mismo personal evaluador siguiendo un protocolo único de registro, de modo que las diferencias observadas no se atribuyan a cambios de criterio (Wang y He, 2021). Asimismo, en cuanto a la calidad de los datos, se descartarán los registros incompletos, las imágenes desenfocadas o sobreexpuestas y los cuestionarios inconsistentes, garantizando el anonimato y reduciendo la deseabilidad social en la aplicación del cuestionario de evaluación agronómica. La pertinencia de estas medidas se sustenta en antecedentes metodológicos como el de Lu y Young (2020) y Wang y He (2021), quienes destacan que el control de validez requiere minimizar los sesgos ambientales y del observador en entornos agrícolas no controlados, mientras que Hernández Sampieri et al. (2014) subrayan que el rigor metodológico depende de la depuración de registros para garantizar la calidad del análisis, encontrándose las acciones alineadas con prácticas reconocidas en investigaciones previas sobre visión computacional para asegurar la fiabilidad y rigurosidad científica de los datos obtenidos.</w:t>
      </w:r>
    </w:p>
    <w:p w14:paraId="65AE5824" w14:textId="28A839F8" w:rsidR="00D23CC8" w:rsidRPr="00DB2725" w:rsidRDefault="00D23CC8" w:rsidP="00DB2725">
      <w:pPr>
        <w:pStyle w:val="APA7"/>
        <w:rPr>
          <w:b/>
          <w:bCs/>
        </w:rPr>
      </w:pPr>
      <w:r>
        <w:rPr>
          <w:b/>
          <w:bCs/>
        </w:rPr>
        <w:t>Análisis de datos</w:t>
      </w:r>
      <w:bookmarkEnd w:id="108"/>
      <w:bookmarkEnd w:id="109"/>
      <w:bookmarkEnd w:id="110"/>
      <w:bookmarkEnd w:id="111"/>
      <w:bookmarkEnd w:id="112"/>
      <w:bookmarkEnd w:id="113"/>
    </w:p>
    <w:p w14:paraId="609F4641" w14:textId="58EAA48F" w:rsidR="00585CEE" w:rsidRPr="009E5C84" w:rsidRDefault="00D63B65" w:rsidP="00585CEE">
      <w:pPr>
        <w:spacing w:after="120" w:line="480" w:lineRule="auto"/>
        <w:ind w:firstLine="697"/>
        <w:rPr>
          <w:rFonts w:cs="Times New Roman"/>
        </w:rPr>
      </w:pPr>
      <w:r>
        <w:rPr>
          <w:rFonts w:eastAsia="Times New Roman" w:cs="Times New Roman"/>
          <w:color w:val="000000" w:themeColor="text1"/>
          <w:szCs w:val="24"/>
        </w:rPr>
        <w:t xml:space="preserve">La orientación del estudio fue cuantitativa, por lo que el análisis de datos se centró en el tratamiento estadístico de la información recolectada a través de la ficha de observación tecnológica y el cuestionario de evaluación agronómica. La intención </w:t>
      </w:r>
      <w:r>
        <w:rPr>
          <w:rFonts w:eastAsia="Times New Roman" w:cs="Times New Roman"/>
          <w:color w:val="000000" w:themeColor="text1"/>
          <w:szCs w:val="24"/>
        </w:rPr>
        <w:lastRenderedPageBreak/>
        <w:t>analítica se enfocó en verificar la relación e impacto entre la variable independiente, que fue el sistema de visión computacional, y la variable dependiente, que fue la producción de palta Hass, junto con sus respectivas dimensiones mencionadas. El análisis se dividió en dos dimensiones operativas y, una vez recolectada la información, se siguió el siguiente procedimiento: primero, se realizó la revisión y depuración de los registros, excluyendo las fichas incompletas y las imágenes no aptas por desenfoque o sobreexposición; en segundo lugar, se efectuó la codificación de los datos, transformando las detecciones algorítmicas, los tiempos cronometrados y las respuestas del cuestionario en valores numéricos comparables para su análisis; posteriormente, se efectuó la digitalización, ingresando la información en una hoja de cálculo (Microsoft Excel) para su limpieza previa al procesamiento estadístico.</w:t>
      </w:r>
    </w:p>
    <w:p w14:paraId="59B05721" w14:textId="77777777" w:rsidR="00F86A22" w:rsidRPr="00DB2725" w:rsidRDefault="00F86A22" w:rsidP="00DB2725">
      <w:pPr>
        <w:pStyle w:val="APA7"/>
        <w:rPr>
          <w:b/>
          <w:bCs/>
        </w:rPr>
      </w:pPr>
      <w:r>
        <w:rPr>
          <w:b/>
          <w:bCs/>
        </w:rPr>
        <w:t>Herramientas y técnicas estadísticas</w:t>
      </w:r>
    </w:p>
    <w:p w14:paraId="0DAC19E5" w14:textId="3BE2DC77" w:rsidR="00E2319F" w:rsidRPr="00F87DCB" w:rsidRDefault="00D63B65" w:rsidP="00E2319F">
      <w:pPr>
        <w:spacing w:after="240" w:line="480" w:lineRule="auto"/>
        <w:ind w:firstLine="720"/>
        <w:rPr>
          <w:rFonts w:eastAsia="Times New Roman" w:cs="Times New Roman"/>
          <w:color w:val="000000" w:themeColor="text1"/>
          <w:szCs w:val="24"/>
        </w:rPr>
      </w:pPr>
      <w:bookmarkStart w:id="114" w:name="_Toc202638442"/>
      <w:bookmarkStart w:id="115" w:name="_Toc202638499"/>
      <w:bookmarkStart w:id="116" w:name="_Toc202638659"/>
      <w:bookmarkStart w:id="117" w:name="_Toc202640391"/>
      <w:bookmarkStart w:id="118" w:name="_Toc208414358"/>
      <w:bookmarkStart w:id="119" w:name="_Toc208772360"/>
      <w:r>
        <w:rPr>
          <w:rFonts w:eastAsia="Times New Roman" w:cs="Times New Roman"/>
          <w:color w:val="000000" w:themeColor="text1"/>
          <w:szCs w:val="24"/>
        </w:rPr>
        <w:t>El análisis se dividió en dos fases principales: En la primera fase, para evaluar la exactitud diagnóstica del modelo de aprendizaje profundo, los datos tabulados se analizaron utilizando métricas estandarizadas en la evaluación de arquitecturas de inteligencia artificial (</w:t>
      </w:r>
      <w:proofErr w:type="spellStart"/>
      <w:r>
        <w:rPr>
          <w:rFonts w:eastAsia="Times New Roman" w:cs="Times New Roman"/>
          <w:color w:val="000000" w:themeColor="text1"/>
          <w:szCs w:val="24"/>
        </w:rPr>
        <w:t>Capcha</w:t>
      </w:r>
      <w:proofErr w:type="spellEnd"/>
      <w:r>
        <w:rPr>
          <w:rFonts w:eastAsia="Times New Roman" w:cs="Times New Roman"/>
          <w:color w:val="000000" w:themeColor="text1"/>
          <w:szCs w:val="24"/>
        </w:rPr>
        <w:t xml:space="preserve"> Collazos et al., 2025), calculándose la Precisión (proporción de detecciones correctas), el </w:t>
      </w:r>
      <w:proofErr w:type="spellStart"/>
      <w:r>
        <w:rPr>
          <w:rFonts w:eastAsia="Times New Roman" w:cs="Times New Roman"/>
          <w:color w:val="000000" w:themeColor="text1"/>
          <w:szCs w:val="24"/>
        </w:rPr>
        <w:t>Recall</w:t>
      </w:r>
      <w:proofErr w:type="spellEnd"/>
      <w:r>
        <w:rPr>
          <w:rFonts w:eastAsia="Times New Roman" w:cs="Times New Roman"/>
          <w:color w:val="000000" w:themeColor="text1"/>
          <w:szCs w:val="24"/>
        </w:rPr>
        <w:t xml:space="preserve"> (sensibilidad del modelo para no omitir frutos enfermos) y el </w:t>
      </w:r>
      <w:proofErr w:type="spellStart"/>
      <w:r>
        <w:rPr>
          <w:rFonts w:eastAsia="Times New Roman" w:cs="Times New Roman"/>
          <w:color w:val="000000" w:themeColor="text1"/>
          <w:szCs w:val="24"/>
        </w:rPr>
        <w:t>mAP</w:t>
      </w:r>
      <w:proofErr w:type="spellEnd"/>
      <w:r>
        <w:rPr>
          <w:rFonts w:eastAsia="Times New Roman" w:cs="Times New Roman"/>
          <w:color w:val="000000" w:themeColor="text1"/>
          <w:szCs w:val="24"/>
        </w:rPr>
        <w:t xml:space="preserve"> (Mean </w:t>
      </w:r>
      <w:proofErr w:type="spellStart"/>
      <w:r>
        <w:rPr>
          <w:rFonts w:eastAsia="Times New Roman" w:cs="Times New Roman"/>
          <w:color w:val="000000" w:themeColor="text1"/>
          <w:szCs w:val="24"/>
        </w:rPr>
        <w:t>Average</w:t>
      </w:r>
      <w:proofErr w:type="spellEnd"/>
      <w:r>
        <w:rPr>
          <w:rFonts w:eastAsia="Times New Roman" w:cs="Times New Roman"/>
          <w:color w:val="000000" w:themeColor="text1"/>
          <w:szCs w:val="24"/>
        </w:rPr>
        <w:t xml:space="preserve"> </w:t>
      </w:r>
      <w:proofErr w:type="spellStart"/>
      <w:r>
        <w:rPr>
          <w:rFonts w:eastAsia="Times New Roman" w:cs="Times New Roman"/>
          <w:color w:val="000000" w:themeColor="text1"/>
          <w:szCs w:val="24"/>
        </w:rPr>
        <w:t>Precision</w:t>
      </w:r>
      <w:proofErr w:type="spellEnd"/>
      <w:r>
        <w:rPr>
          <w:rFonts w:eastAsia="Times New Roman" w:cs="Times New Roman"/>
          <w:color w:val="000000" w:themeColor="text1"/>
          <w:szCs w:val="24"/>
        </w:rPr>
        <w:t xml:space="preserve">), que determinaron la viabilidad técnica del sistema en contraste con la inspección visual; asimismo, se aplicó estadística descriptiva (medias y desviaciones estándar) para describir el comportamiento general de las variables. En la segunda fase, de carácter inferencial, se realizaron procedimientos estadísticos orientados a contrastar las hipótesis específicas y la hipótesis general del estudio, ordenando los datos registrados en la preprueba y </w:t>
      </w:r>
      <w:r>
        <w:rPr>
          <w:rFonts w:eastAsia="Times New Roman" w:cs="Times New Roman"/>
          <w:color w:val="000000" w:themeColor="text1"/>
          <w:szCs w:val="24"/>
        </w:rPr>
        <w:lastRenderedPageBreak/>
        <w:t xml:space="preserve">posprueba en una base de datos utilizando el lenguaje Python (librerías </w:t>
      </w:r>
      <w:proofErr w:type="spellStart"/>
      <w:r>
        <w:rPr>
          <w:rFonts w:eastAsia="Times New Roman" w:cs="Times New Roman"/>
          <w:color w:val="000000" w:themeColor="text1"/>
          <w:szCs w:val="24"/>
        </w:rPr>
        <w:t>Ultralytics</w:t>
      </w:r>
      <w:proofErr w:type="spellEnd"/>
      <w:r>
        <w:rPr>
          <w:rFonts w:eastAsia="Times New Roman" w:cs="Times New Roman"/>
          <w:color w:val="000000" w:themeColor="text1"/>
          <w:szCs w:val="24"/>
        </w:rPr>
        <w:t xml:space="preserve"> y </w:t>
      </w:r>
      <w:proofErr w:type="spellStart"/>
      <w:r>
        <w:rPr>
          <w:rFonts w:eastAsia="Times New Roman" w:cs="Times New Roman"/>
          <w:color w:val="000000" w:themeColor="text1"/>
          <w:szCs w:val="24"/>
        </w:rPr>
        <w:t>SciPy</w:t>
      </w:r>
      <w:proofErr w:type="spellEnd"/>
      <w:r>
        <w:rPr>
          <w:rFonts w:eastAsia="Times New Roman" w:cs="Times New Roman"/>
          <w:color w:val="000000" w:themeColor="text1"/>
          <w:szCs w:val="24"/>
        </w:rPr>
        <w:t xml:space="preserve">). En primer lugar, según Hernández Sampieri et al. (2014), al tratarse de un diseño preexperimental con mediciones relacionadas en un mismo grupo, se ejecutó una prueba de normalidad (como Shapiro-Wilk) para determinar la distribución de los datos; si los datos siguen una distribución normal, se utilizó la prueba paramétrica T de </w:t>
      </w:r>
      <w:proofErr w:type="spellStart"/>
      <w:r>
        <w:rPr>
          <w:rFonts w:eastAsia="Times New Roman" w:cs="Times New Roman"/>
          <w:color w:val="000000" w:themeColor="text1"/>
          <w:szCs w:val="24"/>
        </w:rPr>
        <w:t>Student</w:t>
      </w:r>
      <w:proofErr w:type="spellEnd"/>
      <w:r>
        <w:rPr>
          <w:rFonts w:eastAsia="Times New Roman" w:cs="Times New Roman"/>
          <w:color w:val="000000" w:themeColor="text1"/>
          <w:szCs w:val="24"/>
        </w:rPr>
        <w:t xml:space="preserve"> para muestras relacionadas, y en caso contrario, se aplicó la prueba no paramétrica de Wilcoxon, trabajando con un nivel de significancia estadística del 5% (p &lt; 0.05) para validar si la optimización generada por el sistema es estadísticamente significativa. Este plan de análisis permitió obtener resultados objetivos y válidos que respondieron a la pregunta de investigación y verificaron las hipótesis planteadas, asegurando rigurosidad científica en la interpretación de los datos. </w:t>
      </w:r>
    </w:p>
    <w:p w14:paraId="121E089C" w14:textId="77777777" w:rsidR="006D4F9E" w:rsidRPr="00DB2725" w:rsidRDefault="006D4F9E" w:rsidP="00DB2725">
      <w:pPr>
        <w:pStyle w:val="APA7"/>
        <w:rPr>
          <w:b/>
          <w:bCs/>
        </w:rPr>
      </w:pPr>
      <w:r>
        <w:rPr>
          <w:b/>
          <w:bCs/>
        </w:rPr>
        <w:t>Aspectos Éticos</w:t>
      </w:r>
      <w:bookmarkEnd w:id="114"/>
      <w:bookmarkEnd w:id="115"/>
      <w:bookmarkEnd w:id="116"/>
      <w:bookmarkEnd w:id="117"/>
      <w:bookmarkEnd w:id="118"/>
      <w:bookmarkEnd w:id="119"/>
    </w:p>
    <w:p w14:paraId="1AC01B90" w14:textId="6554BAA7" w:rsidR="00725D0A" w:rsidRDefault="00D63B65" w:rsidP="00725D0A">
      <w:pPr>
        <w:spacing w:after="240" w:line="480" w:lineRule="auto"/>
        <w:ind w:firstLine="720"/>
        <w:rPr>
          <w:rFonts w:eastAsia="Times New Roman" w:cs="Times New Roman"/>
          <w:color w:val="000000" w:themeColor="text1"/>
          <w:szCs w:val="24"/>
        </w:rPr>
      </w:pPr>
      <w:bookmarkStart w:id="120" w:name="_Toc208772361"/>
      <w:bookmarkStart w:id="121" w:name="_Toc482714973"/>
      <w:bookmarkStart w:id="122" w:name="_Toc482714989"/>
      <w:bookmarkStart w:id="123" w:name="_Toc482714999"/>
      <w:bookmarkStart w:id="124" w:name="_Toc482715009"/>
      <w:bookmarkStart w:id="125" w:name="_Toc482715019"/>
      <w:bookmarkStart w:id="126" w:name="_Toc482715029"/>
      <w:bookmarkStart w:id="127" w:name="_Toc482715039"/>
      <w:bookmarkStart w:id="128" w:name="_Toc482715049"/>
      <w:bookmarkStart w:id="129" w:name="_Toc482715059"/>
      <w:bookmarkStart w:id="130" w:name="_Toc482715069"/>
      <w:bookmarkStart w:id="131" w:name="_Toc482715079"/>
      <w:bookmarkStart w:id="132" w:name="_Toc482715089"/>
      <w:bookmarkStart w:id="133" w:name="_Toc482715099"/>
      <w:bookmarkStart w:id="134" w:name="_Toc482715109"/>
      <w:bookmarkStart w:id="135" w:name="_Toc482715300"/>
      <w:bookmarkEnd w:id="53"/>
      <w:r>
        <w:rPr>
          <w:rFonts w:cs="Times New Roman"/>
        </w:rPr>
        <w:t xml:space="preserve">La presente investigación se desarrolló conforme a los principios éticos fundamentales establecidos en los códigos de ética para la investigación científica y se ajustó a los lineamientos nacionales e internacionales que garantizaron el respeto por los derechos, la dignidad y la integridad de las personas participantes. En específico, se observará el Código Nacional de Integridad Científica del CONCYTEC (2024), que promovió la integridad científica, la transparencia, el consentimiento informado y la responsabilidad social del investigador, así como la protección de los datos y de la identidad de las personas que participan en el trabajo de campo. Según el Consejo Nacional de Ciencia, Tecnología e Innovación Tecnológica (CONCYTEC, 2024), a través de su Código Nacional de Integridad Científica, toda investigación desarrollada en el país debe regirse estrictamente por los principios de probidad, transparencia y </w:t>
      </w:r>
      <w:r>
        <w:rPr>
          <w:rFonts w:cs="Times New Roman"/>
        </w:rPr>
        <w:lastRenderedPageBreak/>
        <w:t>respeto, estableciendo que el investigador está obligado a garantizar la originalidad de su trabajo evitando el plagio, a manejar los datos sin manipulación o falsificación, y a salvaguardar la confidencialidad y el consentimiento de los sujetos u organizaciones involucradas durante el trabajo de campo (pp. 8-11). Durante todo el proceso, en estricta concordancia con estos principios, se cumplieron compromisos éticos como obtener el consentimiento informado del personal agrícola encuestado, mediante el cual cada participante fue informado de forma clara, veraz y comprensible sobre los objetivos del estudio, la confidencialidad de sus respuestas, su participación voluntaria y el derecho a retirarse en cualquier momento sin consecuencias; garantizar la confidencialidad y el anonimato, protegiendo la identidad de las personas y los datos recolectados; asegurar el uso responsable de la información, garantizando que los datos —incluyendo la captura de imágenes de los cultivos y la información brindada por los especialistas del huerto en la localidad de Chao— se utilizaron únicamente con fines académicos y no se compartieron con terceros sin autorización expresa; evitar cualquier daño o perjuicio, verificando que la investigación no implicara riesgos físicos, psicológicos ni económicos para el personal participante y que los instrumentos fueran respetuosos, libres de sesgos y no invasivos; y finalmente, custodiar y resguardar los datos, los cuales fueron almacenados en entornos seguros, tanto físicos como digitales, y conservados únicamente durante el periodo que establece la universidad, tras el cual serán eliminados de forma segura, contando además con la autorización formal de los administradores del predio para el despliegue del sistema de visión artificial y acatando en todo momento el Código de Ética y los lineamientos de investigación de la universidad.</w:t>
      </w:r>
    </w:p>
    <w:p w14:paraId="57DA7593" w14:textId="77777777" w:rsidR="00D53631" w:rsidRDefault="00D53631" w:rsidP="00D63B65">
      <w:pPr>
        <w:pStyle w:val="Ttulo1"/>
        <w:jc w:val="left"/>
        <w:sectPr w:rsidR="00D53631" w:rsidSect="00B5255F">
          <w:pgSz w:w="11906" w:h="16838"/>
          <w:pgMar w:top="1417" w:right="1701" w:bottom="1417" w:left="1701" w:header="708" w:footer="708" w:gutter="0"/>
          <w:cols w:space="708"/>
          <w:docGrid w:linePitch="360"/>
        </w:sectPr>
      </w:pPr>
    </w:p>
    <w:p w14:paraId="6B3D58DB" w14:textId="77777777" w:rsidR="004C5154" w:rsidRPr="007221EF" w:rsidRDefault="004C5154" w:rsidP="004C5154">
      <w:pPr>
        <w:pStyle w:val="Ttulo1"/>
      </w:pPr>
      <w:commentRangeStart w:id="136"/>
      <w:r>
        <w:lastRenderedPageBreak/>
        <w:t>CAPÍTULO III: RESULTADOS</w:t>
      </w:r>
      <w:commentRangeEnd w:id="136"/>
      <w:r>
        <w:commentReference w:id="136"/>
      </w:r>
      <w:bookmarkEnd w:id="120"/>
    </w:p>
    <w:p w14:paraId="5A000001" w14:textId="77777777" w:rsidR="005E0DCA" w:rsidRDefault="00226A78">
      <w:pPr>
        <w:pStyle w:val="APA7"/>
      </w:pPr>
      <w:r>
        <w:t>En este capítulo se presentaron los resultados obtenidos tras el desarrollo y la evaluación del sistema de visión computacional para el diagnóstico fitosanitario de la palta Hass. Los resultados se organizaron en función de los tres objetivos específicos de la investigación: la precisión en el diagnóstico fitosanitario, el tiempo de inspección y la disminución de las pérdidas por descarte, esta última abordada a partir de la capacidad del sistema para detectar de forma temprana las enfermedades del fruto y de la hoja. El sistema implementado siguió el flujo de procesamiento que se muestra en la Figura 2.</w:t>
      </w:r>
    </w:p>
    <w:p w14:paraId="5A000002" w14:textId="77777777" w:rsidR="005E0DCA" w:rsidRDefault="00226A78">
      <w:pPr>
        <w:pStyle w:val="FIGURA0"/>
        <w:keepLines/>
      </w:pPr>
      <w:r>
        <w:t xml:space="preserve">Figura </w:t>
      </w:r>
      <w:r>
        <w:fldChar w:fldCharType="begin"/>
      </w:r>
      <w:r>
        <w:instrText xml:space="preserve"> SEQ Figura \* ARABIC </w:instrText>
      </w:r>
      <w:r>
        <w:fldChar w:fldCharType="separate"/>
      </w:r>
      <w:r>
        <w:rPr>
          <w:noProof/>
        </w:rPr>
        <w:t>2</w:t>
      </w:r>
      <w:r>
        <w:fldChar w:fldCharType="end"/>
      </w:r>
      <w:r>
        <w:br/>
      </w:r>
      <w:r>
        <w:rPr>
          <w:b w:val="0"/>
          <w:bCs w:val="0"/>
          <w:i/>
          <w:iCs/>
        </w:rPr>
        <w:t>Diagrama de flujo del proceso del sistema de visión computacional</w:t>
      </w:r>
    </w:p>
    <w:p w14:paraId="5A000003" w14:textId="77777777" w:rsidR="005E0DCA" w:rsidRDefault="00226A78">
      <w:pPr>
        <w:pStyle w:val="APA7"/>
        <w:keepNext/>
        <w:ind w:firstLine="0"/>
        <w:jc w:val="center"/>
      </w:pPr>
      <w:r>
        <w:rPr>
          <w:noProof/>
        </w:rPr>
        <w:drawing>
          <wp:inline distT="0" distB="0" distL="0" distR="0" wp14:anchorId="3A645888" wp14:editId="36A537F7">
            <wp:extent cx="3420000" cy="3863559"/>
            <wp:effectExtent l="0" t="0" r="0" b="0"/>
            <wp:docPr id="880001" name="Imagen 880001" descr="Diagrama de fluj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1" name="cap3_fig1.png"/>
                    <pic:cNvPicPr/>
                  </pic:nvPicPr>
                  <pic:blipFill>
                    <a:blip r:embed="rId19"/>
                    <a:stretch>
                      <a:fillRect/>
                    </a:stretch>
                  </pic:blipFill>
                  <pic:spPr>
                    <a:xfrm>
                      <a:off x="0" y="0"/>
                      <a:ext cx="3420000" cy="3863559"/>
                    </a:xfrm>
                    <a:prstGeom prst="rect">
                      <a:avLst/>
                    </a:prstGeom>
                  </pic:spPr>
                </pic:pic>
              </a:graphicData>
            </a:graphic>
          </wp:inline>
        </w:drawing>
      </w:r>
    </w:p>
    <w:p w14:paraId="5A000004"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Elaboración propia. El umbral de confianza de 0.35 corresponde a la configuración del servidor de inferencia.</w:t>
      </w:r>
    </w:p>
    <w:p w14:paraId="5A000005" w14:textId="77777777" w:rsidR="005E0DCA" w:rsidRDefault="00226A78">
      <w:pPr>
        <w:pStyle w:val="APA7"/>
      </w:pPr>
      <w:r>
        <w:lastRenderedPageBreak/>
        <w:t>Como se observa en la Figura 2, el usuario capturó la imagen desde la aplicación web, seleccionó el órgano a evaluar (hoja o fruto) y el sistema la procesó con el modelo YOLO11 correspondiente. Las detecciones con una confianza igual o superior a 0.35 se tradujeron en un veredicto (sano o con alerta fitosanitaria), acompañado de acciones recomendadas, y cada inspección quedó registrada en el historial del sistema, desde donde pudo exportarse como reporte en formato PDF. Los indicadores evaluados para cada objetivo se resumen en la Tabla 3.</w:t>
      </w:r>
    </w:p>
    <w:p w14:paraId="5A000006" w14:textId="77777777" w:rsidR="005E0DCA" w:rsidRDefault="00226A78">
      <w:pPr>
        <w:pStyle w:val="TABLA0"/>
        <w:keepLines/>
      </w:pPr>
      <w:r>
        <w:t xml:space="preserve">Tabla </w:t>
      </w:r>
      <w:r>
        <w:fldChar w:fldCharType="begin"/>
      </w:r>
      <w:r>
        <w:instrText xml:space="preserve"> SEQ Tabla \* ARABIC </w:instrText>
      </w:r>
      <w:r>
        <w:fldChar w:fldCharType="separate"/>
      </w:r>
      <w:r>
        <w:rPr>
          <w:noProof/>
        </w:rPr>
        <w:t>3</w:t>
      </w:r>
      <w:r>
        <w:fldChar w:fldCharType="end"/>
      </w:r>
      <w:r>
        <w:br/>
      </w:r>
      <w:r>
        <w:rPr>
          <w:b w:val="0"/>
          <w:bCs w:val="0"/>
          <w:i/>
          <w:iCs/>
        </w:rPr>
        <w:t>Objetivos, dimensiones e indicadores evaluados</w:t>
      </w:r>
    </w:p>
    <w:tbl>
      <w:tblPr>
        <w:tblStyle w:val="Tablaconcuadrcula"/>
        <w:tblW w:w="0" w:type="auto"/>
        <w:jc w:val="center"/>
        <w:tblLook w:val="04A0" w:firstRow="1" w:lastRow="0" w:firstColumn="1" w:lastColumn="0" w:noHBand="0" w:noVBand="1"/>
      </w:tblPr>
      <w:tblGrid>
        <w:gridCol w:w="2192"/>
        <w:gridCol w:w="1645"/>
        <w:gridCol w:w="2754"/>
        <w:gridCol w:w="1913"/>
      </w:tblGrid>
      <w:tr w:rsidR="005E0DCA" w14:paraId="306C1E26" w14:textId="77777777">
        <w:trPr>
          <w:tblHeader/>
          <w:jc w:val="center"/>
        </w:trPr>
        <w:tc>
          <w:tcPr>
            <w:tcW w:w="2300" w:type="dxa"/>
            <w:tcBorders>
              <w:top w:val="single" w:sz="4" w:space="0" w:color="auto"/>
              <w:left w:val="nil"/>
              <w:bottom w:val="single" w:sz="4" w:space="0" w:color="auto"/>
              <w:right w:val="nil"/>
            </w:tcBorders>
            <w:vAlign w:val="center"/>
          </w:tcPr>
          <w:p w14:paraId="5A00000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Objetivo específico</w:t>
            </w:r>
          </w:p>
        </w:tc>
        <w:tc>
          <w:tcPr>
            <w:tcW w:w="1700" w:type="dxa"/>
            <w:tcBorders>
              <w:top w:val="single" w:sz="4" w:space="0" w:color="auto"/>
              <w:left w:val="nil"/>
              <w:bottom w:val="single" w:sz="4" w:space="0" w:color="auto"/>
              <w:right w:val="nil"/>
            </w:tcBorders>
            <w:vAlign w:val="center"/>
          </w:tcPr>
          <w:p w14:paraId="5A00000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Dimensión</w:t>
            </w:r>
          </w:p>
        </w:tc>
        <w:tc>
          <w:tcPr>
            <w:tcW w:w="2900" w:type="dxa"/>
            <w:tcBorders>
              <w:top w:val="single" w:sz="4" w:space="0" w:color="auto"/>
              <w:left w:val="nil"/>
              <w:bottom w:val="single" w:sz="4" w:space="0" w:color="auto"/>
              <w:right w:val="nil"/>
            </w:tcBorders>
            <w:vAlign w:val="center"/>
          </w:tcPr>
          <w:p w14:paraId="5A00000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Indicadores</w:t>
            </w:r>
          </w:p>
        </w:tc>
        <w:tc>
          <w:tcPr>
            <w:tcW w:w="2000" w:type="dxa"/>
            <w:tcBorders>
              <w:top w:val="single" w:sz="4" w:space="0" w:color="auto"/>
              <w:left w:val="nil"/>
              <w:bottom w:val="single" w:sz="4" w:space="0" w:color="auto"/>
              <w:right w:val="nil"/>
            </w:tcBorders>
            <w:vAlign w:val="center"/>
          </w:tcPr>
          <w:p w14:paraId="5A00000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Fuente de datos</w:t>
            </w:r>
          </w:p>
        </w:tc>
      </w:tr>
      <w:tr w:rsidR="005E0DCA" w14:paraId="3ECD75EA" w14:textId="77777777">
        <w:trPr>
          <w:cantSplit/>
          <w:jc w:val="center"/>
        </w:trPr>
        <w:tc>
          <w:tcPr>
            <w:tcW w:w="2300" w:type="dxa"/>
            <w:tcBorders>
              <w:top w:val="nil"/>
              <w:left w:val="nil"/>
              <w:bottom w:val="nil"/>
              <w:right w:val="nil"/>
            </w:tcBorders>
            <w:vAlign w:val="center"/>
          </w:tcPr>
          <w:p w14:paraId="5A00000B"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OE1. Precisión en el diagnóstico fitosanitario</w:t>
            </w:r>
          </w:p>
        </w:tc>
        <w:tc>
          <w:tcPr>
            <w:tcW w:w="1700" w:type="dxa"/>
            <w:tcBorders>
              <w:top w:val="nil"/>
              <w:left w:val="nil"/>
              <w:bottom w:val="nil"/>
              <w:right w:val="nil"/>
            </w:tcBorders>
            <w:vAlign w:val="center"/>
          </w:tcPr>
          <w:p w14:paraId="5A00000C"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Precisión diagnóstica</w:t>
            </w:r>
          </w:p>
        </w:tc>
        <w:tc>
          <w:tcPr>
            <w:tcW w:w="2900" w:type="dxa"/>
            <w:tcBorders>
              <w:top w:val="nil"/>
              <w:left w:val="nil"/>
              <w:bottom w:val="nil"/>
              <w:right w:val="nil"/>
            </w:tcBorders>
            <w:vAlign w:val="center"/>
          </w:tcPr>
          <w:p w14:paraId="5A00000D"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P, R, F1, mAP50, mAP50-95; sensibilidad, especificidad, exactitud y κ por imagen</w:t>
            </w:r>
          </w:p>
        </w:tc>
        <w:tc>
          <w:tcPr>
            <w:tcW w:w="2000" w:type="dxa"/>
            <w:tcBorders>
              <w:top w:val="nil"/>
              <w:left w:val="nil"/>
              <w:bottom w:val="nil"/>
              <w:right w:val="nil"/>
            </w:tcBorders>
            <w:vAlign w:val="center"/>
          </w:tcPr>
          <w:p w14:paraId="5A00000E"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 xml:space="preserve">Split de prueba del </w:t>
            </w:r>
            <w:proofErr w:type="spellStart"/>
            <w:r>
              <w:rPr>
                <w:rFonts w:cs="Times New Roman"/>
                <w:sz w:val="20"/>
              </w:rPr>
              <w:t>dataset</w:t>
            </w:r>
            <w:proofErr w:type="spellEnd"/>
            <w:r>
              <w:rPr>
                <w:rFonts w:cs="Times New Roman"/>
                <w:sz w:val="20"/>
              </w:rPr>
              <w:t xml:space="preserve"> (618 imágenes) y registros del sistema</w:t>
            </w:r>
          </w:p>
        </w:tc>
      </w:tr>
      <w:tr w:rsidR="005E0DCA" w14:paraId="6B31713D" w14:textId="77777777">
        <w:trPr>
          <w:cantSplit/>
          <w:jc w:val="center"/>
        </w:trPr>
        <w:tc>
          <w:tcPr>
            <w:tcW w:w="2300" w:type="dxa"/>
            <w:tcBorders>
              <w:top w:val="nil"/>
              <w:left w:val="nil"/>
              <w:bottom w:val="nil"/>
              <w:right w:val="nil"/>
            </w:tcBorders>
            <w:vAlign w:val="center"/>
          </w:tcPr>
          <w:p w14:paraId="5A00000F"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OE2. Tiempo de inspección</w:t>
            </w:r>
          </w:p>
        </w:tc>
        <w:tc>
          <w:tcPr>
            <w:tcW w:w="1700" w:type="dxa"/>
            <w:tcBorders>
              <w:top w:val="nil"/>
              <w:left w:val="nil"/>
              <w:bottom w:val="nil"/>
              <w:right w:val="nil"/>
            </w:tcBorders>
            <w:vAlign w:val="center"/>
          </w:tcPr>
          <w:p w14:paraId="5A000010"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Tiempo de inspección</w:t>
            </w:r>
          </w:p>
        </w:tc>
        <w:tc>
          <w:tcPr>
            <w:tcW w:w="2900" w:type="dxa"/>
            <w:tcBorders>
              <w:top w:val="nil"/>
              <w:left w:val="nil"/>
              <w:bottom w:val="nil"/>
              <w:right w:val="nil"/>
            </w:tcBorders>
            <w:vAlign w:val="center"/>
          </w:tcPr>
          <w:p w14:paraId="5A000011"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Tiempo de procesamiento por imagen (ms); tiempo promedio por árbol (min)</w:t>
            </w:r>
          </w:p>
        </w:tc>
        <w:tc>
          <w:tcPr>
            <w:tcW w:w="2000" w:type="dxa"/>
            <w:tcBorders>
              <w:top w:val="nil"/>
              <w:left w:val="nil"/>
              <w:bottom w:val="nil"/>
              <w:right w:val="nil"/>
            </w:tcBorders>
            <w:vAlign w:val="center"/>
          </w:tcPr>
          <w:p w14:paraId="5A000012"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 xml:space="preserve">Medición en el </w:t>
            </w:r>
            <w:proofErr w:type="spellStart"/>
            <w:r>
              <w:rPr>
                <w:rFonts w:cs="Times New Roman"/>
                <w:sz w:val="20"/>
              </w:rPr>
              <w:t>split</w:t>
            </w:r>
            <w:proofErr w:type="spellEnd"/>
            <w:r>
              <w:rPr>
                <w:rFonts w:cs="Times New Roman"/>
                <w:sz w:val="20"/>
              </w:rPr>
              <w:t xml:space="preserve"> de prueba; simulación de resultados esperados (100 árboles)</w:t>
            </w:r>
          </w:p>
        </w:tc>
      </w:tr>
      <w:tr w:rsidR="005E0DCA" w14:paraId="62D22C31" w14:textId="77777777">
        <w:trPr>
          <w:cantSplit/>
          <w:jc w:val="center"/>
        </w:trPr>
        <w:tc>
          <w:tcPr>
            <w:tcW w:w="2300" w:type="dxa"/>
            <w:tcBorders>
              <w:top w:val="nil"/>
              <w:left w:val="nil"/>
              <w:bottom w:val="single" w:sz="4" w:space="0" w:color="auto"/>
              <w:right w:val="nil"/>
            </w:tcBorders>
            <w:vAlign w:val="center"/>
          </w:tcPr>
          <w:p w14:paraId="5A000013" w14:textId="77777777" w:rsidR="005E0DCA" w:rsidRDefault="00226A78">
            <w:pPr>
              <w:widowControl/>
              <w:autoSpaceDE/>
              <w:autoSpaceDN/>
              <w:spacing w:before="40" w:after="40" w:line="240" w:lineRule="auto"/>
              <w:ind w:firstLine="0"/>
              <w:rPr>
                <w:rFonts w:cs="Times New Roman"/>
                <w:sz w:val="20"/>
              </w:rPr>
            </w:pPr>
            <w:r>
              <w:rPr>
                <w:rFonts w:cs="Times New Roman"/>
                <w:sz w:val="20"/>
              </w:rPr>
              <w:t>OE3. Pérdidas por descarte</w:t>
            </w:r>
          </w:p>
        </w:tc>
        <w:tc>
          <w:tcPr>
            <w:tcW w:w="1700" w:type="dxa"/>
            <w:tcBorders>
              <w:top w:val="nil"/>
              <w:left w:val="nil"/>
              <w:bottom w:val="single" w:sz="4" w:space="0" w:color="auto"/>
              <w:right w:val="nil"/>
            </w:tcBorders>
            <w:vAlign w:val="center"/>
          </w:tcPr>
          <w:p w14:paraId="5A000014" w14:textId="77777777" w:rsidR="005E0DCA" w:rsidRDefault="00226A78">
            <w:pPr>
              <w:widowControl/>
              <w:autoSpaceDE/>
              <w:autoSpaceDN/>
              <w:spacing w:before="40" w:after="40" w:line="240" w:lineRule="auto"/>
              <w:ind w:firstLine="0"/>
              <w:rPr>
                <w:rFonts w:cs="Times New Roman"/>
                <w:sz w:val="20"/>
              </w:rPr>
            </w:pPr>
            <w:r>
              <w:rPr>
                <w:rFonts w:cs="Times New Roman"/>
                <w:sz w:val="20"/>
              </w:rPr>
              <w:t>Pérdidas por descarte (detección temprana)</w:t>
            </w:r>
          </w:p>
        </w:tc>
        <w:tc>
          <w:tcPr>
            <w:tcW w:w="2900" w:type="dxa"/>
            <w:tcBorders>
              <w:top w:val="nil"/>
              <w:left w:val="nil"/>
              <w:bottom w:val="single" w:sz="4" w:space="0" w:color="auto"/>
              <w:right w:val="nil"/>
            </w:tcBorders>
            <w:vAlign w:val="center"/>
          </w:tcPr>
          <w:p w14:paraId="5A000015" w14:textId="77777777" w:rsidR="005E0DCA" w:rsidRDefault="00226A78">
            <w:pPr>
              <w:widowControl/>
              <w:autoSpaceDE/>
              <w:autoSpaceDN/>
              <w:spacing w:before="40" w:after="40" w:line="240" w:lineRule="auto"/>
              <w:ind w:firstLine="0"/>
              <w:rPr>
                <w:rFonts w:cs="Times New Roman"/>
                <w:sz w:val="20"/>
              </w:rPr>
            </w:pPr>
            <w:r>
              <w:rPr>
                <w:rFonts w:cs="Times New Roman"/>
                <w:sz w:val="20"/>
              </w:rPr>
              <w:t>Tasa de detección por enfermedad; sensibilidad según tamaño de lesión; % de frutos descartados</w:t>
            </w:r>
          </w:p>
        </w:tc>
        <w:tc>
          <w:tcPr>
            <w:tcW w:w="2000" w:type="dxa"/>
            <w:tcBorders>
              <w:top w:val="nil"/>
              <w:left w:val="nil"/>
              <w:bottom w:val="single" w:sz="4" w:space="0" w:color="auto"/>
              <w:right w:val="nil"/>
            </w:tcBorders>
            <w:vAlign w:val="center"/>
          </w:tcPr>
          <w:p w14:paraId="5A000016" w14:textId="77777777" w:rsidR="005E0DCA" w:rsidRDefault="00226A78">
            <w:pPr>
              <w:widowControl/>
              <w:autoSpaceDE/>
              <w:autoSpaceDN/>
              <w:spacing w:before="40" w:after="40" w:line="240" w:lineRule="auto"/>
              <w:ind w:firstLine="0"/>
              <w:rPr>
                <w:rFonts w:cs="Times New Roman"/>
                <w:sz w:val="20"/>
              </w:rPr>
            </w:pPr>
            <w:r>
              <w:rPr>
                <w:rFonts w:cs="Times New Roman"/>
                <w:sz w:val="20"/>
              </w:rPr>
              <w:t xml:space="preserve">Split de prueba del </w:t>
            </w:r>
            <w:proofErr w:type="spellStart"/>
            <w:r>
              <w:rPr>
                <w:rFonts w:cs="Times New Roman"/>
                <w:sz w:val="20"/>
              </w:rPr>
              <w:t>dataset</w:t>
            </w:r>
            <w:proofErr w:type="spellEnd"/>
            <w:r>
              <w:rPr>
                <w:rFonts w:cs="Times New Roman"/>
                <w:sz w:val="20"/>
              </w:rPr>
              <w:t>; simulación de resultados esperados (100 árboles)</w:t>
            </w:r>
          </w:p>
        </w:tc>
      </w:tr>
    </w:tbl>
    <w:p w14:paraId="5A000017"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Elaboración propia. P = precisión; R = sensibilidad (</w:t>
      </w:r>
      <w:proofErr w:type="spellStart"/>
      <w:r>
        <w:rPr>
          <w:rFonts w:cs="Times New Roman"/>
          <w:sz w:val="20"/>
          <w:szCs w:val="20"/>
        </w:rPr>
        <w:t>recall</w:t>
      </w:r>
      <w:proofErr w:type="spellEnd"/>
      <w:r>
        <w:rPr>
          <w:rFonts w:cs="Times New Roman"/>
          <w:sz w:val="20"/>
          <w:szCs w:val="20"/>
        </w:rPr>
        <w:t xml:space="preserve">); F1 = media armónica de P y R; </w:t>
      </w:r>
      <w:proofErr w:type="spellStart"/>
      <w:r>
        <w:rPr>
          <w:rFonts w:cs="Times New Roman"/>
          <w:sz w:val="20"/>
          <w:szCs w:val="20"/>
        </w:rPr>
        <w:t>mAP</w:t>
      </w:r>
      <w:proofErr w:type="spellEnd"/>
      <w:r>
        <w:rPr>
          <w:rFonts w:cs="Times New Roman"/>
          <w:sz w:val="20"/>
          <w:szCs w:val="20"/>
        </w:rPr>
        <w:t xml:space="preserve"> = precisión media promedio; κ = coeficiente kappa de Cohen.</w:t>
      </w:r>
    </w:p>
    <w:p w14:paraId="5A000018" w14:textId="77777777" w:rsidR="005E0DCA" w:rsidRDefault="00226A78">
      <w:pPr>
        <w:pStyle w:val="APA7"/>
        <w:rPr>
          <w:b/>
          <w:bCs/>
        </w:rPr>
      </w:pPr>
      <w:r>
        <w:rPr>
          <w:b/>
          <w:bCs/>
        </w:rPr>
        <w:t>Conjunto de datos y entrenamiento de los modelos</w:t>
      </w:r>
    </w:p>
    <w:p w14:paraId="5A000019" w14:textId="77777777" w:rsidR="005E0DCA" w:rsidRDefault="00226A78">
      <w:pPr>
        <w:pStyle w:val="APA7"/>
      </w:pPr>
      <w:r>
        <w:t xml:space="preserve">Los modelos se entrenaron con imágenes del repositorio público </w:t>
      </w:r>
      <w:proofErr w:type="spellStart"/>
      <w:r>
        <w:t>Roboflow</w:t>
      </w:r>
      <w:proofErr w:type="spellEnd"/>
      <w:r>
        <w:t xml:space="preserve"> Universe, depuradas mediante eliminación de duplicados y control de fuga de información entre particiones, y divididas en entrenamiento, validación y prueba. Se entrenó un modelo independiente para cada órgano: el modelo de hojas, con cuatro clases, y el modelo de frutos, con seis clases. La composición de cada conjunto se presenta en la Tabla 4.</w:t>
      </w:r>
    </w:p>
    <w:p w14:paraId="5A00001A" w14:textId="77777777" w:rsidR="005E0DCA" w:rsidRDefault="00226A78">
      <w:pPr>
        <w:pStyle w:val="TABLA0"/>
        <w:keepLines/>
      </w:pPr>
      <w:r>
        <w:lastRenderedPageBreak/>
        <w:t xml:space="preserve">Tabla </w:t>
      </w:r>
      <w:r>
        <w:fldChar w:fldCharType="begin"/>
      </w:r>
      <w:r>
        <w:instrText xml:space="preserve"> SEQ Tabla \* ARABIC </w:instrText>
      </w:r>
      <w:r>
        <w:fldChar w:fldCharType="separate"/>
      </w:r>
      <w:r>
        <w:rPr>
          <w:noProof/>
        </w:rPr>
        <w:t>4</w:t>
      </w:r>
      <w:r>
        <w:fldChar w:fldCharType="end"/>
      </w:r>
      <w:r>
        <w:br/>
      </w:r>
      <w:r>
        <w:rPr>
          <w:b w:val="0"/>
          <w:bCs w:val="0"/>
          <w:i/>
          <w:iCs/>
        </w:rPr>
        <w:t>Composición del conjunto de datos por modelo y partición</w:t>
      </w:r>
    </w:p>
    <w:tbl>
      <w:tblPr>
        <w:tblStyle w:val="Tablaconcuadrcula"/>
        <w:tblW w:w="0" w:type="auto"/>
        <w:jc w:val="center"/>
        <w:tblLook w:val="04A0" w:firstRow="1" w:lastRow="0" w:firstColumn="1" w:lastColumn="0" w:noHBand="0" w:noVBand="1"/>
      </w:tblPr>
      <w:tblGrid>
        <w:gridCol w:w="1300"/>
        <w:gridCol w:w="900"/>
        <w:gridCol w:w="1500"/>
        <w:gridCol w:w="1300"/>
        <w:gridCol w:w="1100"/>
        <w:gridCol w:w="1900"/>
      </w:tblGrid>
      <w:tr w:rsidR="005E0DCA" w14:paraId="33F63788" w14:textId="77777777">
        <w:trPr>
          <w:tblHeader/>
          <w:jc w:val="center"/>
        </w:trPr>
        <w:tc>
          <w:tcPr>
            <w:tcW w:w="1300" w:type="dxa"/>
            <w:tcBorders>
              <w:top w:val="single" w:sz="4" w:space="0" w:color="auto"/>
              <w:left w:val="nil"/>
              <w:bottom w:val="single" w:sz="4" w:space="0" w:color="auto"/>
              <w:right w:val="nil"/>
            </w:tcBorders>
            <w:vAlign w:val="center"/>
          </w:tcPr>
          <w:p w14:paraId="5A00001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Modelo</w:t>
            </w:r>
          </w:p>
        </w:tc>
        <w:tc>
          <w:tcPr>
            <w:tcW w:w="900" w:type="dxa"/>
            <w:tcBorders>
              <w:top w:val="single" w:sz="4" w:space="0" w:color="auto"/>
              <w:left w:val="nil"/>
              <w:bottom w:val="single" w:sz="4" w:space="0" w:color="auto"/>
              <w:right w:val="nil"/>
            </w:tcBorders>
            <w:vAlign w:val="center"/>
          </w:tcPr>
          <w:p w14:paraId="5A00001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Clases</w:t>
            </w:r>
          </w:p>
        </w:tc>
        <w:tc>
          <w:tcPr>
            <w:tcW w:w="1500" w:type="dxa"/>
            <w:tcBorders>
              <w:top w:val="single" w:sz="4" w:space="0" w:color="auto"/>
              <w:left w:val="nil"/>
              <w:bottom w:val="single" w:sz="4" w:space="0" w:color="auto"/>
              <w:right w:val="nil"/>
            </w:tcBorders>
            <w:vAlign w:val="center"/>
          </w:tcPr>
          <w:p w14:paraId="5A00001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Entrenamiento</w:t>
            </w:r>
          </w:p>
        </w:tc>
        <w:tc>
          <w:tcPr>
            <w:tcW w:w="1300" w:type="dxa"/>
            <w:tcBorders>
              <w:top w:val="single" w:sz="4" w:space="0" w:color="auto"/>
              <w:left w:val="nil"/>
              <w:bottom w:val="single" w:sz="4" w:space="0" w:color="auto"/>
              <w:right w:val="nil"/>
            </w:tcBorders>
            <w:vAlign w:val="center"/>
          </w:tcPr>
          <w:p w14:paraId="5A00001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Validación</w:t>
            </w:r>
          </w:p>
        </w:tc>
        <w:tc>
          <w:tcPr>
            <w:tcW w:w="1100" w:type="dxa"/>
            <w:tcBorders>
              <w:top w:val="single" w:sz="4" w:space="0" w:color="auto"/>
              <w:left w:val="nil"/>
              <w:bottom w:val="single" w:sz="4" w:space="0" w:color="auto"/>
              <w:right w:val="nil"/>
            </w:tcBorders>
            <w:vAlign w:val="center"/>
          </w:tcPr>
          <w:p w14:paraId="5A00001F"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Prueba</w:t>
            </w:r>
          </w:p>
        </w:tc>
        <w:tc>
          <w:tcPr>
            <w:tcW w:w="1900" w:type="dxa"/>
            <w:tcBorders>
              <w:top w:val="single" w:sz="4" w:space="0" w:color="auto"/>
              <w:left w:val="nil"/>
              <w:bottom w:val="single" w:sz="4" w:space="0" w:color="auto"/>
              <w:right w:val="nil"/>
            </w:tcBorders>
            <w:vAlign w:val="center"/>
          </w:tcPr>
          <w:p w14:paraId="5A00002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Instancias en prueba</w:t>
            </w:r>
          </w:p>
        </w:tc>
      </w:tr>
      <w:tr w:rsidR="005E0DCA" w14:paraId="07BD2D2F" w14:textId="77777777">
        <w:trPr>
          <w:cantSplit/>
          <w:jc w:val="center"/>
        </w:trPr>
        <w:tc>
          <w:tcPr>
            <w:tcW w:w="1300" w:type="dxa"/>
            <w:tcBorders>
              <w:top w:val="nil"/>
              <w:left w:val="nil"/>
              <w:bottom w:val="nil"/>
              <w:right w:val="nil"/>
            </w:tcBorders>
            <w:vAlign w:val="center"/>
          </w:tcPr>
          <w:p w14:paraId="5A000021"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Hojas</w:t>
            </w:r>
          </w:p>
        </w:tc>
        <w:tc>
          <w:tcPr>
            <w:tcW w:w="900" w:type="dxa"/>
            <w:tcBorders>
              <w:top w:val="nil"/>
              <w:left w:val="nil"/>
              <w:bottom w:val="nil"/>
              <w:right w:val="nil"/>
            </w:tcBorders>
            <w:vAlign w:val="center"/>
          </w:tcPr>
          <w:p w14:paraId="5A00002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4</w:t>
            </w:r>
          </w:p>
        </w:tc>
        <w:tc>
          <w:tcPr>
            <w:tcW w:w="1500" w:type="dxa"/>
            <w:tcBorders>
              <w:top w:val="nil"/>
              <w:left w:val="nil"/>
              <w:bottom w:val="nil"/>
              <w:right w:val="nil"/>
            </w:tcBorders>
            <w:vAlign w:val="center"/>
          </w:tcPr>
          <w:p w14:paraId="5A00002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1,657</w:t>
            </w:r>
          </w:p>
        </w:tc>
        <w:tc>
          <w:tcPr>
            <w:tcW w:w="1300" w:type="dxa"/>
            <w:tcBorders>
              <w:top w:val="nil"/>
              <w:left w:val="nil"/>
              <w:bottom w:val="nil"/>
              <w:right w:val="nil"/>
            </w:tcBorders>
            <w:vAlign w:val="center"/>
          </w:tcPr>
          <w:p w14:paraId="5A00002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486</w:t>
            </w:r>
          </w:p>
        </w:tc>
        <w:tc>
          <w:tcPr>
            <w:tcW w:w="1100" w:type="dxa"/>
            <w:tcBorders>
              <w:top w:val="nil"/>
              <w:left w:val="nil"/>
              <w:bottom w:val="nil"/>
              <w:right w:val="nil"/>
            </w:tcBorders>
            <w:vAlign w:val="center"/>
          </w:tcPr>
          <w:p w14:paraId="5A00002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237</w:t>
            </w:r>
          </w:p>
        </w:tc>
        <w:tc>
          <w:tcPr>
            <w:tcW w:w="1900" w:type="dxa"/>
            <w:tcBorders>
              <w:top w:val="nil"/>
              <w:left w:val="nil"/>
              <w:bottom w:val="nil"/>
              <w:right w:val="nil"/>
            </w:tcBorders>
            <w:vAlign w:val="center"/>
          </w:tcPr>
          <w:p w14:paraId="5A00002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276</w:t>
            </w:r>
          </w:p>
        </w:tc>
      </w:tr>
      <w:tr w:rsidR="005E0DCA" w14:paraId="7F7B1034" w14:textId="77777777">
        <w:trPr>
          <w:cantSplit/>
          <w:jc w:val="center"/>
        </w:trPr>
        <w:tc>
          <w:tcPr>
            <w:tcW w:w="1300" w:type="dxa"/>
            <w:tcBorders>
              <w:top w:val="nil"/>
              <w:left w:val="nil"/>
              <w:bottom w:val="nil"/>
              <w:right w:val="nil"/>
            </w:tcBorders>
            <w:vAlign w:val="center"/>
          </w:tcPr>
          <w:p w14:paraId="5A000027"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Frutos</w:t>
            </w:r>
          </w:p>
        </w:tc>
        <w:tc>
          <w:tcPr>
            <w:tcW w:w="900" w:type="dxa"/>
            <w:tcBorders>
              <w:top w:val="nil"/>
              <w:left w:val="nil"/>
              <w:bottom w:val="nil"/>
              <w:right w:val="nil"/>
            </w:tcBorders>
            <w:vAlign w:val="center"/>
          </w:tcPr>
          <w:p w14:paraId="5A00002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w:t>
            </w:r>
          </w:p>
        </w:tc>
        <w:tc>
          <w:tcPr>
            <w:tcW w:w="1500" w:type="dxa"/>
            <w:tcBorders>
              <w:top w:val="nil"/>
              <w:left w:val="nil"/>
              <w:bottom w:val="nil"/>
              <w:right w:val="nil"/>
            </w:tcBorders>
            <w:vAlign w:val="center"/>
          </w:tcPr>
          <w:p w14:paraId="5A00002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2,545</w:t>
            </w:r>
          </w:p>
        </w:tc>
        <w:tc>
          <w:tcPr>
            <w:tcW w:w="1300" w:type="dxa"/>
            <w:tcBorders>
              <w:top w:val="nil"/>
              <w:left w:val="nil"/>
              <w:bottom w:val="nil"/>
              <w:right w:val="nil"/>
            </w:tcBorders>
            <w:vAlign w:val="center"/>
          </w:tcPr>
          <w:p w14:paraId="5A00002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790</w:t>
            </w:r>
          </w:p>
        </w:tc>
        <w:tc>
          <w:tcPr>
            <w:tcW w:w="1100" w:type="dxa"/>
            <w:tcBorders>
              <w:top w:val="nil"/>
              <w:left w:val="nil"/>
              <w:bottom w:val="nil"/>
              <w:right w:val="nil"/>
            </w:tcBorders>
            <w:vAlign w:val="center"/>
          </w:tcPr>
          <w:p w14:paraId="5A00002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381</w:t>
            </w:r>
          </w:p>
        </w:tc>
        <w:tc>
          <w:tcPr>
            <w:tcW w:w="1900" w:type="dxa"/>
            <w:tcBorders>
              <w:top w:val="nil"/>
              <w:left w:val="nil"/>
              <w:bottom w:val="nil"/>
              <w:right w:val="nil"/>
            </w:tcBorders>
            <w:vAlign w:val="center"/>
          </w:tcPr>
          <w:p w14:paraId="5A00002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535</w:t>
            </w:r>
          </w:p>
        </w:tc>
      </w:tr>
      <w:tr w:rsidR="005E0DCA" w14:paraId="2F299A92" w14:textId="77777777">
        <w:trPr>
          <w:cantSplit/>
          <w:jc w:val="center"/>
        </w:trPr>
        <w:tc>
          <w:tcPr>
            <w:tcW w:w="1300" w:type="dxa"/>
            <w:tcBorders>
              <w:top w:val="single" w:sz="4" w:space="0" w:color="auto"/>
              <w:left w:val="nil"/>
              <w:bottom w:val="single" w:sz="4" w:space="0" w:color="auto"/>
              <w:right w:val="nil"/>
            </w:tcBorders>
            <w:vAlign w:val="center"/>
          </w:tcPr>
          <w:p w14:paraId="5A00002D" w14:textId="77777777" w:rsidR="005E0DCA" w:rsidRDefault="00226A78">
            <w:pPr>
              <w:widowControl/>
              <w:autoSpaceDE/>
              <w:autoSpaceDN/>
              <w:spacing w:before="40" w:after="40" w:line="240" w:lineRule="auto"/>
              <w:ind w:firstLine="0"/>
              <w:rPr>
                <w:rFonts w:cs="Times New Roman"/>
                <w:b/>
                <w:bCs/>
                <w:sz w:val="20"/>
              </w:rPr>
            </w:pPr>
            <w:r>
              <w:rPr>
                <w:rFonts w:cs="Times New Roman"/>
                <w:b/>
                <w:bCs/>
                <w:sz w:val="20"/>
              </w:rPr>
              <w:t>Total</w:t>
            </w:r>
          </w:p>
        </w:tc>
        <w:tc>
          <w:tcPr>
            <w:tcW w:w="900" w:type="dxa"/>
            <w:tcBorders>
              <w:top w:val="single" w:sz="4" w:space="0" w:color="auto"/>
              <w:left w:val="nil"/>
              <w:bottom w:val="single" w:sz="4" w:space="0" w:color="auto"/>
              <w:right w:val="nil"/>
            </w:tcBorders>
            <w:vAlign w:val="center"/>
          </w:tcPr>
          <w:p w14:paraId="5A00002E" w14:textId="77777777" w:rsidR="005E0DCA" w:rsidRDefault="00226A78">
            <w:pPr>
              <w:widowControl/>
              <w:autoSpaceDE/>
              <w:autoSpaceDN/>
              <w:spacing w:before="40" w:after="40" w:line="240" w:lineRule="auto"/>
              <w:ind w:firstLine="0"/>
              <w:jc w:val="center"/>
              <w:rPr>
                <w:rFonts w:cs="Times New Roman"/>
                <w:b/>
                <w:bCs/>
                <w:sz w:val="20"/>
              </w:rPr>
            </w:pPr>
            <w:r>
              <w:rPr>
                <w:rFonts w:cs="Times New Roman"/>
                <w:b/>
                <w:bCs/>
                <w:sz w:val="20"/>
              </w:rPr>
              <w:t>10</w:t>
            </w:r>
          </w:p>
        </w:tc>
        <w:tc>
          <w:tcPr>
            <w:tcW w:w="1500" w:type="dxa"/>
            <w:tcBorders>
              <w:top w:val="single" w:sz="4" w:space="0" w:color="auto"/>
              <w:left w:val="nil"/>
              <w:bottom w:val="single" w:sz="4" w:space="0" w:color="auto"/>
              <w:right w:val="nil"/>
            </w:tcBorders>
            <w:vAlign w:val="center"/>
          </w:tcPr>
          <w:p w14:paraId="5A00002F" w14:textId="77777777" w:rsidR="005E0DCA" w:rsidRDefault="00226A78">
            <w:pPr>
              <w:widowControl/>
              <w:autoSpaceDE/>
              <w:autoSpaceDN/>
              <w:spacing w:before="40" w:after="40" w:line="240" w:lineRule="auto"/>
              <w:ind w:firstLine="0"/>
              <w:jc w:val="center"/>
              <w:rPr>
                <w:rFonts w:cs="Times New Roman"/>
                <w:b/>
                <w:bCs/>
                <w:sz w:val="20"/>
              </w:rPr>
            </w:pPr>
            <w:r>
              <w:rPr>
                <w:rFonts w:cs="Times New Roman"/>
                <w:b/>
                <w:bCs/>
                <w:sz w:val="20"/>
              </w:rPr>
              <w:t>4,202</w:t>
            </w:r>
          </w:p>
        </w:tc>
        <w:tc>
          <w:tcPr>
            <w:tcW w:w="1300" w:type="dxa"/>
            <w:tcBorders>
              <w:top w:val="single" w:sz="4" w:space="0" w:color="auto"/>
              <w:left w:val="nil"/>
              <w:bottom w:val="single" w:sz="4" w:space="0" w:color="auto"/>
              <w:right w:val="nil"/>
            </w:tcBorders>
            <w:vAlign w:val="center"/>
          </w:tcPr>
          <w:p w14:paraId="5A000030" w14:textId="77777777" w:rsidR="005E0DCA" w:rsidRDefault="00226A78">
            <w:pPr>
              <w:widowControl/>
              <w:autoSpaceDE/>
              <w:autoSpaceDN/>
              <w:spacing w:before="40" w:after="40" w:line="240" w:lineRule="auto"/>
              <w:ind w:firstLine="0"/>
              <w:jc w:val="center"/>
              <w:rPr>
                <w:rFonts w:cs="Times New Roman"/>
                <w:b/>
                <w:bCs/>
                <w:sz w:val="20"/>
              </w:rPr>
            </w:pPr>
            <w:r>
              <w:rPr>
                <w:rFonts w:cs="Times New Roman"/>
                <w:b/>
                <w:bCs/>
                <w:sz w:val="20"/>
              </w:rPr>
              <w:t>1,276</w:t>
            </w:r>
          </w:p>
        </w:tc>
        <w:tc>
          <w:tcPr>
            <w:tcW w:w="1100" w:type="dxa"/>
            <w:tcBorders>
              <w:top w:val="single" w:sz="4" w:space="0" w:color="auto"/>
              <w:left w:val="nil"/>
              <w:bottom w:val="single" w:sz="4" w:space="0" w:color="auto"/>
              <w:right w:val="nil"/>
            </w:tcBorders>
            <w:vAlign w:val="center"/>
          </w:tcPr>
          <w:p w14:paraId="5A000031" w14:textId="77777777" w:rsidR="005E0DCA" w:rsidRDefault="00226A78">
            <w:pPr>
              <w:widowControl/>
              <w:autoSpaceDE/>
              <w:autoSpaceDN/>
              <w:spacing w:before="40" w:after="40" w:line="240" w:lineRule="auto"/>
              <w:ind w:firstLine="0"/>
              <w:jc w:val="center"/>
              <w:rPr>
                <w:rFonts w:cs="Times New Roman"/>
                <w:b/>
                <w:bCs/>
                <w:sz w:val="20"/>
              </w:rPr>
            </w:pPr>
            <w:r>
              <w:rPr>
                <w:rFonts w:cs="Times New Roman"/>
                <w:b/>
                <w:bCs/>
                <w:sz w:val="20"/>
              </w:rPr>
              <w:t>618</w:t>
            </w:r>
          </w:p>
        </w:tc>
        <w:tc>
          <w:tcPr>
            <w:tcW w:w="1900" w:type="dxa"/>
            <w:tcBorders>
              <w:top w:val="single" w:sz="4" w:space="0" w:color="auto"/>
              <w:left w:val="nil"/>
              <w:bottom w:val="single" w:sz="4" w:space="0" w:color="auto"/>
              <w:right w:val="nil"/>
            </w:tcBorders>
            <w:vAlign w:val="center"/>
          </w:tcPr>
          <w:p w14:paraId="5A000032" w14:textId="77777777" w:rsidR="005E0DCA" w:rsidRDefault="00226A78">
            <w:pPr>
              <w:widowControl/>
              <w:autoSpaceDE/>
              <w:autoSpaceDN/>
              <w:spacing w:before="40" w:after="40" w:line="240" w:lineRule="auto"/>
              <w:ind w:firstLine="0"/>
              <w:jc w:val="center"/>
              <w:rPr>
                <w:rFonts w:cs="Times New Roman"/>
                <w:b/>
                <w:bCs/>
                <w:sz w:val="20"/>
              </w:rPr>
            </w:pPr>
            <w:r>
              <w:rPr>
                <w:rFonts w:cs="Times New Roman"/>
                <w:b/>
                <w:bCs/>
                <w:sz w:val="20"/>
              </w:rPr>
              <w:t>811</w:t>
            </w:r>
          </w:p>
        </w:tc>
      </w:tr>
    </w:tbl>
    <w:p w14:paraId="5A000033"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Elaboración propia. Las instancias corresponden a las cajas delimitadoras etiquetadas en las imágenes de prueba. Clases del modelo de hojas: hoja sana, antracnosis, plagas (</w:t>
      </w:r>
      <w:proofErr w:type="spellStart"/>
      <w:r>
        <w:rPr>
          <w:rFonts w:cs="Times New Roman"/>
          <w:sz w:val="20"/>
          <w:szCs w:val="20"/>
        </w:rPr>
        <w:t>trips</w:t>
      </w:r>
      <w:proofErr w:type="spellEnd"/>
      <w:r>
        <w:rPr>
          <w:rFonts w:cs="Times New Roman"/>
          <w:sz w:val="20"/>
          <w:szCs w:val="20"/>
        </w:rPr>
        <w:t xml:space="preserve">/ácaros) y deficiencia nutricional. Clases del modelo de frutos: fruto sano, antracnosis, </w:t>
      </w:r>
      <w:proofErr w:type="spellStart"/>
      <w:r>
        <w:rPr>
          <w:rFonts w:cs="Times New Roman"/>
          <w:sz w:val="20"/>
          <w:szCs w:val="20"/>
        </w:rPr>
        <w:t>cercospora</w:t>
      </w:r>
      <w:proofErr w:type="spellEnd"/>
      <w:r>
        <w:rPr>
          <w:rFonts w:cs="Times New Roman"/>
          <w:sz w:val="20"/>
          <w:szCs w:val="20"/>
        </w:rPr>
        <w:t xml:space="preserve">, roña, pudrición peduncular y </w:t>
      </w:r>
      <w:proofErr w:type="spellStart"/>
      <w:r>
        <w:rPr>
          <w:rFonts w:cs="Times New Roman"/>
          <w:sz w:val="20"/>
          <w:szCs w:val="20"/>
        </w:rPr>
        <w:t>sunblotch</w:t>
      </w:r>
      <w:proofErr w:type="spellEnd"/>
      <w:r>
        <w:rPr>
          <w:rFonts w:cs="Times New Roman"/>
          <w:sz w:val="20"/>
          <w:szCs w:val="20"/>
        </w:rPr>
        <w:t>.</w:t>
      </w:r>
    </w:p>
    <w:p w14:paraId="5A000034" w14:textId="77777777" w:rsidR="005E0DCA" w:rsidRDefault="00226A78">
      <w:pPr>
        <w:pStyle w:val="APA7"/>
      </w:pPr>
      <w:r>
        <w:t xml:space="preserve">Ambos modelos se entrenaron a partir de arquitecturas YOLO11 </w:t>
      </w:r>
      <w:proofErr w:type="spellStart"/>
      <w:r>
        <w:t>preentrenadas</w:t>
      </w:r>
      <w:proofErr w:type="spellEnd"/>
      <w:r>
        <w:t>. El modelo de hojas empleó la variante ligera YOLO11n con una resolución de entrada de 640 píxeles, lo que permitió obtener el diagnóstico en tiempo real durante el recorrido por el campo; el modelo de frutos empleó la variante YOLO11s con una resolución de 1024 píxeles, debido a que las lesiones del fruto son de menor tamaño y contraste. La configuración empleada se detalla en la Tabla 5.</w:t>
      </w:r>
    </w:p>
    <w:p w14:paraId="5A000035" w14:textId="77777777" w:rsidR="005E0DCA" w:rsidRDefault="00226A78">
      <w:pPr>
        <w:pStyle w:val="TABLA0"/>
        <w:keepLines/>
      </w:pPr>
      <w:r>
        <w:t xml:space="preserve">Tabla </w:t>
      </w:r>
      <w:r>
        <w:fldChar w:fldCharType="begin"/>
      </w:r>
      <w:r>
        <w:instrText xml:space="preserve"> SEQ Tabla \* ARABIC </w:instrText>
      </w:r>
      <w:r>
        <w:fldChar w:fldCharType="separate"/>
      </w:r>
      <w:r>
        <w:rPr>
          <w:noProof/>
        </w:rPr>
        <w:t>5</w:t>
      </w:r>
      <w:r>
        <w:fldChar w:fldCharType="end"/>
      </w:r>
      <w:r>
        <w:br/>
      </w:r>
      <w:r>
        <w:rPr>
          <w:b w:val="0"/>
          <w:bCs w:val="0"/>
          <w:i/>
          <w:iCs/>
        </w:rPr>
        <w:t>Configuración del entrenamiento de los modelos</w:t>
      </w:r>
    </w:p>
    <w:tbl>
      <w:tblPr>
        <w:tblStyle w:val="Tablaconcuadrcula"/>
        <w:tblW w:w="0" w:type="auto"/>
        <w:jc w:val="center"/>
        <w:tblLook w:val="04A0" w:firstRow="1" w:lastRow="0" w:firstColumn="1" w:lastColumn="0" w:noHBand="0" w:noVBand="1"/>
      </w:tblPr>
      <w:tblGrid>
        <w:gridCol w:w="3356"/>
        <w:gridCol w:w="2574"/>
        <w:gridCol w:w="2574"/>
      </w:tblGrid>
      <w:tr w:rsidR="005E0DCA" w14:paraId="6A1B9A4B" w14:textId="77777777">
        <w:trPr>
          <w:tblHeader/>
          <w:jc w:val="center"/>
        </w:trPr>
        <w:tc>
          <w:tcPr>
            <w:tcW w:w="3400" w:type="dxa"/>
            <w:tcBorders>
              <w:top w:val="single" w:sz="4" w:space="0" w:color="auto"/>
              <w:left w:val="nil"/>
              <w:bottom w:val="single" w:sz="4" w:space="0" w:color="auto"/>
              <w:right w:val="nil"/>
            </w:tcBorders>
            <w:vAlign w:val="center"/>
          </w:tcPr>
          <w:p w14:paraId="5A00003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Parámetro</w:t>
            </w:r>
          </w:p>
        </w:tc>
        <w:tc>
          <w:tcPr>
            <w:tcW w:w="2600" w:type="dxa"/>
            <w:tcBorders>
              <w:top w:val="single" w:sz="4" w:space="0" w:color="auto"/>
              <w:left w:val="nil"/>
              <w:bottom w:val="single" w:sz="4" w:space="0" w:color="auto"/>
              <w:right w:val="nil"/>
            </w:tcBorders>
            <w:vAlign w:val="center"/>
          </w:tcPr>
          <w:p w14:paraId="5A00003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Modelo de hojas</w:t>
            </w:r>
          </w:p>
        </w:tc>
        <w:tc>
          <w:tcPr>
            <w:tcW w:w="2600" w:type="dxa"/>
            <w:tcBorders>
              <w:top w:val="single" w:sz="4" w:space="0" w:color="auto"/>
              <w:left w:val="nil"/>
              <w:bottom w:val="single" w:sz="4" w:space="0" w:color="auto"/>
              <w:right w:val="nil"/>
            </w:tcBorders>
            <w:vAlign w:val="center"/>
          </w:tcPr>
          <w:p w14:paraId="5A00003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Modelo de frutos</w:t>
            </w:r>
          </w:p>
        </w:tc>
      </w:tr>
      <w:tr w:rsidR="005E0DCA" w14:paraId="3FFB257C" w14:textId="77777777">
        <w:trPr>
          <w:cantSplit/>
          <w:jc w:val="center"/>
        </w:trPr>
        <w:tc>
          <w:tcPr>
            <w:tcW w:w="3400" w:type="dxa"/>
            <w:tcBorders>
              <w:top w:val="nil"/>
              <w:left w:val="nil"/>
              <w:bottom w:val="nil"/>
              <w:right w:val="nil"/>
            </w:tcBorders>
            <w:vAlign w:val="center"/>
          </w:tcPr>
          <w:p w14:paraId="5A000039"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Arquitectura base</w:t>
            </w:r>
          </w:p>
        </w:tc>
        <w:tc>
          <w:tcPr>
            <w:tcW w:w="2600" w:type="dxa"/>
            <w:tcBorders>
              <w:top w:val="nil"/>
              <w:left w:val="nil"/>
              <w:bottom w:val="nil"/>
              <w:right w:val="nil"/>
            </w:tcBorders>
            <w:vAlign w:val="center"/>
          </w:tcPr>
          <w:p w14:paraId="5A00003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YOLO11n (</w:t>
            </w:r>
            <w:proofErr w:type="spellStart"/>
            <w:r>
              <w:rPr>
                <w:rFonts w:cs="Times New Roman"/>
                <w:sz w:val="20"/>
              </w:rPr>
              <w:t>preentrenado</w:t>
            </w:r>
            <w:proofErr w:type="spellEnd"/>
            <w:r>
              <w:rPr>
                <w:rFonts w:cs="Times New Roman"/>
                <w:sz w:val="20"/>
              </w:rPr>
              <w:t>)</w:t>
            </w:r>
          </w:p>
        </w:tc>
        <w:tc>
          <w:tcPr>
            <w:tcW w:w="2600" w:type="dxa"/>
            <w:tcBorders>
              <w:top w:val="nil"/>
              <w:left w:val="nil"/>
              <w:bottom w:val="nil"/>
              <w:right w:val="nil"/>
            </w:tcBorders>
            <w:vAlign w:val="center"/>
          </w:tcPr>
          <w:p w14:paraId="5A00003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YOLO11s (</w:t>
            </w:r>
            <w:proofErr w:type="spellStart"/>
            <w:r>
              <w:rPr>
                <w:rFonts w:cs="Times New Roman"/>
                <w:sz w:val="20"/>
              </w:rPr>
              <w:t>preentrenado</w:t>
            </w:r>
            <w:proofErr w:type="spellEnd"/>
            <w:r>
              <w:rPr>
                <w:rFonts w:cs="Times New Roman"/>
                <w:sz w:val="20"/>
              </w:rPr>
              <w:t>)</w:t>
            </w:r>
          </w:p>
        </w:tc>
      </w:tr>
      <w:tr w:rsidR="005E0DCA" w14:paraId="20D9D1A7" w14:textId="77777777">
        <w:trPr>
          <w:cantSplit/>
          <w:jc w:val="center"/>
        </w:trPr>
        <w:tc>
          <w:tcPr>
            <w:tcW w:w="3400" w:type="dxa"/>
            <w:tcBorders>
              <w:top w:val="nil"/>
              <w:left w:val="nil"/>
              <w:bottom w:val="nil"/>
              <w:right w:val="nil"/>
            </w:tcBorders>
            <w:vAlign w:val="center"/>
          </w:tcPr>
          <w:p w14:paraId="5A00003C"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Resolución de entrada</w:t>
            </w:r>
          </w:p>
        </w:tc>
        <w:tc>
          <w:tcPr>
            <w:tcW w:w="2600" w:type="dxa"/>
            <w:tcBorders>
              <w:top w:val="nil"/>
              <w:left w:val="nil"/>
              <w:bottom w:val="nil"/>
              <w:right w:val="nil"/>
            </w:tcBorders>
            <w:vAlign w:val="center"/>
          </w:tcPr>
          <w:p w14:paraId="5A00003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 xml:space="preserve">640 </w:t>
            </w:r>
            <w:proofErr w:type="spellStart"/>
            <w:r>
              <w:rPr>
                <w:rFonts w:cs="Times New Roman"/>
                <w:sz w:val="20"/>
              </w:rPr>
              <w:t>px</w:t>
            </w:r>
            <w:proofErr w:type="spellEnd"/>
          </w:p>
        </w:tc>
        <w:tc>
          <w:tcPr>
            <w:tcW w:w="2600" w:type="dxa"/>
            <w:tcBorders>
              <w:top w:val="nil"/>
              <w:left w:val="nil"/>
              <w:bottom w:val="nil"/>
              <w:right w:val="nil"/>
            </w:tcBorders>
            <w:vAlign w:val="center"/>
          </w:tcPr>
          <w:p w14:paraId="5A00003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 xml:space="preserve">1024 </w:t>
            </w:r>
            <w:proofErr w:type="spellStart"/>
            <w:r>
              <w:rPr>
                <w:rFonts w:cs="Times New Roman"/>
                <w:sz w:val="20"/>
              </w:rPr>
              <w:t>px</w:t>
            </w:r>
            <w:proofErr w:type="spellEnd"/>
          </w:p>
        </w:tc>
      </w:tr>
      <w:tr w:rsidR="005E0DCA" w14:paraId="5F4CB1B5" w14:textId="77777777">
        <w:trPr>
          <w:cantSplit/>
          <w:jc w:val="center"/>
        </w:trPr>
        <w:tc>
          <w:tcPr>
            <w:tcW w:w="3400" w:type="dxa"/>
            <w:tcBorders>
              <w:top w:val="nil"/>
              <w:left w:val="nil"/>
              <w:bottom w:val="nil"/>
              <w:right w:val="nil"/>
            </w:tcBorders>
            <w:vAlign w:val="center"/>
          </w:tcPr>
          <w:p w14:paraId="5A00003F"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Épocas programadas / ejecutadas</w:t>
            </w:r>
          </w:p>
        </w:tc>
        <w:tc>
          <w:tcPr>
            <w:tcW w:w="2600" w:type="dxa"/>
            <w:tcBorders>
              <w:top w:val="nil"/>
              <w:left w:val="nil"/>
              <w:bottom w:val="nil"/>
              <w:right w:val="nil"/>
            </w:tcBorders>
            <w:vAlign w:val="center"/>
          </w:tcPr>
          <w:p w14:paraId="5A00004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180 / 179</w:t>
            </w:r>
          </w:p>
        </w:tc>
        <w:tc>
          <w:tcPr>
            <w:tcW w:w="2600" w:type="dxa"/>
            <w:tcBorders>
              <w:top w:val="nil"/>
              <w:left w:val="nil"/>
              <w:bottom w:val="nil"/>
              <w:right w:val="nil"/>
            </w:tcBorders>
            <w:vAlign w:val="center"/>
          </w:tcPr>
          <w:p w14:paraId="5A00004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200 / 109</w:t>
            </w:r>
          </w:p>
        </w:tc>
      </w:tr>
      <w:tr w:rsidR="005E0DCA" w14:paraId="1C4A55E1" w14:textId="77777777">
        <w:trPr>
          <w:cantSplit/>
          <w:jc w:val="center"/>
        </w:trPr>
        <w:tc>
          <w:tcPr>
            <w:tcW w:w="3400" w:type="dxa"/>
            <w:tcBorders>
              <w:top w:val="nil"/>
              <w:left w:val="nil"/>
              <w:bottom w:val="nil"/>
              <w:right w:val="nil"/>
            </w:tcBorders>
            <w:vAlign w:val="center"/>
          </w:tcPr>
          <w:p w14:paraId="5A000042"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Paciencia (parada temprana)</w:t>
            </w:r>
          </w:p>
        </w:tc>
        <w:tc>
          <w:tcPr>
            <w:tcW w:w="2600" w:type="dxa"/>
            <w:tcBorders>
              <w:top w:val="nil"/>
              <w:left w:val="nil"/>
              <w:bottom w:val="nil"/>
              <w:right w:val="nil"/>
            </w:tcBorders>
            <w:vAlign w:val="center"/>
          </w:tcPr>
          <w:p w14:paraId="5A00004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40 épocas</w:t>
            </w:r>
          </w:p>
        </w:tc>
        <w:tc>
          <w:tcPr>
            <w:tcW w:w="2600" w:type="dxa"/>
            <w:tcBorders>
              <w:top w:val="nil"/>
              <w:left w:val="nil"/>
              <w:bottom w:val="nil"/>
              <w:right w:val="nil"/>
            </w:tcBorders>
            <w:vAlign w:val="center"/>
          </w:tcPr>
          <w:p w14:paraId="5A00004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40 épocas</w:t>
            </w:r>
          </w:p>
        </w:tc>
      </w:tr>
      <w:tr w:rsidR="005E0DCA" w14:paraId="6ACD6C81" w14:textId="77777777">
        <w:trPr>
          <w:cantSplit/>
          <w:jc w:val="center"/>
        </w:trPr>
        <w:tc>
          <w:tcPr>
            <w:tcW w:w="3400" w:type="dxa"/>
            <w:tcBorders>
              <w:top w:val="nil"/>
              <w:left w:val="nil"/>
              <w:bottom w:val="nil"/>
              <w:right w:val="nil"/>
            </w:tcBorders>
            <w:vAlign w:val="center"/>
          </w:tcPr>
          <w:p w14:paraId="5A000045"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Tamaño de lote</w:t>
            </w:r>
          </w:p>
        </w:tc>
        <w:tc>
          <w:tcPr>
            <w:tcW w:w="2600" w:type="dxa"/>
            <w:tcBorders>
              <w:top w:val="nil"/>
              <w:left w:val="nil"/>
              <w:bottom w:val="nil"/>
              <w:right w:val="nil"/>
            </w:tcBorders>
            <w:vAlign w:val="center"/>
          </w:tcPr>
          <w:p w14:paraId="5A00004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32</w:t>
            </w:r>
          </w:p>
        </w:tc>
        <w:tc>
          <w:tcPr>
            <w:tcW w:w="2600" w:type="dxa"/>
            <w:tcBorders>
              <w:top w:val="nil"/>
              <w:left w:val="nil"/>
              <w:bottom w:val="nil"/>
              <w:right w:val="nil"/>
            </w:tcBorders>
            <w:vAlign w:val="center"/>
          </w:tcPr>
          <w:p w14:paraId="5A00004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w:t>
            </w:r>
          </w:p>
        </w:tc>
      </w:tr>
      <w:tr w:rsidR="005E0DCA" w14:paraId="65C893E9" w14:textId="77777777">
        <w:trPr>
          <w:cantSplit/>
          <w:jc w:val="center"/>
        </w:trPr>
        <w:tc>
          <w:tcPr>
            <w:tcW w:w="3400" w:type="dxa"/>
            <w:tcBorders>
              <w:top w:val="nil"/>
              <w:left w:val="nil"/>
              <w:bottom w:val="nil"/>
              <w:right w:val="nil"/>
            </w:tcBorders>
            <w:vAlign w:val="center"/>
          </w:tcPr>
          <w:p w14:paraId="5A000048"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Optimizador y tasa inicial</w:t>
            </w:r>
          </w:p>
        </w:tc>
        <w:tc>
          <w:tcPr>
            <w:tcW w:w="2600" w:type="dxa"/>
            <w:tcBorders>
              <w:top w:val="nil"/>
              <w:left w:val="nil"/>
              <w:bottom w:val="nil"/>
              <w:right w:val="nil"/>
            </w:tcBorders>
            <w:vAlign w:val="center"/>
          </w:tcPr>
          <w:p w14:paraId="5A00004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Automático, 0.01</w:t>
            </w:r>
          </w:p>
        </w:tc>
        <w:tc>
          <w:tcPr>
            <w:tcW w:w="2600" w:type="dxa"/>
            <w:tcBorders>
              <w:top w:val="nil"/>
              <w:left w:val="nil"/>
              <w:bottom w:val="nil"/>
              <w:right w:val="nil"/>
            </w:tcBorders>
            <w:vAlign w:val="center"/>
          </w:tcPr>
          <w:p w14:paraId="5A00004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Automático, 0.01</w:t>
            </w:r>
          </w:p>
        </w:tc>
      </w:tr>
      <w:tr w:rsidR="005E0DCA" w14:paraId="5ADF4602" w14:textId="77777777">
        <w:trPr>
          <w:cantSplit/>
          <w:jc w:val="center"/>
        </w:trPr>
        <w:tc>
          <w:tcPr>
            <w:tcW w:w="3400" w:type="dxa"/>
            <w:tcBorders>
              <w:top w:val="nil"/>
              <w:left w:val="nil"/>
              <w:bottom w:val="nil"/>
              <w:right w:val="nil"/>
            </w:tcBorders>
            <w:vAlign w:val="center"/>
          </w:tcPr>
          <w:p w14:paraId="5A00004B"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Programación de la tasa de aprendizaje</w:t>
            </w:r>
          </w:p>
        </w:tc>
        <w:tc>
          <w:tcPr>
            <w:tcW w:w="2600" w:type="dxa"/>
            <w:tcBorders>
              <w:top w:val="nil"/>
              <w:left w:val="nil"/>
              <w:bottom w:val="nil"/>
              <w:right w:val="nil"/>
            </w:tcBorders>
            <w:vAlign w:val="center"/>
          </w:tcPr>
          <w:p w14:paraId="5A00004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Coseno</w:t>
            </w:r>
          </w:p>
        </w:tc>
        <w:tc>
          <w:tcPr>
            <w:tcW w:w="2600" w:type="dxa"/>
            <w:tcBorders>
              <w:top w:val="nil"/>
              <w:left w:val="nil"/>
              <w:bottom w:val="nil"/>
              <w:right w:val="nil"/>
            </w:tcBorders>
            <w:vAlign w:val="center"/>
          </w:tcPr>
          <w:p w14:paraId="5A00004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Coseno</w:t>
            </w:r>
          </w:p>
        </w:tc>
      </w:tr>
      <w:tr w:rsidR="005E0DCA" w14:paraId="428D97F0" w14:textId="77777777">
        <w:trPr>
          <w:cantSplit/>
          <w:jc w:val="center"/>
        </w:trPr>
        <w:tc>
          <w:tcPr>
            <w:tcW w:w="3400" w:type="dxa"/>
            <w:tcBorders>
              <w:top w:val="nil"/>
              <w:left w:val="nil"/>
              <w:bottom w:val="nil"/>
              <w:right w:val="nil"/>
            </w:tcBorders>
            <w:vAlign w:val="center"/>
          </w:tcPr>
          <w:p w14:paraId="5A00004E"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Mejor época (validación)</w:t>
            </w:r>
          </w:p>
        </w:tc>
        <w:tc>
          <w:tcPr>
            <w:tcW w:w="2600" w:type="dxa"/>
            <w:tcBorders>
              <w:top w:val="nil"/>
              <w:left w:val="nil"/>
              <w:bottom w:val="nil"/>
              <w:right w:val="nil"/>
            </w:tcBorders>
            <w:vAlign w:val="center"/>
          </w:tcPr>
          <w:p w14:paraId="5A00004F"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139</w:t>
            </w:r>
          </w:p>
        </w:tc>
        <w:tc>
          <w:tcPr>
            <w:tcW w:w="2600" w:type="dxa"/>
            <w:tcBorders>
              <w:top w:val="nil"/>
              <w:left w:val="nil"/>
              <w:bottom w:val="nil"/>
              <w:right w:val="nil"/>
            </w:tcBorders>
            <w:vAlign w:val="center"/>
          </w:tcPr>
          <w:p w14:paraId="5A00005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93</w:t>
            </w:r>
          </w:p>
        </w:tc>
      </w:tr>
      <w:tr w:rsidR="005E0DCA" w14:paraId="4D0AAA87" w14:textId="77777777">
        <w:trPr>
          <w:cantSplit/>
          <w:jc w:val="center"/>
        </w:trPr>
        <w:tc>
          <w:tcPr>
            <w:tcW w:w="3400" w:type="dxa"/>
            <w:tcBorders>
              <w:top w:val="nil"/>
              <w:left w:val="nil"/>
              <w:bottom w:val="nil"/>
              <w:right w:val="nil"/>
            </w:tcBorders>
            <w:vAlign w:val="center"/>
          </w:tcPr>
          <w:p w14:paraId="5A000051"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mAP50 en validación (mejor época)</w:t>
            </w:r>
          </w:p>
        </w:tc>
        <w:tc>
          <w:tcPr>
            <w:tcW w:w="2600" w:type="dxa"/>
            <w:tcBorders>
              <w:top w:val="nil"/>
              <w:left w:val="nil"/>
              <w:bottom w:val="nil"/>
              <w:right w:val="nil"/>
            </w:tcBorders>
            <w:vAlign w:val="center"/>
          </w:tcPr>
          <w:p w14:paraId="5A00005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90.7 %</w:t>
            </w:r>
          </w:p>
        </w:tc>
        <w:tc>
          <w:tcPr>
            <w:tcW w:w="2600" w:type="dxa"/>
            <w:tcBorders>
              <w:top w:val="nil"/>
              <w:left w:val="nil"/>
              <w:bottom w:val="nil"/>
              <w:right w:val="nil"/>
            </w:tcBorders>
            <w:vAlign w:val="center"/>
          </w:tcPr>
          <w:p w14:paraId="5A00005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78.7 %</w:t>
            </w:r>
          </w:p>
        </w:tc>
      </w:tr>
      <w:tr w:rsidR="005E0DCA" w14:paraId="2D3CDCCE" w14:textId="77777777">
        <w:trPr>
          <w:cantSplit/>
          <w:jc w:val="center"/>
        </w:trPr>
        <w:tc>
          <w:tcPr>
            <w:tcW w:w="3400" w:type="dxa"/>
            <w:tcBorders>
              <w:top w:val="nil"/>
              <w:left w:val="nil"/>
              <w:bottom w:val="single" w:sz="4" w:space="0" w:color="auto"/>
              <w:right w:val="nil"/>
            </w:tcBorders>
            <w:vAlign w:val="center"/>
          </w:tcPr>
          <w:p w14:paraId="5A000054" w14:textId="77777777" w:rsidR="005E0DCA" w:rsidRDefault="00226A78">
            <w:pPr>
              <w:widowControl/>
              <w:autoSpaceDE/>
              <w:autoSpaceDN/>
              <w:spacing w:before="40" w:after="40" w:line="240" w:lineRule="auto"/>
              <w:ind w:firstLine="0"/>
              <w:rPr>
                <w:rFonts w:cs="Times New Roman"/>
                <w:sz w:val="20"/>
              </w:rPr>
            </w:pPr>
            <w:r>
              <w:rPr>
                <w:rFonts w:cs="Times New Roman"/>
                <w:sz w:val="20"/>
              </w:rPr>
              <w:t>mAP50-95 en validación (mejor época)</w:t>
            </w:r>
          </w:p>
        </w:tc>
        <w:tc>
          <w:tcPr>
            <w:tcW w:w="2600" w:type="dxa"/>
            <w:tcBorders>
              <w:top w:val="nil"/>
              <w:left w:val="nil"/>
              <w:bottom w:val="single" w:sz="4" w:space="0" w:color="auto"/>
              <w:right w:val="nil"/>
            </w:tcBorders>
            <w:vAlign w:val="center"/>
          </w:tcPr>
          <w:p w14:paraId="5A000055"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84.6 %</w:t>
            </w:r>
          </w:p>
        </w:tc>
        <w:tc>
          <w:tcPr>
            <w:tcW w:w="2600" w:type="dxa"/>
            <w:tcBorders>
              <w:top w:val="nil"/>
              <w:left w:val="nil"/>
              <w:bottom w:val="single" w:sz="4" w:space="0" w:color="auto"/>
              <w:right w:val="nil"/>
            </w:tcBorders>
            <w:vAlign w:val="center"/>
          </w:tcPr>
          <w:p w14:paraId="5A000056"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59.1 %</w:t>
            </w:r>
          </w:p>
        </w:tc>
      </w:tr>
    </w:tbl>
    <w:p w14:paraId="5A000057"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a partir de los archivos </w:t>
      </w:r>
      <w:proofErr w:type="spellStart"/>
      <w:proofErr w:type="gramStart"/>
      <w:r>
        <w:rPr>
          <w:rFonts w:cs="Times New Roman"/>
          <w:sz w:val="20"/>
          <w:szCs w:val="20"/>
        </w:rPr>
        <w:t>args.yaml</w:t>
      </w:r>
      <w:proofErr w:type="spellEnd"/>
      <w:proofErr w:type="gramEnd"/>
      <w:r>
        <w:rPr>
          <w:rFonts w:cs="Times New Roman"/>
          <w:sz w:val="20"/>
          <w:szCs w:val="20"/>
        </w:rPr>
        <w:t xml:space="preserve"> y results.csv generados por </w:t>
      </w:r>
      <w:proofErr w:type="spellStart"/>
      <w:r>
        <w:rPr>
          <w:rFonts w:cs="Times New Roman"/>
          <w:sz w:val="20"/>
          <w:szCs w:val="20"/>
        </w:rPr>
        <w:t>Ultralytics</w:t>
      </w:r>
      <w:proofErr w:type="spellEnd"/>
      <w:r>
        <w:rPr>
          <w:rFonts w:cs="Times New Roman"/>
          <w:sz w:val="20"/>
          <w:szCs w:val="20"/>
        </w:rPr>
        <w:t xml:space="preserve"> durante el entrenamiento.</w:t>
      </w:r>
    </w:p>
    <w:p w14:paraId="5A000058" w14:textId="77777777" w:rsidR="005E0DCA" w:rsidRDefault="00226A78">
      <w:pPr>
        <w:pStyle w:val="APA7"/>
      </w:pPr>
      <w:r>
        <w:t xml:space="preserve">La Figura 3 muestra la evolución de las métricas mAP50 y mAP50-95 en el conjunto de validación durante el entrenamiento. En ambos modelos la curva de mAP50 </w:t>
      </w:r>
      <w:r>
        <w:lastRenderedPageBreak/>
        <w:t>superó el umbral del 70 % y se estabilizó en las últimas épocas, lo que indicó que el entrenamiento convergió sin evidencias de sobreajuste severo. El modelo de hojas superó el umbral antes de la décima época, se estabilizó por encima del 90 % de mAP50 y finalizó por parada temprana en la época 179, al no mejorar durante 40 épocas consecutivas desde la época 139. El modelo de frutos requirió alrededor de 25 épocas para superar el umbral y se estabilizó cerca del 78 %, lo que reflejó la mayor dificultad de esta tarea, con seis clases y lesiones de menor contraste sobre la cáscara oscura del fruto.</w:t>
      </w:r>
    </w:p>
    <w:p w14:paraId="5A000059" w14:textId="77777777" w:rsidR="005E0DCA" w:rsidRDefault="00226A78">
      <w:pPr>
        <w:pStyle w:val="FIGURA0"/>
        <w:keepLines/>
      </w:pPr>
      <w:r>
        <w:t xml:space="preserve">Figura </w:t>
      </w:r>
      <w:r>
        <w:fldChar w:fldCharType="begin"/>
      </w:r>
      <w:r>
        <w:instrText xml:space="preserve"> SEQ Figura \* ARABIC </w:instrText>
      </w:r>
      <w:r>
        <w:fldChar w:fldCharType="separate"/>
      </w:r>
      <w:r>
        <w:rPr>
          <w:noProof/>
        </w:rPr>
        <w:t>3</w:t>
      </w:r>
      <w:r>
        <w:fldChar w:fldCharType="end"/>
      </w:r>
      <w:r>
        <w:br/>
      </w:r>
      <w:r>
        <w:rPr>
          <w:b w:val="0"/>
          <w:bCs w:val="0"/>
          <w:i/>
          <w:iCs/>
        </w:rPr>
        <w:t>Evolución de mAP50 y mAP50-95 durante el entrenamiento</w:t>
      </w:r>
    </w:p>
    <w:p w14:paraId="5A00005A" w14:textId="77777777" w:rsidR="005E0DCA" w:rsidRDefault="00226A78">
      <w:pPr>
        <w:pStyle w:val="APA7"/>
        <w:keepNext/>
        <w:ind w:firstLine="0"/>
        <w:jc w:val="center"/>
      </w:pPr>
      <w:r>
        <w:rPr>
          <w:noProof/>
        </w:rPr>
        <w:drawing>
          <wp:inline distT="0" distB="0" distL="0" distR="0" wp14:anchorId="7B60E168" wp14:editId="4EB45B73">
            <wp:extent cx="5580000" cy="2272934"/>
            <wp:effectExtent l="0" t="0" r="0" b="0"/>
            <wp:docPr id="880002" name="Imagen 880002" descr="Curvas de entre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2" name="cap3_fig2.png"/>
                    <pic:cNvPicPr/>
                  </pic:nvPicPr>
                  <pic:blipFill>
                    <a:blip r:embed="rId20"/>
                    <a:stretch>
                      <a:fillRect/>
                    </a:stretch>
                  </pic:blipFill>
                  <pic:spPr>
                    <a:xfrm>
                      <a:off x="0" y="0"/>
                      <a:ext cx="5580000" cy="2272934"/>
                    </a:xfrm>
                    <a:prstGeom prst="rect">
                      <a:avLst/>
                    </a:prstGeom>
                  </pic:spPr>
                </pic:pic>
              </a:graphicData>
            </a:graphic>
          </wp:inline>
        </w:drawing>
      </w:r>
    </w:p>
    <w:p w14:paraId="5A00005B"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Elaboración propia. La línea punteada representa el umbral mínimo de desempeño (mAP50 = 70 %) establecido en la hipótesis específica 1.</w:t>
      </w:r>
    </w:p>
    <w:p w14:paraId="5A00005C" w14:textId="77777777" w:rsidR="005E0DCA" w:rsidRDefault="00226A78">
      <w:pPr>
        <w:pStyle w:val="APA7"/>
        <w:rPr>
          <w:b/>
          <w:bCs/>
        </w:rPr>
      </w:pPr>
      <w:r>
        <w:rPr>
          <w:b/>
          <w:bCs/>
        </w:rPr>
        <w:t>Resultados del objetivo específico 1: precisión en el diagnóstico fitosanitario</w:t>
      </w:r>
    </w:p>
    <w:p w14:paraId="5A00005D" w14:textId="77777777" w:rsidR="005E0DCA" w:rsidRDefault="00226A78">
      <w:pPr>
        <w:pStyle w:val="APA7"/>
      </w:pPr>
      <w:r>
        <w:t xml:space="preserve">Para determinar la precisión del diagnóstico, ambos modelos se evaluaron sobre el conjunto de prueba, conformado por imágenes que no participaron en el entrenamiento ni en la selección del modelo. Los resultados globales se presentan en la Tabla 6, junto con el nivel alcanzado según la escala definida en la matriz de </w:t>
      </w:r>
      <w:r>
        <w:lastRenderedPageBreak/>
        <w:t>operacionalización (alto si mAP50 ≥ 85 %, aceptable entre 70 % y 84 %, y bajo si es menor de 70 %).</w:t>
      </w:r>
    </w:p>
    <w:p w14:paraId="5A00005E" w14:textId="77777777" w:rsidR="005E0DCA" w:rsidRDefault="00226A78">
      <w:pPr>
        <w:pStyle w:val="TABLA0"/>
        <w:keepLines/>
      </w:pPr>
      <w:r>
        <w:t xml:space="preserve">Tabla </w:t>
      </w:r>
      <w:r>
        <w:fldChar w:fldCharType="begin"/>
      </w:r>
      <w:r>
        <w:instrText xml:space="preserve"> SEQ Tabla \* ARABIC </w:instrText>
      </w:r>
      <w:r>
        <w:fldChar w:fldCharType="separate"/>
      </w:r>
      <w:r>
        <w:rPr>
          <w:noProof/>
        </w:rPr>
        <w:t>6</w:t>
      </w:r>
      <w:r>
        <w:fldChar w:fldCharType="end"/>
      </w:r>
      <w:r>
        <w:br/>
      </w:r>
      <w:r>
        <w:rPr>
          <w:b w:val="0"/>
          <w:bCs w:val="0"/>
          <w:i/>
          <w:iCs/>
        </w:rPr>
        <w:t>Desempeño global de los modelos en el conjunto de prueba</w:t>
      </w:r>
    </w:p>
    <w:tbl>
      <w:tblPr>
        <w:tblStyle w:val="Tablaconcuadrcula"/>
        <w:tblW w:w="0" w:type="auto"/>
        <w:jc w:val="center"/>
        <w:tblLook w:val="04A0" w:firstRow="1" w:lastRow="0" w:firstColumn="1" w:lastColumn="0" w:noHBand="0" w:noVBand="1"/>
      </w:tblPr>
      <w:tblGrid>
        <w:gridCol w:w="1200"/>
        <w:gridCol w:w="1300"/>
        <w:gridCol w:w="1200"/>
        <w:gridCol w:w="1200"/>
        <w:gridCol w:w="1100"/>
        <w:gridCol w:w="1200"/>
        <w:gridCol w:w="1300"/>
      </w:tblGrid>
      <w:tr w:rsidR="005E0DCA" w14:paraId="12EF838F" w14:textId="77777777">
        <w:trPr>
          <w:tblHeader/>
          <w:jc w:val="center"/>
        </w:trPr>
        <w:tc>
          <w:tcPr>
            <w:tcW w:w="1200" w:type="dxa"/>
            <w:tcBorders>
              <w:top w:val="single" w:sz="4" w:space="0" w:color="auto"/>
              <w:left w:val="nil"/>
              <w:bottom w:val="single" w:sz="4" w:space="0" w:color="auto"/>
              <w:right w:val="nil"/>
            </w:tcBorders>
            <w:vAlign w:val="center"/>
          </w:tcPr>
          <w:p w14:paraId="5A00005F"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Modelo</w:t>
            </w:r>
          </w:p>
        </w:tc>
        <w:tc>
          <w:tcPr>
            <w:tcW w:w="1300" w:type="dxa"/>
            <w:tcBorders>
              <w:top w:val="single" w:sz="4" w:space="0" w:color="auto"/>
              <w:left w:val="nil"/>
              <w:bottom w:val="single" w:sz="4" w:space="0" w:color="auto"/>
              <w:right w:val="nil"/>
            </w:tcBorders>
            <w:vAlign w:val="center"/>
          </w:tcPr>
          <w:p w14:paraId="5A00006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Precisión (P)</w:t>
            </w:r>
          </w:p>
        </w:tc>
        <w:tc>
          <w:tcPr>
            <w:tcW w:w="1200" w:type="dxa"/>
            <w:tcBorders>
              <w:top w:val="single" w:sz="4" w:space="0" w:color="auto"/>
              <w:left w:val="nil"/>
              <w:bottom w:val="single" w:sz="4" w:space="0" w:color="auto"/>
              <w:right w:val="nil"/>
            </w:tcBorders>
            <w:vAlign w:val="center"/>
          </w:tcPr>
          <w:p w14:paraId="5A000061" w14:textId="77777777" w:rsidR="005E0DCA" w:rsidRDefault="00226A78">
            <w:pPr>
              <w:keepNext/>
              <w:widowControl/>
              <w:autoSpaceDE/>
              <w:autoSpaceDN/>
              <w:spacing w:before="40" w:after="40" w:line="240" w:lineRule="auto"/>
              <w:ind w:firstLine="0"/>
              <w:jc w:val="center"/>
              <w:rPr>
                <w:rFonts w:cs="Times New Roman"/>
                <w:sz w:val="20"/>
              </w:rPr>
            </w:pPr>
            <w:proofErr w:type="spellStart"/>
            <w:r>
              <w:rPr>
                <w:rFonts w:cs="Times New Roman"/>
                <w:sz w:val="20"/>
              </w:rPr>
              <w:t>Recall</w:t>
            </w:r>
            <w:proofErr w:type="spellEnd"/>
            <w:r>
              <w:rPr>
                <w:rFonts w:cs="Times New Roman"/>
                <w:sz w:val="20"/>
              </w:rPr>
              <w:t xml:space="preserve"> (R)</w:t>
            </w:r>
          </w:p>
        </w:tc>
        <w:tc>
          <w:tcPr>
            <w:tcW w:w="1200" w:type="dxa"/>
            <w:tcBorders>
              <w:top w:val="single" w:sz="4" w:space="0" w:color="auto"/>
              <w:left w:val="nil"/>
              <w:bottom w:val="single" w:sz="4" w:space="0" w:color="auto"/>
              <w:right w:val="nil"/>
            </w:tcBorders>
            <w:vAlign w:val="center"/>
          </w:tcPr>
          <w:p w14:paraId="5A00006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F1-score</w:t>
            </w:r>
          </w:p>
        </w:tc>
        <w:tc>
          <w:tcPr>
            <w:tcW w:w="1100" w:type="dxa"/>
            <w:tcBorders>
              <w:top w:val="single" w:sz="4" w:space="0" w:color="auto"/>
              <w:left w:val="nil"/>
              <w:bottom w:val="single" w:sz="4" w:space="0" w:color="auto"/>
              <w:right w:val="nil"/>
            </w:tcBorders>
            <w:vAlign w:val="center"/>
          </w:tcPr>
          <w:p w14:paraId="5A00006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mAP50</w:t>
            </w:r>
          </w:p>
        </w:tc>
        <w:tc>
          <w:tcPr>
            <w:tcW w:w="1200" w:type="dxa"/>
            <w:tcBorders>
              <w:top w:val="single" w:sz="4" w:space="0" w:color="auto"/>
              <w:left w:val="nil"/>
              <w:bottom w:val="single" w:sz="4" w:space="0" w:color="auto"/>
              <w:right w:val="nil"/>
            </w:tcBorders>
            <w:vAlign w:val="center"/>
          </w:tcPr>
          <w:p w14:paraId="5A00006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mAP50-95</w:t>
            </w:r>
          </w:p>
        </w:tc>
        <w:tc>
          <w:tcPr>
            <w:tcW w:w="1300" w:type="dxa"/>
            <w:tcBorders>
              <w:top w:val="single" w:sz="4" w:space="0" w:color="auto"/>
              <w:left w:val="nil"/>
              <w:bottom w:val="single" w:sz="4" w:space="0" w:color="auto"/>
              <w:right w:val="nil"/>
            </w:tcBorders>
            <w:vAlign w:val="center"/>
          </w:tcPr>
          <w:p w14:paraId="5A00006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Nivel</w:t>
            </w:r>
          </w:p>
        </w:tc>
      </w:tr>
      <w:tr w:rsidR="005E0DCA" w14:paraId="0996CBAF" w14:textId="77777777">
        <w:trPr>
          <w:cantSplit/>
          <w:jc w:val="center"/>
        </w:trPr>
        <w:tc>
          <w:tcPr>
            <w:tcW w:w="1200" w:type="dxa"/>
            <w:tcBorders>
              <w:top w:val="nil"/>
              <w:left w:val="nil"/>
              <w:bottom w:val="nil"/>
              <w:right w:val="nil"/>
            </w:tcBorders>
            <w:vAlign w:val="center"/>
          </w:tcPr>
          <w:p w14:paraId="5A000066"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Hojas</w:t>
            </w:r>
          </w:p>
        </w:tc>
        <w:tc>
          <w:tcPr>
            <w:tcW w:w="1300" w:type="dxa"/>
            <w:tcBorders>
              <w:top w:val="nil"/>
              <w:left w:val="nil"/>
              <w:bottom w:val="nil"/>
              <w:right w:val="nil"/>
            </w:tcBorders>
            <w:vAlign w:val="center"/>
          </w:tcPr>
          <w:p w14:paraId="5A00006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88.7 %</w:t>
            </w:r>
          </w:p>
        </w:tc>
        <w:tc>
          <w:tcPr>
            <w:tcW w:w="1200" w:type="dxa"/>
            <w:tcBorders>
              <w:top w:val="nil"/>
              <w:left w:val="nil"/>
              <w:bottom w:val="nil"/>
              <w:right w:val="nil"/>
            </w:tcBorders>
            <w:vAlign w:val="center"/>
          </w:tcPr>
          <w:p w14:paraId="5A00006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80.0 %</w:t>
            </w:r>
          </w:p>
        </w:tc>
        <w:tc>
          <w:tcPr>
            <w:tcW w:w="1200" w:type="dxa"/>
            <w:tcBorders>
              <w:top w:val="nil"/>
              <w:left w:val="nil"/>
              <w:bottom w:val="nil"/>
              <w:right w:val="nil"/>
            </w:tcBorders>
            <w:vAlign w:val="center"/>
          </w:tcPr>
          <w:p w14:paraId="5A00006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84.1 %</w:t>
            </w:r>
          </w:p>
        </w:tc>
        <w:tc>
          <w:tcPr>
            <w:tcW w:w="1100" w:type="dxa"/>
            <w:tcBorders>
              <w:top w:val="nil"/>
              <w:left w:val="nil"/>
              <w:bottom w:val="nil"/>
              <w:right w:val="nil"/>
            </w:tcBorders>
            <w:vAlign w:val="center"/>
          </w:tcPr>
          <w:p w14:paraId="5A00006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88.8 %</w:t>
            </w:r>
          </w:p>
        </w:tc>
        <w:tc>
          <w:tcPr>
            <w:tcW w:w="1200" w:type="dxa"/>
            <w:tcBorders>
              <w:top w:val="nil"/>
              <w:left w:val="nil"/>
              <w:bottom w:val="nil"/>
              <w:right w:val="nil"/>
            </w:tcBorders>
            <w:vAlign w:val="center"/>
          </w:tcPr>
          <w:p w14:paraId="5A00006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81.1 %</w:t>
            </w:r>
          </w:p>
        </w:tc>
        <w:tc>
          <w:tcPr>
            <w:tcW w:w="1300" w:type="dxa"/>
            <w:tcBorders>
              <w:top w:val="nil"/>
              <w:left w:val="nil"/>
              <w:bottom w:val="nil"/>
              <w:right w:val="nil"/>
            </w:tcBorders>
            <w:vAlign w:val="center"/>
          </w:tcPr>
          <w:p w14:paraId="5A00006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Alto</w:t>
            </w:r>
          </w:p>
        </w:tc>
      </w:tr>
      <w:tr w:rsidR="005E0DCA" w14:paraId="7910BE08" w14:textId="77777777">
        <w:trPr>
          <w:cantSplit/>
          <w:jc w:val="center"/>
        </w:trPr>
        <w:tc>
          <w:tcPr>
            <w:tcW w:w="1200" w:type="dxa"/>
            <w:tcBorders>
              <w:top w:val="nil"/>
              <w:left w:val="nil"/>
              <w:bottom w:val="single" w:sz="4" w:space="0" w:color="auto"/>
              <w:right w:val="nil"/>
            </w:tcBorders>
            <w:vAlign w:val="center"/>
          </w:tcPr>
          <w:p w14:paraId="5A00006D" w14:textId="77777777" w:rsidR="005E0DCA" w:rsidRDefault="00226A78">
            <w:pPr>
              <w:widowControl/>
              <w:autoSpaceDE/>
              <w:autoSpaceDN/>
              <w:spacing w:before="40" w:after="40" w:line="240" w:lineRule="auto"/>
              <w:ind w:firstLine="0"/>
              <w:rPr>
                <w:rFonts w:cs="Times New Roman"/>
                <w:sz w:val="20"/>
              </w:rPr>
            </w:pPr>
            <w:r>
              <w:rPr>
                <w:rFonts w:cs="Times New Roman"/>
                <w:sz w:val="20"/>
              </w:rPr>
              <w:t>Frutos</w:t>
            </w:r>
          </w:p>
        </w:tc>
        <w:tc>
          <w:tcPr>
            <w:tcW w:w="1300" w:type="dxa"/>
            <w:tcBorders>
              <w:top w:val="nil"/>
              <w:left w:val="nil"/>
              <w:bottom w:val="single" w:sz="4" w:space="0" w:color="auto"/>
              <w:right w:val="nil"/>
            </w:tcBorders>
            <w:vAlign w:val="center"/>
          </w:tcPr>
          <w:p w14:paraId="5A00006E"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80.6 %</w:t>
            </w:r>
          </w:p>
        </w:tc>
        <w:tc>
          <w:tcPr>
            <w:tcW w:w="1200" w:type="dxa"/>
            <w:tcBorders>
              <w:top w:val="nil"/>
              <w:left w:val="nil"/>
              <w:bottom w:val="single" w:sz="4" w:space="0" w:color="auto"/>
              <w:right w:val="nil"/>
            </w:tcBorders>
            <w:vAlign w:val="center"/>
          </w:tcPr>
          <w:p w14:paraId="5A00006F"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68.3 %</w:t>
            </w:r>
          </w:p>
        </w:tc>
        <w:tc>
          <w:tcPr>
            <w:tcW w:w="1200" w:type="dxa"/>
            <w:tcBorders>
              <w:top w:val="nil"/>
              <w:left w:val="nil"/>
              <w:bottom w:val="single" w:sz="4" w:space="0" w:color="auto"/>
              <w:right w:val="nil"/>
            </w:tcBorders>
            <w:vAlign w:val="center"/>
          </w:tcPr>
          <w:p w14:paraId="5A000070"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73.9 %</w:t>
            </w:r>
          </w:p>
        </w:tc>
        <w:tc>
          <w:tcPr>
            <w:tcW w:w="1100" w:type="dxa"/>
            <w:tcBorders>
              <w:top w:val="nil"/>
              <w:left w:val="nil"/>
              <w:bottom w:val="single" w:sz="4" w:space="0" w:color="auto"/>
              <w:right w:val="nil"/>
            </w:tcBorders>
            <w:vAlign w:val="center"/>
          </w:tcPr>
          <w:p w14:paraId="5A000071"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76.4 %</w:t>
            </w:r>
          </w:p>
        </w:tc>
        <w:tc>
          <w:tcPr>
            <w:tcW w:w="1200" w:type="dxa"/>
            <w:tcBorders>
              <w:top w:val="nil"/>
              <w:left w:val="nil"/>
              <w:bottom w:val="single" w:sz="4" w:space="0" w:color="auto"/>
              <w:right w:val="nil"/>
            </w:tcBorders>
            <w:vAlign w:val="center"/>
          </w:tcPr>
          <w:p w14:paraId="5A000072"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57.9 %</w:t>
            </w:r>
          </w:p>
        </w:tc>
        <w:tc>
          <w:tcPr>
            <w:tcW w:w="1300" w:type="dxa"/>
            <w:tcBorders>
              <w:top w:val="nil"/>
              <w:left w:val="nil"/>
              <w:bottom w:val="single" w:sz="4" w:space="0" w:color="auto"/>
              <w:right w:val="nil"/>
            </w:tcBorders>
            <w:vAlign w:val="center"/>
          </w:tcPr>
          <w:p w14:paraId="5A000073"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Aceptable</w:t>
            </w:r>
          </w:p>
        </w:tc>
      </w:tr>
    </w:tbl>
    <w:p w14:paraId="5A000074"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Evaluación con </w:t>
      </w:r>
      <w:proofErr w:type="spellStart"/>
      <w:r>
        <w:rPr>
          <w:rFonts w:cs="Times New Roman"/>
          <w:sz w:val="20"/>
          <w:szCs w:val="20"/>
        </w:rPr>
        <w:t>Ultralytics</w:t>
      </w:r>
      <w:proofErr w:type="spellEnd"/>
      <w:r>
        <w:rPr>
          <w:rFonts w:cs="Times New Roman"/>
          <w:sz w:val="20"/>
          <w:szCs w:val="20"/>
        </w:rPr>
        <w:t xml:space="preserve"> sobre el </w:t>
      </w:r>
      <w:proofErr w:type="spellStart"/>
      <w:r>
        <w:rPr>
          <w:rFonts w:cs="Times New Roman"/>
          <w:sz w:val="20"/>
          <w:szCs w:val="20"/>
        </w:rPr>
        <w:t>split</w:t>
      </w:r>
      <w:proofErr w:type="spellEnd"/>
      <w:r>
        <w:rPr>
          <w:rFonts w:cs="Times New Roman"/>
          <w:sz w:val="20"/>
          <w:szCs w:val="20"/>
        </w:rPr>
        <w:t xml:space="preserve"> de prueba (237 imágenes de hojas y 381 de frutos), con umbral de </w:t>
      </w:r>
      <w:proofErr w:type="spellStart"/>
      <w:r>
        <w:rPr>
          <w:rFonts w:cs="Times New Roman"/>
          <w:sz w:val="20"/>
          <w:szCs w:val="20"/>
        </w:rPr>
        <w:t>IoU</w:t>
      </w:r>
      <w:proofErr w:type="spellEnd"/>
      <w:r>
        <w:rPr>
          <w:rFonts w:cs="Times New Roman"/>
          <w:sz w:val="20"/>
          <w:szCs w:val="20"/>
        </w:rPr>
        <w:t xml:space="preserve"> de 0.50 para mAP50. Resolución de evaluación: 640 </w:t>
      </w:r>
      <w:proofErr w:type="spellStart"/>
      <w:r>
        <w:rPr>
          <w:rFonts w:cs="Times New Roman"/>
          <w:sz w:val="20"/>
          <w:szCs w:val="20"/>
        </w:rPr>
        <w:t>px</w:t>
      </w:r>
      <w:proofErr w:type="spellEnd"/>
      <w:r>
        <w:rPr>
          <w:rFonts w:cs="Times New Roman"/>
          <w:sz w:val="20"/>
          <w:szCs w:val="20"/>
        </w:rPr>
        <w:t xml:space="preserve"> para hojas y 1024 </w:t>
      </w:r>
      <w:proofErr w:type="spellStart"/>
      <w:r>
        <w:rPr>
          <w:rFonts w:cs="Times New Roman"/>
          <w:sz w:val="20"/>
          <w:szCs w:val="20"/>
        </w:rPr>
        <w:t>px</w:t>
      </w:r>
      <w:proofErr w:type="spellEnd"/>
      <w:r>
        <w:rPr>
          <w:rFonts w:cs="Times New Roman"/>
          <w:sz w:val="20"/>
          <w:szCs w:val="20"/>
        </w:rPr>
        <w:t xml:space="preserve"> para frutos.</w:t>
      </w:r>
    </w:p>
    <w:p w14:paraId="5A000075" w14:textId="77777777" w:rsidR="005E0DCA" w:rsidRDefault="00226A78">
      <w:pPr>
        <w:pStyle w:val="APA7"/>
      </w:pPr>
      <w:r>
        <w:t>Como se aprecia en la Tabla 6, el modelo de hojas alcanzó un mAP50 de 88.8 % y un F1-score de 84.1 %, mientras que el modelo de frutos obtuvo un mAP50 de 76.4 % y un F1-score de 73.9 %. Ambos modelos superaron el umbral mínimo del 70 % planteado en la hipótesis específica 1: el modelo de hojas se ubicó en el nivel alto y el de frutos en el nivel aceptable. El modelo de frutos presentó una precisión (80.6 %) superior a su sensibilidad (68.3 %), lo que indicó que sus detecciones fueron mayoritariamente correctas, aunque omitió una parte de las lesiones presentes. El desempeño por clase se detalla en la Tabla 7.</w:t>
      </w:r>
    </w:p>
    <w:p w14:paraId="5A000076" w14:textId="77777777" w:rsidR="005E0DCA" w:rsidRDefault="00226A78">
      <w:pPr>
        <w:pStyle w:val="TABLA0"/>
        <w:keepLines/>
      </w:pPr>
      <w:r>
        <w:t xml:space="preserve">Tabla </w:t>
      </w:r>
      <w:r>
        <w:fldChar w:fldCharType="begin"/>
      </w:r>
      <w:r>
        <w:instrText xml:space="preserve"> SEQ Tabla \* ARABIC </w:instrText>
      </w:r>
      <w:r>
        <w:fldChar w:fldCharType="separate"/>
      </w:r>
      <w:r>
        <w:rPr>
          <w:noProof/>
        </w:rPr>
        <w:t>7</w:t>
      </w:r>
      <w:r>
        <w:fldChar w:fldCharType="end"/>
      </w:r>
      <w:r>
        <w:br/>
      </w:r>
      <w:r>
        <w:rPr>
          <w:b w:val="0"/>
          <w:bCs w:val="0"/>
          <w:i/>
          <w:iCs/>
        </w:rPr>
        <w:t>Desempeño por clase en el conjunto de prueba</w:t>
      </w:r>
    </w:p>
    <w:tbl>
      <w:tblPr>
        <w:tblStyle w:val="Tablaconcuadrcula"/>
        <w:tblW w:w="0" w:type="auto"/>
        <w:jc w:val="center"/>
        <w:tblLook w:val="04A0" w:firstRow="1" w:lastRow="0" w:firstColumn="1" w:lastColumn="0" w:noHBand="0" w:noVBand="1"/>
      </w:tblPr>
      <w:tblGrid>
        <w:gridCol w:w="991"/>
        <w:gridCol w:w="2330"/>
        <w:gridCol w:w="973"/>
        <w:gridCol w:w="973"/>
        <w:gridCol w:w="973"/>
        <w:gridCol w:w="1083"/>
        <w:gridCol w:w="1181"/>
      </w:tblGrid>
      <w:tr w:rsidR="005E0DCA" w14:paraId="1257215C" w14:textId="77777777">
        <w:trPr>
          <w:tblHeader/>
          <w:jc w:val="center"/>
        </w:trPr>
        <w:tc>
          <w:tcPr>
            <w:tcW w:w="1000" w:type="dxa"/>
            <w:tcBorders>
              <w:top w:val="single" w:sz="4" w:space="0" w:color="auto"/>
              <w:left w:val="nil"/>
              <w:bottom w:val="single" w:sz="4" w:space="0" w:color="auto"/>
              <w:right w:val="nil"/>
            </w:tcBorders>
            <w:vAlign w:val="center"/>
          </w:tcPr>
          <w:p w14:paraId="5A00007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Modelo</w:t>
            </w:r>
          </w:p>
        </w:tc>
        <w:tc>
          <w:tcPr>
            <w:tcW w:w="2400" w:type="dxa"/>
            <w:tcBorders>
              <w:top w:val="single" w:sz="4" w:space="0" w:color="auto"/>
              <w:left w:val="nil"/>
              <w:bottom w:val="single" w:sz="4" w:space="0" w:color="auto"/>
              <w:right w:val="nil"/>
            </w:tcBorders>
            <w:vAlign w:val="center"/>
          </w:tcPr>
          <w:p w14:paraId="5A00007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Clase</w:t>
            </w:r>
          </w:p>
        </w:tc>
        <w:tc>
          <w:tcPr>
            <w:tcW w:w="1000" w:type="dxa"/>
            <w:tcBorders>
              <w:top w:val="single" w:sz="4" w:space="0" w:color="auto"/>
              <w:left w:val="nil"/>
              <w:bottom w:val="single" w:sz="4" w:space="0" w:color="auto"/>
              <w:right w:val="nil"/>
            </w:tcBorders>
            <w:vAlign w:val="center"/>
          </w:tcPr>
          <w:p w14:paraId="5A00007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P</w:t>
            </w:r>
          </w:p>
        </w:tc>
        <w:tc>
          <w:tcPr>
            <w:tcW w:w="1000" w:type="dxa"/>
            <w:tcBorders>
              <w:top w:val="single" w:sz="4" w:space="0" w:color="auto"/>
              <w:left w:val="nil"/>
              <w:bottom w:val="single" w:sz="4" w:space="0" w:color="auto"/>
              <w:right w:val="nil"/>
            </w:tcBorders>
            <w:vAlign w:val="center"/>
          </w:tcPr>
          <w:p w14:paraId="5A00007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R</w:t>
            </w:r>
          </w:p>
        </w:tc>
        <w:tc>
          <w:tcPr>
            <w:tcW w:w="1000" w:type="dxa"/>
            <w:tcBorders>
              <w:top w:val="single" w:sz="4" w:space="0" w:color="auto"/>
              <w:left w:val="nil"/>
              <w:bottom w:val="single" w:sz="4" w:space="0" w:color="auto"/>
              <w:right w:val="nil"/>
            </w:tcBorders>
            <w:vAlign w:val="center"/>
          </w:tcPr>
          <w:p w14:paraId="5A00007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F1</w:t>
            </w:r>
          </w:p>
        </w:tc>
        <w:tc>
          <w:tcPr>
            <w:tcW w:w="1100" w:type="dxa"/>
            <w:tcBorders>
              <w:top w:val="single" w:sz="4" w:space="0" w:color="auto"/>
              <w:left w:val="nil"/>
              <w:bottom w:val="single" w:sz="4" w:space="0" w:color="auto"/>
              <w:right w:val="nil"/>
            </w:tcBorders>
            <w:vAlign w:val="center"/>
          </w:tcPr>
          <w:p w14:paraId="5A00007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mAP50</w:t>
            </w:r>
          </w:p>
        </w:tc>
        <w:tc>
          <w:tcPr>
            <w:tcW w:w="1200" w:type="dxa"/>
            <w:tcBorders>
              <w:top w:val="single" w:sz="4" w:space="0" w:color="auto"/>
              <w:left w:val="nil"/>
              <w:bottom w:val="single" w:sz="4" w:space="0" w:color="auto"/>
              <w:right w:val="nil"/>
            </w:tcBorders>
            <w:vAlign w:val="center"/>
          </w:tcPr>
          <w:p w14:paraId="5A00007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mAP50-95</w:t>
            </w:r>
          </w:p>
        </w:tc>
      </w:tr>
      <w:tr w:rsidR="005E0DCA" w14:paraId="33A781FE" w14:textId="77777777">
        <w:trPr>
          <w:cantSplit/>
          <w:jc w:val="center"/>
        </w:trPr>
        <w:tc>
          <w:tcPr>
            <w:tcW w:w="1000" w:type="dxa"/>
            <w:tcBorders>
              <w:top w:val="nil"/>
              <w:left w:val="nil"/>
              <w:bottom w:val="nil"/>
              <w:right w:val="nil"/>
            </w:tcBorders>
            <w:vAlign w:val="center"/>
          </w:tcPr>
          <w:p w14:paraId="5A00007E"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Hojas</w:t>
            </w:r>
          </w:p>
        </w:tc>
        <w:tc>
          <w:tcPr>
            <w:tcW w:w="2400" w:type="dxa"/>
            <w:tcBorders>
              <w:top w:val="nil"/>
              <w:left w:val="nil"/>
              <w:bottom w:val="nil"/>
              <w:right w:val="nil"/>
            </w:tcBorders>
            <w:vAlign w:val="center"/>
          </w:tcPr>
          <w:p w14:paraId="5A00007F"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 sana</w:t>
            </w:r>
          </w:p>
        </w:tc>
        <w:tc>
          <w:tcPr>
            <w:tcW w:w="1000" w:type="dxa"/>
            <w:tcBorders>
              <w:top w:val="nil"/>
              <w:left w:val="nil"/>
              <w:bottom w:val="nil"/>
              <w:right w:val="nil"/>
            </w:tcBorders>
            <w:vAlign w:val="center"/>
          </w:tcPr>
          <w:p w14:paraId="5A00008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83.2 %</w:t>
            </w:r>
          </w:p>
        </w:tc>
        <w:tc>
          <w:tcPr>
            <w:tcW w:w="1000" w:type="dxa"/>
            <w:tcBorders>
              <w:top w:val="nil"/>
              <w:left w:val="nil"/>
              <w:bottom w:val="nil"/>
              <w:right w:val="nil"/>
            </w:tcBorders>
            <w:vAlign w:val="center"/>
          </w:tcPr>
          <w:p w14:paraId="5A00008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79.0 %</w:t>
            </w:r>
          </w:p>
        </w:tc>
        <w:tc>
          <w:tcPr>
            <w:tcW w:w="1000" w:type="dxa"/>
            <w:tcBorders>
              <w:top w:val="nil"/>
              <w:left w:val="nil"/>
              <w:bottom w:val="nil"/>
              <w:right w:val="nil"/>
            </w:tcBorders>
            <w:vAlign w:val="center"/>
          </w:tcPr>
          <w:p w14:paraId="5A00008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81.0 %</w:t>
            </w:r>
          </w:p>
        </w:tc>
        <w:tc>
          <w:tcPr>
            <w:tcW w:w="1100" w:type="dxa"/>
            <w:tcBorders>
              <w:top w:val="nil"/>
              <w:left w:val="nil"/>
              <w:bottom w:val="nil"/>
              <w:right w:val="nil"/>
            </w:tcBorders>
            <w:vAlign w:val="center"/>
          </w:tcPr>
          <w:p w14:paraId="5A00008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88.9 %</w:t>
            </w:r>
          </w:p>
        </w:tc>
        <w:tc>
          <w:tcPr>
            <w:tcW w:w="1200" w:type="dxa"/>
            <w:tcBorders>
              <w:top w:val="nil"/>
              <w:left w:val="nil"/>
              <w:bottom w:val="nil"/>
              <w:right w:val="nil"/>
            </w:tcBorders>
            <w:vAlign w:val="center"/>
          </w:tcPr>
          <w:p w14:paraId="5A00008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80.8 %</w:t>
            </w:r>
          </w:p>
        </w:tc>
      </w:tr>
      <w:tr w:rsidR="005E0DCA" w14:paraId="3C32B043" w14:textId="77777777">
        <w:trPr>
          <w:cantSplit/>
          <w:jc w:val="center"/>
        </w:trPr>
        <w:tc>
          <w:tcPr>
            <w:tcW w:w="1000" w:type="dxa"/>
            <w:tcBorders>
              <w:top w:val="nil"/>
              <w:left w:val="nil"/>
              <w:bottom w:val="nil"/>
              <w:right w:val="nil"/>
            </w:tcBorders>
            <w:vAlign w:val="center"/>
          </w:tcPr>
          <w:p w14:paraId="5A000085"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Hojas</w:t>
            </w:r>
          </w:p>
        </w:tc>
        <w:tc>
          <w:tcPr>
            <w:tcW w:w="2400" w:type="dxa"/>
            <w:tcBorders>
              <w:top w:val="nil"/>
              <w:left w:val="nil"/>
              <w:bottom w:val="nil"/>
              <w:right w:val="nil"/>
            </w:tcBorders>
            <w:vAlign w:val="center"/>
          </w:tcPr>
          <w:p w14:paraId="5A000086"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Antracnosis en hoja</w:t>
            </w:r>
          </w:p>
        </w:tc>
        <w:tc>
          <w:tcPr>
            <w:tcW w:w="1000" w:type="dxa"/>
            <w:tcBorders>
              <w:top w:val="nil"/>
              <w:left w:val="nil"/>
              <w:bottom w:val="nil"/>
              <w:right w:val="nil"/>
            </w:tcBorders>
            <w:vAlign w:val="center"/>
          </w:tcPr>
          <w:p w14:paraId="5A00008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88.8 %</w:t>
            </w:r>
          </w:p>
        </w:tc>
        <w:tc>
          <w:tcPr>
            <w:tcW w:w="1000" w:type="dxa"/>
            <w:tcBorders>
              <w:top w:val="nil"/>
              <w:left w:val="nil"/>
              <w:bottom w:val="nil"/>
              <w:right w:val="nil"/>
            </w:tcBorders>
            <w:vAlign w:val="center"/>
          </w:tcPr>
          <w:p w14:paraId="5A00008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80.8 %</w:t>
            </w:r>
          </w:p>
        </w:tc>
        <w:tc>
          <w:tcPr>
            <w:tcW w:w="1000" w:type="dxa"/>
            <w:tcBorders>
              <w:top w:val="nil"/>
              <w:left w:val="nil"/>
              <w:bottom w:val="nil"/>
              <w:right w:val="nil"/>
            </w:tcBorders>
            <w:vAlign w:val="center"/>
          </w:tcPr>
          <w:p w14:paraId="5A00008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84.6 %</w:t>
            </w:r>
          </w:p>
        </w:tc>
        <w:tc>
          <w:tcPr>
            <w:tcW w:w="1100" w:type="dxa"/>
            <w:tcBorders>
              <w:top w:val="nil"/>
              <w:left w:val="nil"/>
              <w:bottom w:val="nil"/>
              <w:right w:val="nil"/>
            </w:tcBorders>
            <w:vAlign w:val="center"/>
          </w:tcPr>
          <w:p w14:paraId="5A00008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89.3 %</w:t>
            </w:r>
          </w:p>
        </w:tc>
        <w:tc>
          <w:tcPr>
            <w:tcW w:w="1200" w:type="dxa"/>
            <w:tcBorders>
              <w:top w:val="nil"/>
              <w:left w:val="nil"/>
              <w:bottom w:val="nil"/>
              <w:right w:val="nil"/>
            </w:tcBorders>
            <w:vAlign w:val="center"/>
          </w:tcPr>
          <w:p w14:paraId="5A00008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82.5 %</w:t>
            </w:r>
          </w:p>
        </w:tc>
      </w:tr>
      <w:tr w:rsidR="005E0DCA" w14:paraId="7FA0BCA6" w14:textId="77777777">
        <w:trPr>
          <w:cantSplit/>
          <w:jc w:val="center"/>
        </w:trPr>
        <w:tc>
          <w:tcPr>
            <w:tcW w:w="1000" w:type="dxa"/>
            <w:tcBorders>
              <w:top w:val="nil"/>
              <w:left w:val="nil"/>
              <w:bottom w:val="nil"/>
              <w:right w:val="nil"/>
            </w:tcBorders>
            <w:vAlign w:val="center"/>
          </w:tcPr>
          <w:p w14:paraId="5A00008C"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Hojas</w:t>
            </w:r>
          </w:p>
        </w:tc>
        <w:tc>
          <w:tcPr>
            <w:tcW w:w="2400" w:type="dxa"/>
            <w:tcBorders>
              <w:top w:val="nil"/>
              <w:left w:val="nil"/>
              <w:bottom w:val="nil"/>
              <w:right w:val="nil"/>
            </w:tcBorders>
            <w:vAlign w:val="center"/>
          </w:tcPr>
          <w:p w14:paraId="5A00008D"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Plagas (</w:t>
            </w:r>
            <w:proofErr w:type="spellStart"/>
            <w:r>
              <w:rPr>
                <w:rFonts w:cs="Times New Roman"/>
                <w:sz w:val="20"/>
              </w:rPr>
              <w:t>trips</w:t>
            </w:r>
            <w:proofErr w:type="spellEnd"/>
            <w:r>
              <w:rPr>
                <w:rFonts w:cs="Times New Roman"/>
                <w:sz w:val="20"/>
              </w:rPr>
              <w:t>/ácaros)</w:t>
            </w:r>
          </w:p>
        </w:tc>
        <w:tc>
          <w:tcPr>
            <w:tcW w:w="1000" w:type="dxa"/>
            <w:tcBorders>
              <w:top w:val="nil"/>
              <w:left w:val="nil"/>
              <w:bottom w:val="nil"/>
              <w:right w:val="nil"/>
            </w:tcBorders>
            <w:vAlign w:val="center"/>
          </w:tcPr>
          <w:p w14:paraId="5A00008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83.1 %</w:t>
            </w:r>
          </w:p>
        </w:tc>
        <w:tc>
          <w:tcPr>
            <w:tcW w:w="1000" w:type="dxa"/>
            <w:tcBorders>
              <w:top w:val="nil"/>
              <w:left w:val="nil"/>
              <w:bottom w:val="nil"/>
              <w:right w:val="nil"/>
            </w:tcBorders>
            <w:vAlign w:val="center"/>
          </w:tcPr>
          <w:p w14:paraId="5A00008F"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63.2 %</w:t>
            </w:r>
          </w:p>
        </w:tc>
        <w:tc>
          <w:tcPr>
            <w:tcW w:w="1000" w:type="dxa"/>
            <w:tcBorders>
              <w:top w:val="nil"/>
              <w:left w:val="nil"/>
              <w:bottom w:val="nil"/>
              <w:right w:val="nil"/>
            </w:tcBorders>
            <w:vAlign w:val="center"/>
          </w:tcPr>
          <w:p w14:paraId="5A00009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71.8 %</w:t>
            </w:r>
          </w:p>
        </w:tc>
        <w:tc>
          <w:tcPr>
            <w:tcW w:w="1100" w:type="dxa"/>
            <w:tcBorders>
              <w:top w:val="nil"/>
              <w:left w:val="nil"/>
              <w:bottom w:val="nil"/>
              <w:right w:val="nil"/>
            </w:tcBorders>
            <w:vAlign w:val="center"/>
          </w:tcPr>
          <w:p w14:paraId="5A00009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79.0 %</w:t>
            </w:r>
          </w:p>
        </w:tc>
        <w:tc>
          <w:tcPr>
            <w:tcW w:w="1200" w:type="dxa"/>
            <w:tcBorders>
              <w:top w:val="nil"/>
              <w:left w:val="nil"/>
              <w:bottom w:val="nil"/>
              <w:right w:val="nil"/>
            </w:tcBorders>
            <w:vAlign w:val="center"/>
          </w:tcPr>
          <w:p w14:paraId="5A00009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70.3 %</w:t>
            </w:r>
          </w:p>
        </w:tc>
      </w:tr>
      <w:tr w:rsidR="005E0DCA" w14:paraId="547222FD" w14:textId="77777777">
        <w:trPr>
          <w:cantSplit/>
          <w:jc w:val="center"/>
        </w:trPr>
        <w:tc>
          <w:tcPr>
            <w:tcW w:w="1000" w:type="dxa"/>
            <w:tcBorders>
              <w:top w:val="nil"/>
              <w:left w:val="nil"/>
              <w:bottom w:val="nil"/>
              <w:right w:val="nil"/>
            </w:tcBorders>
            <w:vAlign w:val="center"/>
          </w:tcPr>
          <w:p w14:paraId="5A000093"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Hojas</w:t>
            </w:r>
          </w:p>
        </w:tc>
        <w:tc>
          <w:tcPr>
            <w:tcW w:w="2400" w:type="dxa"/>
            <w:tcBorders>
              <w:top w:val="nil"/>
              <w:left w:val="nil"/>
              <w:bottom w:val="nil"/>
              <w:right w:val="nil"/>
            </w:tcBorders>
            <w:vAlign w:val="center"/>
          </w:tcPr>
          <w:p w14:paraId="5A000094"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Deficiencia nutricional</w:t>
            </w:r>
          </w:p>
        </w:tc>
        <w:tc>
          <w:tcPr>
            <w:tcW w:w="1000" w:type="dxa"/>
            <w:tcBorders>
              <w:top w:val="nil"/>
              <w:left w:val="nil"/>
              <w:bottom w:val="nil"/>
              <w:right w:val="nil"/>
            </w:tcBorders>
            <w:vAlign w:val="center"/>
          </w:tcPr>
          <w:p w14:paraId="5A00009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99.6 %</w:t>
            </w:r>
          </w:p>
        </w:tc>
        <w:tc>
          <w:tcPr>
            <w:tcW w:w="1000" w:type="dxa"/>
            <w:tcBorders>
              <w:top w:val="nil"/>
              <w:left w:val="nil"/>
              <w:bottom w:val="nil"/>
              <w:right w:val="nil"/>
            </w:tcBorders>
            <w:vAlign w:val="center"/>
          </w:tcPr>
          <w:p w14:paraId="5A00009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97.1 %</w:t>
            </w:r>
          </w:p>
        </w:tc>
        <w:tc>
          <w:tcPr>
            <w:tcW w:w="1000" w:type="dxa"/>
            <w:tcBorders>
              <w:top w:val="nil"/>
              <w:left w:val="nil"/>
              <w:bottom w:val="nil"/>
              <w:right w:val="nil"/>
            </w:tcBorders>
            <w:vAlign w:val="center"/>
          </w:tcPr>
          <w:p w14:paraId="5A00009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98.3 %</w:t>
            </w:r>
          </w:p>
        </w:tc>
        <w:tc>
          <w:tcPr>
            <w:tcW w:w="1100" w:type="dxa"/>
            <w:tcBorders>
              <w:top w:val="nil"/>
              <w:left w:val="nil"/>
              <w:bottom w:val="nil"/>
              <w:right w:val="nil"/>
            </w:tcBorders>
            <w:vAlign w:val="center"/>
          </w:tcPr>
          <w:p w14:paraId="5A00009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98.2 %</w:t>
            </w:r>
          </w:p>
        </w:tc>
        <w:tc>
          <w:tcPr>
            <w:tcW w:w="1200" w:type="dxa"/>
            <w:tcBorders>
              <w:top w:val="nil"/>
              <w:left w:val="nil"/>
              <w:bottom w:val="nil"/>
              <w:right w:val="nil"/>
            </w:tcBorders>
            <w:vAlign w:val="center"/>
          </w:tcPr>
          <w:p w14:paraId="5A00009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90.7 %</w:t>
            </w:r>
          </w:p>
        </w:tc>
      </w:tr>
      <w:tr w:rsidR="005E0DCA" w14:paraId="39B53953" w14:textId="77777777">
        <w:trPr>
          <w:cantSplit/>
          <w:jc w:val="center"/>
        </w:trPr>
        <w:tc>
          <w:tcPr>
            <w:tcW w:w="1000" w:type="dxa"/>
            <w:tcBorders>
              <w:top w:val="nil"/>
              <w:left w:val="nil"/>
              <w:bottom w:val="nil"/>
              <w:right w:val="nil"/>
            </w:tcBorders>
            <w:vAlign w:val="center"/>
          </w:tcPr>
          <w:p w14:paraId="5A00009A"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Frutos</w:t>
            </w:r>
          </w:p>
        </w:tc>
        <w:tc>
          <w:tcPr>
            <w:tcW w:w="2400" w:type="dxa"/>
            <w:tcBorders>
              <w:top w:val="nil"/>
              <w:left w:val="nil"/>
              <w:bottom w:val="nil"/>
              <w:right w:val="nil"/>
            </w:tcBorders>
            <w:vAlign w:val="center"/>
          </w:tcPr>
          <w:p w14:paraId="5A00009B"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 sano</w:t>
            </w:r>
          </w:p>
        </w:tc>
        <w:tc>
          <w:tcPr>
            <w:tcW w:w="1000" w:type="dxa"/>
            <w:tcBorders>
              <w:top w:val="nil"/>
              <w:left w:val="nil"/>
              <w:bottom w:val="nil"/>
              <w:right w:val="nil"/>
            </w:tcBorders>
            <w:vAlign w:val="center"/>
          </w:tcPr>
          <w:p w14:paraId="5A00009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71.4 %</w:t>
            </w:r>
          </w:p>
        </w:tc>
        <w:tc>
          <w:tcPr>
            <w:tcW w:w="1000" w:type="dxa"/>
            <w:tcBorders>
              <w:top w:val="nil"/>
              <w:left w:val="nil"/>
              <w:bottom w:val="nil"/>
              <w:right w:val="nil"/>
            </w:tcBorders>
            <w:vAlign w:val="center"/>
          </w:tcPr>
          <w:p w14:paraId="5A00009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55.8 %</w:t>
            </w:r>
          </w:p>
        </w:tc>
        <w:tc>
          <w:tcPr>
            <w:tcW w:w="1000" w:type="dxa"/>
            <w:tcBorders>
              <w:top w:val="nil"/>
              <w:left w:val="nil"/>
              <w:bottom w:val="nil"/>
              <w:right w:val="nil"/>
            </w:tcBorders>
            <w:vAlign w:val="center"/>
          </w:tcPr>
          <w:p w14:paraId="5A00009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62.6 %</w:t>
            </w:r>
          </w:p>
        </w:tc>
        <w:tc>
          <w:tcPr>
            <w:tcW w:w="1100" w:type="dxa"/>
            <w:tcBorders>
              <w:top w:val="nil"/>
              <w:left w:val="nil"/>
              <w:bottom w:val="nil"/>
              <w:right w:val="nil"/>
            </w:tcBorders>
            <w:vAlign w:val="center"/>
          </w:tcPr>
          <w:p w14:paraId="5A00009F"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66.8 %</w:t>
            </w:r>
          </w:p>
        </w:tc>
        <w:tc>
          <w:tcPr>
            <w:tcW w:w="1200" w:type="dxa"/>
            <w:tcBorders>
              <w:top w:val="nil"/>
              <w:left w:val="nil"/>
              <w:bottom w:val="nil"/>
              <w:right w:val="nil"/>
            </w:tcBorders>
            <w:vAlign w:val="center"/>
          </w:tcPr>
          <w:p w14:paraId="5A0000A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44.0 %</w:t>
            </w:r>
          </w:p>
        </w:tc>
      </w:tr>
      <w:tr w:rsidR="005E0DCA" w14:paraId="7864F0D4" w14:textId="77777777">
        <w:trPr>
          <w:cantSplit/>
          <w:jc w:val="center"/>
        </w:trPr>
        <w:tc>
          <w:tcPr>
            <w:tcW w:w="1000" w:type="dxa"/>
            <w:tcBorders>
              <w:top w:val="nil"/>
              <w:left w:val="nil"/>
              <w:bottom w:val="nil"/>
              <w:right w:val="nil"/>
            </w:tcBorders>
            <w:vAlign w:val="center"/>
          </w:tcPr>
          <w:p w14:paraId="5A0000A1"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Frutos</w:t>
            </w:r>
          </w:p>
        </w:tc>
        <w:tc>
          <w:tcPr>
            <w:tcW w:w="2400" w:type="dxa"/>
            <w:tcBorders>
              <w:top w:val="nil"/>
              <w:left w:val="nil"/>
              <w:bottom w:val="nil"/>
              <w:right w:val="nil"/>
            </w:tcBorders>
            <w:vAlign w:val="center"/>
          </w:tcPr>
          <w:p w14:paraId="5A0000A2"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Antracnosis en fruto</w:t>
            </w:r>
          </w:p>
        </w:tc>
        <w:tc>
          <w:tcPr>
            <w:tcW w:w="1000" w:type="dxa"/>
            <w:tcBorders>
              <w:top w:val="nil"/>
              <w:left w:val="nil"/>
              <w:bottom w:val="nil"/>
              <w:right w:val="nil"/>
            </w:tcBorders>
            <w:vAlign w:val="center"/>
          </w:tcPr>
          <w:p w14:paraId="5A0000A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71.2 %</w:t>
            </w:r>
          </w:p>
        </w:tc>
        <w:tc>
          <w:tcPr>
            <w:tcW w:w="1000" w:type="dxa"/>
            <w:tcBorders>
              <w:top w:val="nil"/>
              <w:left w:val="nil"/>
              <w:bottom w:val="nil"/>
              <w:right w:val="nil"/>
            </w:tcBorders>
            <w:vAlign w:val="center"/>
          </w:tcPr>
          <w:p w14:paraId="5A0000A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56.2 %</w:t>
            </w:r>
          </w:p>
        </w:tc>
        <w:tc>
          <w:tcPr>
            <w:tcW w:w="1000" w:type="dxa"/>
            <w:tcBorders>
              <w:top w:val="nil"/>
              <w:left w:val="nil"/>
              <w:bottom w:val="nil"/>
              <w:right w:val="nil"/>
            </w:tcBorders>
            <w:vAlign w:val="center"/>
          </w:tcPr>
          <w:p w14:paraId="5A0000A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62.9 %</w:t>
            </w:r>
          </w:p>
        </w:tc>
        <w:tc>
          <w:tcPr>
            <w:tcW w:w="1100" w:type="dxa"/>
            <w:tcBorders>
              <w:top w:val="nil"/>
              <w:left w:val="nil"/>
              <w:bottom w:val="nil"/>
              <w:right w:val="nil"/>
            </w:tcBorders>
            <w:vAlign w:val="center"/>
          </w:tcPr>
          <w:p w14:paraId="5A0000A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62.7 %</w:t>
            </w:r>
          </w:p>
        </w:tc>
        <w:tc>
          <w:tcPr>
            <w:tcW w:w="1200" w:type="dxa"/>
            <w:tcBorders>
              <w:top w:val="nil"/>
              <w:left w:val="nil"/>
              <w:bottom w:val="nil"/>
              <w:right w:val="nil"/>
            </w:tcBorders>
            <w:vAlign w:val="center"/>
          </w:tcPr>
          <w:p w14:paraId="5A0000A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35.4 %</w:t>
            </w:r>
          </w:p>
        </w:tc>
      </w:tr>
      <w:tr w:rsidR="005E0DCA" w14:paraId="5377E063" w14:textId="77777777">
        <w:trPr>
          <w:cantSplit/>
          <w:jc w:val="center"/>
        </w:trPr>
        <w:tc>
          <w:tcPr>
            <w:tcW w:w="1000" w:type="dxa"/>
            <w:tcBorders>
              <w:top w:val="nil"/>
              <w:left w:val="nil"/>
              <w:bottom w:val="nil"/>
              <w:right w:val="nil"/>
            </w:tcBorders>
            <w:vAlign w:val="center"/>
          </w:tcPr>
          <w:p w14:paraId="5A0000A8"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Frutos</w:t>
            </w:r>
          </w:p>
        </w:tc>
        <w:tc>
          <w:tcPr>
            <w:tcW w:w="2400" w:type="dxa"/>
            <w:tcBorders>
              <w:top w:val="nil"/>
              <w:left w:val="nil"/>
              <w:bottom w:val="nil"/>
              <w:right w:val="nil"/>
            </w:tcBorders>
            <w:vAlign w:val="center"/>
          </w:tcPr>
          <w:p w14:paraId="5A0000A9" w14:textId="77777777" w:rsidR="005E0DCA" w:rsidRDefault="00226A78">
            <w:pPr>
              <w:keepNext/>
              <w:widowControl/>
              <w:autoSpaceDE/>
              <w:autoSpaceDN/>
              <w:spacing w:before="40" w:after="40" w:line="240" w:lineRule="auto"/>
              <w:ind w:firstLine="0"/>
              <w:rPr>
                <w:rFonts w:cs="Times New Roman"/>
                <w:sz w:val="20"/>
              </w:rPr>
            </w:pPr>
            <w:proofErr w:type="spellStart"/>
            <w:r>
              <w:rPr>
                <w:rFonts w:cs="Times New Roman"/>
                <w:sz w:val="20"/>
              </w:rPr>
              <w:t>Cercospora</w:t>
            </w:r>
            <w:proofErr w:type="spellEnd"/>
          </w:p>
        </w:tc>
        <w:tc>
          <w:tcPr>
            <w:tcW w:w="1000" w:type="dxa"/>
            <w:tcBorders>
              <w:top w:val="nil"/>
              <w:left w:val="nil"/>
              <w:bottom w:val="nil"/>
              <w:right w:val="nil"/>
            </w:tcBorders>
            <w:vAlign w:val="center"/>
          </w:tcPr>
          <w:p w14:paraId="5A0000A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86.9 %</w:t>
            </w:r>
          </w:p>
        </w:tc>
        <w:tc>
          <w:tcPr>
            <w:tcW w:w="1000" w:type="dxa"/>
            <w:tcBorders>
              <w:top w:val="nil"/>
              <w:left w:val="nil"/>
              <w:bottom w:val="nil"/>
              <w:right w:val="nil"/>
            </w:tcBorders>
            <w:vAlign w:val="center"/>
          </w:tcPr>
          <w:p w14:paraId="5A0000A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78.6 %</w:t>
            </w:r>
          </w:p>
        </w:tc>
        <w:tc>
          <w:tcPr>
            <w:tcW w:w="1000" w:type="dxa"/>
            <w:tcBorders>
              <w:top w:val="nil"/>
              <w:left w:val="nil"/>
              <w:bottom w:val="nil"/>
              <w:right w:val="nil"/>
            </w:tcBorders>
            <w:vAlign w:val="center"/>
          </w:tcPr>
          <w:p w14:paraId="5A0000A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82.5 %</w:t>
            </w:r>
          </w:p>
        </w:tc>
        <w:tc>
          <w:tcPr>
            <w:tcW w:w="1100" w:type="dxa"/>
            <w:tcBorders>
              <w:top w:val="nil"/>
              <w:left w:val="nil"/>
              <w:bottom w:val="nil"/>
              <w:right w:val="nil"/>
            </w:tcBorders>
            <w:vAlign w:val="center"/>
          </w:tcPr>
          <w:p w14:paraId="5A0000A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86.4 %</w:t>
            </w:r>
          </w:p>
        </w:tc>
        <w:tc>
          <w:tcPr>
            <w:tcW w:w="1200" w:type="dxa"/>
            <w:tcBorders>
              <w:top w:val="nil"/>
              <w:left w:val="nil"/>
              <w:bottom w:val="nil"/>
              <w:right w:val="nil"/>
            </w:tcBorders>
            <w:vAlign w:val="center"/>
          </w:tcPr>
          <w:p w14:paraId="5A0000A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67.8 %</w:t>
            </w:r>
          </w:p>
        </w:tc>
      </w:tr>
      <w:tr w:rsidR="005E0DCA" w14:paraId="38E81B0B" w14:textId="77777777">
        <w:trPr>
          <w:cantSplit/>
          <w:jc w:val="center"/>
        </w:trPr>
        <w:tc>
          <w:tcPr>
            <w:tcW w:w="1000" w:type="dxa"/>
            <w:tcBorders>
              <w:top w:val="nil"/>
              <w:left w:val="nil"/>
              <w:bottom w:val="nil"/>
              <w:right w:val="nil"/>
            </w:tcBorders>
            <w:vAlign w:val="center"/>
          </w:tcPr>
          <w:p w14:paraId="5A0000AF"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Frutos</w:t>
            </w:r>
          </w:p>
        </w:tc>
        <w:tc>
          <w:tcPr>
            <w:tcW w:w="2400" w:type="dxa"/>
            <w:tcBorders>
              <w:top w:val="nil"/>
              <w:left w:val="nil"/>
              <w:bottom w:val="nil"/>
              <w:right w:val="nil"/>
            </w:tcBorders>
            <w:vAlign w:val="center"/>
          </w:tcPr>
          <w:p w14:paraId="5A0000B0"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Roña</w:t>
            </w:r>
          </w:p>
        </w:tc>
        <w:tc>
          <w:tcPr>
            <w:tcW w:w="1000" w:type="dxa"/>
            <w:tcBorders>
              <w:top w:val="nil"/>
              <w:left w:val="nil"/>
              <w:bottom w:val="nil"/>
              <w:right w:val="nil"/>
            </w:tcBorders>
            <w:vAlign w:val="center"/>
          </w:tcPr>
          <w:p w14:paraId="5A0000B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70.2 %</w:t>
            </w:r>
          </w:p>
        </w:tc>
        <w:tc>
          <w:tcPr>
            <w:tcW w:w="1000" w:type="dxa"/>
            <w:tcBorders>
              <w:top w:val="nil"/>
              <w:left w:val="nil"/>
              <w:bottom w:val="nil"/>
              <w:right w:val="nil"/>
            </w:tcBorders>
            <w:vAlign w:val="center"/>
          </w:tcPr>
          <w:p w14:paraId="5A0000B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62.3 %</w:t>
            </w:r>
          </w:p>
        </w:tc>
        <w:tc>
          <w:tcPr>
            <w:tcW w:w="1000" w:type="dxa"/>
            <w:tcBorders>
              <w:top w:val="nil"/>
              <w:left w:val="nil"/>
              <w:bottom w:val="nil"/>
              <w:right w:val="nil"/>
            </w:tcBorders>
            <w:vAlign w:val="center"/>
          </w:tcPr>
          <w:p w14:paraId="5A0000B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66.0 %</w:t>
            </w:r>
          </w:p>
        </w:tc>
        <w:tc>
          <w:tcPr>
            <w:tcW w:w="1100" w:type="dxa"/>
            <w:tcBorders>
              <w:top w:val="nil"/>
              <w:left w:val="nil"/>
              <w:bottom w:val="nil"/>
              <w:right w:val="nil"/>
            </w:tcBorders>
            <w:vAlign w:val="center"/>
          </w:tcPr>
          <w:p w14:paraId="5A0000B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72.8 %</w:t>
            </w:r>
          </w:p>
        </w:tc>
        <w:tc>
          <w:tcPr>
            <w:tcW w:w="1200" w:type="dxa"/>
            <w:tcBorders>
              <w:top w:val="nil"/>
              <w:left w:val="nil"/>
              <w:bottom w:val="nil"/>
              <w:right w:val="nil"/>
            </w:tcBorders>
            <w:vAlign w:val="center"/>
          </w:tcPr>
          <w:p w14:paraId="5A0000B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64.3 %</w:t>
            </w:r>
          </w:p>
        </w:tc>
      </w:tr>
      <w:tr w:rsidR="005E0DCA" w14:paraId="3B62501C" w14:textId="77777777">
        <w:trPr>
          <w:cantSplit/>
          <w:jc w:val="center"/>
        </w:trPr>
        <w:tc>
          <w:tcPr>
            <w:tcW w:w="1000" w:type="dxa"/>
            <w:tcBorders>
              <w:top w:val="nil"/>
              <w:left w:val="nil"/>
              <w:bottom w:val="nil"/>
              <w:right w:val="nil"/>
            </w:tcBorders>
            <w:vAlign w:val="center"/>
          </w:tcPr>
          <w:p w14:paraId="5A0000B6"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Frutos</w:t>
            </w:r>
          </w:p>
        </w:tc>
        <w:tc>
          <w:tcPr>
            <w:tcW w:w="2400" w:type="dxa"/>
            <w:tcBorders>
              <w:top w:val="nil"/>
              <w:left w:val="nil"/>
              <w:bottom w:val="nil"/>
              <w:right w:val="nil"/>
            </w:tcBorders>
            <w:vAlign w:val="center"/>
          </w:tcPr>
          <w:p w14:paraId="5A0000B7"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Pudrición peduncular</w:t>
            </w:r>
          </w:p>
        </w:tc>
        <w:tc>
          <w:tcPr>
            <w:tcW w:w="1000" w:type="dxa"/>
            <w:tcBorders>
              <w:top w:val="nil"/>
              <w:left w:val="nil"/>
              <w:bottom w:val="nil"/>
              <w:right w:val="nil"/>
            </w:tcBorders>
            <w:vAlign w:val="center"/>
          </w:tcPr>
          <w:p w14:paraId="5A0000B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89.5 %</w:t>
            </w:r>
          </w:p>
        </w:tc>
        <w:tc>
          <w:tcPr>
            <w:tcW w:w="1000" w:type="dxa"/>
            <w:tcBorders>
              <w:top w:val="nil"/>
              <w:left w:val="nil"/>
              <w:bottom w:val="nil"/>
              <w:right w:val="nil"/>
            </w:tcBorders>
            <w:vAlign w:val="center"/>
          </w:tcPr>
          <w:p w14:paraId="5A0000B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74.9 %</w:t>
            </w:r>
          </w:p>
        </w:tc>
        <w:tc>
          <w:tcPr>
            <w:tcW w:w="1000" w:type="dxa"/>
            <w:tcBorders>
              <w:top w:val="nil"/>
              <w:left w:val="nil"/>
              <w:bottom w:val="nil"/>
              <w:right w:val="nil"/>
            </w:tcBorders>
            <w:vAlign w:val="center"/>
          </w:tcPr>
          <w:p w14:paraId="5A0000B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81.6 %</w:t>
            </w:r>
          </w:p>
        </w:tc>
        <w:tc>
          <w:tcPr>
            <w:tcW w:w="1100" w:type="dxa"/>
            <w:tcBorders>
              <w:top w:val="nil"/>
              <w:left w:val="nil"/>
              <w:bottom w:val="nil"/>
              <w:right w:val="nil"/>
            </w:tcBorders>
            <w:vAlign w:val="center"/>
          </w:tcPr>
          <w:p w14:paraId="5A0000B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80.3 %</w:t>
            </w:r>
          </w:p>
        </w:tc>
        <w:tc>
          <w:tcPr>
            <w:tcW w:w="1200" w:type="dxa"/>
            <w:tcBorders>
              <w:top w:val="nil"/>
              <w:left w:val="nil"/>
              <w:bottom w:val="nil"/>
              <w:right w:val="nil"/>
            </w:tcBorders>
            <w:vAlign w:val="center"/>
          </w:tcPr>
          <w:p w14:paraId="5A0000B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72.4 %</w:t>
            </w:r>
          </w:p>
        </w:tc>
      </w:tr>
      <w:tr w:rsidR="005E0DCA" w14:paraId="45A81737" w14:textId="77777777">
        <w:trPr>
          <w:cantSplit/>
          <w:jc w:val="center"/>
        </w:trPr>
        <w:tc>
          <w:tcPr>
            <w:tcW w:w="1000" w:type="dxa"/>
            <w:tcBorders>
              <w:top w:val="nil"/>
              <w:left w:val="nil"/>
              <w:bottom w:val="single" w:sz="4" w:space="0" w:color="auto"/>
              <w:right w:val="nil"/>
            </w:tcBorders>
            <w:vAlign w:val="center"/>
          </w:tcPr>
          <w:p w14:paraId="5A0000BD" w14:textId="77777777" w:rsidR="005E0DCA" w:rsidRDefault="00226A78">
            <w:pPr>
              <w:widowControl/>
              <w:autoSpaceDE/>
              <w:autoSpaceDN/>
              <w:spacing w:before="40" w:after="40" w:line="240" w:lineRule="auto"/>
              <w:ind w:firstLine="0"/>
              <w:rPr>
                <w:rFonts w:cs="Times New Roman"/>
                <w:sz w:val="20"/>
              </w:rPr>
            </w:pPr>
            <w:r>
              <w:rPr>
                <w:rFonts w:cs="Times New Roman"/>
                <w:sz w:val="20"/>
              </w:rPr>
              <w:t>Frutos</w:t>
            </w:r>
          </w:p>
        </w:tc>
        <w:tc>
          <w:tcPr>
            <w:tcW w:w="2400" w:type="dxa"/>
            <w:tcBorders>
              <w:top w:val="nil"/>
              <w:left w:val="nil"/>
              <w:bottom w:val="single" w:sz="4" w:space="0" w:color="auto"/>
              <w:right w:val="nil"/>
            </w:tcBorders>
            <w:vAlign w:val="center"/>
          </w:tcPr>
          <w:p w14:paraId="5A0000BE" w14:textId="77777777" w:rsidR="005E0DCA" w:rsidRDefault="00226A78">
            <w:pPr>
              <w:widowControl/>
              <w:autoSpaceDE/>
              <w:autoSpaceDN/>
              <w:spacing w:before="40" w:after="40" w:line="240" w:lineRule="auto"/>
              <w:ind w:firstLine="0"/>
              <w:rPr>
                <w:rFonts w:cs="Times New Roman"/>
                <w:sz w:val="20"/>
              </w:rPr>
            </w:pPr>
            <w:proofErr w:type="spellStart"/>
            <w:r>
              <w:rPr>
                <w:rFonts w:cs="Times New Roman"/>
                <w:sz w:val="20"/>
              </w:rPr>
              <w:t>Sunblotch</w:t>
            </w:r>
            <w:proofErr w:type="spellEnd"/>
          </w:p>
        </w:tc>
        <w:tc>
          <w:tcPr>
            <w:tcW w:w="1000" w:type="dxa"/>
            <w:tcBorders>
              <w:top w:val="nil"/>
              <w:left w:val="nil"/>
              <w:bottom w:val="single" w:sz="4" w:space="0" w:color="auto"/>
              <w:right w:val="nil"/>
            </w:tcBorders>
            <w:vAlign w:val="center"/>
          </w:tcPr>
          <w:p w14:paraId="5A0000BF"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94.2 %</w:t>
            </w:r>
          </w:p>
        </w:tc>
        <w:tc>
          <w:tcPr>
            <w:tcW w:w="1000" w:type="dxa"/>
            <w:tcBorders>
              <w:top w:val="nil"/>
              <w:left w:val="nil"/>
              <w:bottom w:val="single" w:sz="4" w:space="0" w:color="auto"/>
              <w:right w:val="nil"/>
            </w:tcBorders>
            <w:vAlign w:val="center"/>
          </w:tcPr>
          <w:p w14:paraId="5A0000C0"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81.8 %</w:t>
            </w:r>
          </w:p>
        </w:tc>
        <w:tc>
          <w:tcPr>
            <w:tcW w:w="1000" w:type="dxa"/>
            <w:tcBorders>
              <w:top w:val="nil"/>
              <w:left w:val="nil"/>
              <w:bottom w:val="single" w:sz="4" w:space="0" w:color="auto"/>
              <w:right w:val="nil"/>
            </w:tcBorders>
            <w:vAlign w:val="center"/>
          </w:tcPr>
          <w:p w14:paraId="5A0000C1"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87.6 %</w:t>
            </w:r>
          </w:p>
        </w:tc>
        <w:tc>
          <w:tcPr>
            <w:tcW w:w="1100" w:type="dxa"/>
            <w:tcBorders>
              <w:top w:val="nil"/>
              <w:left w:val="nil"/>
              <w:bottom w:val="single" w:sz="4" w:space="0" w:color="auto"/>
              <w:right w:val="nil"/>
            </w:tcBorders>
            <w:vAlign w:val="center"/>
          </w:tcPr>
          <w:p w14:paraId="5A0000C2"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89.4 %</w:t>
            </w:r>
          </w:p>
        </w:tc>
        <w:tc>
          <w:tcPr>
            <w:tcW w:w="1200" w:type="dxa"/>
            <w:tcBorders>
              <w:top w:val="nil"/>
              <w:left w:val="nil"/>
              <w:bottom w:val="single" w:sz="4" w:space="0" w:color="auto"/>
              <w:right w:val="nil"/>
            </w:tcBorders>
            <w:vAlign w:val="center"/>
          </w:tcPr>
          <w:p w14:paraId="5A0000C3"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63.5 %</w:t>
            </w:r>
          </w:p>
        </w:tc>
      </w:tr>
    </w:tbl>
    <w:p w14:paraId="5A0000C4"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Resultados por clase del </w:t>
      </w:r>
      <w:proofErr w:type="spellStart"/>
      <w:r>
        <w:rPr>
          <w:rFonts w:cs="Times New Roman"/>
          <w:sz w:val="20"/>
          <w:szCs w:val="20"/>
        </w:rPr>
        <w:t>split</w:t>
      </w:r>
      <w:proofErr w:type="spellEnd"/>
      <w:r>
        <w:rPr>
          <w:rFonts w:cs="Times New Roman"/>
          <w:sz w:val="20"/>
          <w:szCs w:val="20"/>
        </w:rPr>
        <w:t xml:space="preserve"> de prueba.</w:t>
      </w:r>
    </w:p>
    <w:p w14:paraId="5A0000C5" w14:textId="77777777" w:rsidR="005E0DCA" w:rsidRDefault="00226A78">
      <w:pPr>
        <w:pStyle w:val="APA7"/>
      </w:pPr>
      <w:r>
        <w:lastRenderedPageBreak/>
        <w:t xml:space="preserve">En el modelo de hojas, la deficiencia nutricional obtuvo el mejor desempeño (mAP50 = 98.2 %), seguida de la antracnosis (89.3 %) y de la hoja sana (88.9 %); la clase de plagas registró el valor más bajo (79.0 %) y la menor sensibilidad (63.2 %), debido a que los daños por </w:t>
      </w:r>
      <w:proofErr w:type="spellStart"/>
      <w:r>
        <w:t>trips</w:t>
      </w:r>
      <w:proofErr w:type="spellEnd"/>
      <w:r>
        <w:t xml:space="preserve"> y ácaros son pequeños y se confunden con otras alteraciones de la lámina foliar. En el modelo de frutos, </w:t>
      </w:r>
      <w:proofErr w:type="spellStart"/>
      <w:r>
        <w:t>sunblotch</w:t>
      </w:r>
      <w:proofErr w:type="spellEnd"/>
      <w:r>
        <w:t xml:space="preserve"> (89.4 %), </w:t>
      </w:r>
      <w:proofErr w:type="spellStart"/>
      <w:r>
        <w:t>cercospora</w:t>
      </w:r>
      <w:proofErr w:type="spellEnd"/>
      <w:r>
        <w:t xml:space="preserve"> (86.4 %) y pudrición peduncular (80.3 %) superaron el 80 %, mientras que la antracnosis (62.7 %) y el fruto sano (66.8 %) presentaron los valores más bajos, lo cual se asoció a la similitud visual entre las lesiones iniciales de antracnosis, las manchas de roña y el oscurecimiento natural de la cáscara del fruto Hass maduro.</w:t>
      </w:r>
    </w:p>
    <w:p w14:paraId="5A0000C6" w14:textId="77777777" w:rsidR="005E0DCA" w:rsidRDefault="00226A78">
      <w:pPr>
        <w:pStyle w:val="APA7"/>
      </w:pPr>
      <w:r>
        <w:t xml:space="preserve">Para identificar el tipo de error cometido por cada modelo se elaboraron las matrices de confusión de las Figuras 4 y 5, calculadas con el mismo umbral de confianza que aplica el sistema desplegado (0.35) y un </w:t>
      </w:r>
      <w:proofErr w:type="spellStart"/>
      <w:r>
        <w:t>IoU</w:t>
      </w:r>
      <w:proofErr w:type="spellEnd"/>
      <w:r>
        <w:t xml:space="preserve"> mínimo de 0.45 para emparejar cada detección con su etiqueta. Las filas representan la clase real y las columnas la clase predicha; la columna «No detectado» agrupa las lesiones u órganos que el sistema no localizó y la fila «Fondo» las detecciones emitidas sobre zonas sin etiqueta (falsos positivos).</w:t>
      </w:r>
    </w:p>
    <w:p w14:paraId="5A0000C7" w14:textId="77777777" w:rsidR="005E0DCA" w:rsidRDefault="00226A78">
      <w:pPr>
        <w:pStyle w:val="FIGURA0"/>
        <w:keepLines/>
      </w:pPr>
      <w:r>
        <w:lastRenderedPageBreak/>
        <w:t xml:space="preserve">Figura </w:t>
      </w:r>
      <w:r>
        <w:fldChar w:fldCharType="begin"/>
      </w:r>
      <w:r>
        <w:instrText xml:space="preserve"> SEQ Figura \* ARABIC </w:instrText>
      </w:r>
      <w:r>
        <w:fldChar w:fldCharType="separate"/>
      </w:r>
      <w:r>
        <w:rPr>
          <w:noProof/>
        </w:rPr>
        <w:t>4</w:t>
      </w:r>
      <w:r>
        <w:fldChar w:fldCharType="end"/>
      </w:r>
      <w:r>
        <w:br/>
      </w:r>
      <w:r>
        <w:rPr>
          <w:b w:val="0"/>
          <w:bCs w:val="0"/>
          <w:i/>
          <w:iCs/>
        </w:rPr>
        <w:t>Matriz de confusión del modelo de hojas en el conjunto de prueba</w:t>
      </w:r>
    </w:p>
    <w:p w14:paraId="5A0000C8" w14:textId="77777777" w:rsidR="005E0DCA" w:rsidRDefault="00226A78">
      <w:pPr>
        <w:pStyle w:val="APA7"/>
        <w:keepNext/>
        <w:ind w:firstLine="0"/>
        <w:jc w:val="center"/>
      </w:pPr>
      <w:r>
        <w:rPr>
          <w:noProof/>
        </w:rPr>
        <w:drawing>
          <wp:inline distT="0" distB="0" distL="0" distR="0" wp14:anchorId="7825309A" wp14:editId="45C67E61">
            <wp:extent cx="4140000" cy="3288148"/>
            <wp:effectExtent l="0" t="0" r="0" b="0"/>
            <wp:docPr id="880003" name="Imagen 880003" descr="Matriz de confusión del modelo de ho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3" name="cap3_fig3.png"/>
                    <pic:cNvPicPr/>
                  </pic:nvPicPr>
                  <pic:blipFill>
                    <a:blip r:embed="rId21"/>
                    <a:stretch>
                      <a:fillRect/>
                    </a:stretch>
                  </pic:blipFill>
                  <pic:spPr>
                    <a:xfrm>
                      <a:off x="0" y="0"/>
                      <a:ext cx="4140000" cy="3288148"/>
                    </a:xfrm>
                    <a:prstGeom prst="rect">
                      <a:avLst/>
                    </a:prstGeom>
                  </pic:spPr>
                </pic:pic>
              </a:graphicData>
            </a:graphic>
          </wp:inline>
        </w:drawing>
      </w:r>
    </w:p>
    <w:p w14:paraId="5A0000C9"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Valores normalizados por fila (clase real) y, entre paréntesis, número de instancias. Umbral de confianza = 0.35; </w:t>
      </w:r>
      <w:proofErr w:type="spellStart"/>
      <w:r>
        <w:rPr>
          <w:rFonts w:cs="Times New Roman"/>
          <w:sz w:val="20"/>
          <w:szCs w:val="20"/>
        </w:rPr>
        <w:t>IoU</w:t>
      </w:r>
      <w:proofErr w:type="spellEnd"/>
      <w:r>
        <w:rPr>
          <w:rFonts w:cs="Times New Roman"/>
          <w:sz w:val="20"/>
          <w:szCs w:val="20"/>
        </w:rPr>
        <w:t xml:space="preserve"> de emparejamiento = 0.45; resolución de 640 </w:t>
      </w:r>
      <w:proofErr w:type="spellStart"/>
      <w:r>
        <w:rPr>
          <w:rFonts w:cs="Times New Roman"/>
          <w:sz w:val="20"/>
          <w:szCs w:val="20"/>
        </w:rPr>
        <w:t>px</w:t>
      </w:r>
      <w:proofErr w:type="spellEnd"/>
      <w:r>
        <w:rPr>
          <w:rFonts w:cs="Times New Roman"/>
          <w:sz w:val="20"/>
          <w:szCs w:val="20"/>
        </w:rPr>
        <w:t>.</w:t>
      </w:r>
    </w:p>
    <w:p w14:paraId="5A0000CA" w14:textId="77777777" w:rsidR="005E0DCA" w:rsidRDefault="00226A78">
      <w:pPr>
        <w:pStyle w:val="FIGURA0"/>
        <w:keepLines/>
      </w:pPr>
      <w:r>
        <w:lastRenderedPageBreak/>
        <w:t xml:space="preserve">Figura </w:t>
      </w:r>
      <w:r>
        <w:fldChar w:fldCharType="begin"/>
      </w:r>
      <w:r>
        <w:instrText xml:space="preserve"> SEQ Figura \* ARABIC </w:instrText>
      </w:r>
      <w:r>
        <w:fldChar w:fldCharType="separate"/>
      </w:r>
      <w:r>
        <w:rPr>
          <w:noProof/>
        </w:rPr>
        <w:t>5</w:t>
      </w:r>
      <w:r>
        <w:fldChar w:fldCharType="end"/>
      </w:r>
      <w:r>
        <w:br/>
      </w:r>
      <w:r>
        <w:rPr>
          <w:b w:val="0"/>
          <w:bCs w:val="0"/>
          <w:i/>
          <w:iCs/>
        </w:rPr>
        <w:t>Matriz de confusión del modelo de frutos en el conjunto de prueba</w:t>
      </w:r>
    </w:p>
    <w:p w14:paraId="5A0000CB" w14:textId="77777777" w:rsidR="005E0DCA" w:rsidRDefault="00226A78">
      <w:pPr>
        <w:pStyle w:val="APA7"/>
        <w:keepNext/>
        <w:ind w:firstLine="0"/>
        <w:jc w:val="center"/>
      </w:pPr>
      <w:r>
        <w:rPr>
          <w:noProof/>
        </w:rPr>
        <w:drawing>
          <wp:inline distT="0" distB="0" distL="0" distR="0" wp14:anchorId="6AEB2195" wp14:editId="597442DE">
            <wp:extent cx="5580000" cy="4452961"/>
            <wp:effectExtent l="0" t="0" r="0" b="0"/>
            <wp:docPr id="880004" name="Imagen 880004" descr="Matriz de confusión del modelo de fru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4" name="cap3_fig4.png"/>
                    <pic:cNvPicPr/>
                  </pic:nvPicPr>
                  <pic:blipFill>
                    <a:blip r:embed="rId22"/>
                    <a:stretch>
                      <a:fillRect/>
                    </a:stretch>
                  </pic:blipFill>
                  <pic:spPr>
                    <a:xfrm>
                      <a:off x="0" y="0"/>
                      <a:ext cx="5580000" cy="4452961"/>
                    </a:xfrm>
                    <a:prstGeom prst="rect">
                      <a:avLst/>
                    </a:prstGeom>
                  </pic:spPr>
                </pic:pic>
              </a:graphicData>
            </a:graphic>
          </wp:inline>
        </w:drawing>
      </w:r>
    </w:p>
    <w:p w14:paraId="5A0000CC"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Valores normalizados por fila (clase real) y, entre paréntesis, número de instancias. Umbral de confianza = 0.35; </w:t>
      </w:r>
      <w:proofErr w:type="spellStart"/>
      <w:r>
        <w:rPr>
          <w:rFonts w:cs="Times New Roman"/>
          <w:sz w:val="20"/>
          <w:szCs w:val="20"/>
        </w:rPr>
        <w:t>IoU</w:t>
      </w:r>
      <w:proofErr w:type="spellEnd"/>
      <w:r>
        <w:rPr>
          <w:rFonts w:cs="Times New Roman"/>
          <w:sz w:val="20"/>
          <w:szCs w:val="20"/>
        </w:rPr>
        <w:t xml:space="preserve"> de emparejamiento = 0.45.</w:t>
      </w:r>
    </w:p>
    <w:p w14:paraId="5A0000CD" w14:textId="77777777" w:rsidR="005E0DCA" w:rsidRDefault="00226A78">
      <w:pPr>
        <w:pStyle w:val="APA7"/>
      </w:pPr>
      <w:r>
        <w:t xml:space="preserve">En el modelo de hojas (Figura 4), la deficiencia nutricional se reconoció en el 97.1 % de los casos, la antracnosis en el 84.1 % y la hoja sana en el 79.7 %. La clase de plagas concentró los errores: el 17.6 % de los daños por </w:t>
      </w:r>
      <w:proofErr w:type="spellStart"/>
      <w:r>
        <w:t>trips</w:t>
      </w:r>
      <w:proofErr w:type="spellEnd"/>
      <w:r>
        <w:t xml:space="preserve"> y ácaros no fue detectado y el 7.4 % se confundió con antracnosis, debido a que ambas afecciones producen manchas necróticas en la lámina foliar. Solo el 7.2 % de las hojas con antracnosis se clasificó como sana, mientras que el 13.0 % de las hojas sanas no fue localizado, error que no afecta el diagnóstico porque no genera alertas. En el modelo de frutos (Figura 5), las confusiones entre enfermedades fueron poco frecuentes —la más relevante fue la de </w:t>
      </w:r>
      <w:r>
        <w:lastRenderedPageBreak/>
        <w:t>roña clasificada como antracnosis (15.1 %)—, mientras que el error predominante fue la omisión: el 36.5 % de las lesiones de antracnosis y el 24.5 % de las de roña no fueron localizadas. Este patrón indicó que, cuando el modelo emitió una detección, la clase asignada fue mayoritariamente correcta, y que su principal limitación residió en la sensibilidad frente a lesiones poco visibles, aspecto que se analiza en la sección de detección temprana.</w:t>
      </w:r>
    </w:p>
    <w:p w14:paraId="5A0000CE" w14:textId="77777777" w:rsidR="005E0DCA" w:rsidRDefault="00226A78">
      <w:pPr>
        <w:pStyle w:val="FIGURA0"/>
        <w:keepLines/>
      </w:pPr>
      <w:r>
        <w:t xml:space="preserve">Figura </w:t>
      </w:r>
      <w:r>
        <w:fldChar w:fldCharType="begin"/>
      </w:r>
      <w:r>
        <w:instrText xml:space="preserve"> SEQ Figura \* ARABIC </w:instrText>
      </w:r>
      <w:r>
        <w:fldChar w:fldCharType="separate"/>
      </w:r>
      <w:r>
        <w:rPr>
          <w:noProof/>
        </w:rPr>
        <w:t>6</w:t>
      </w:r>
      <w:r>
        <w:fldChar w:fldCharType="end"/>
      </w:r>
      <w:r>
        <w:br/>
      </w:r>
      <w:r>
        <w:rPr>
          <w:b w:val="0"/>
          <w:bCs w:val="0"/>
          <w:i/>
          <w:iCs/>
        </w:rPr>
        <w:t>Sensibilidad (</w:t>
      </w:r>
      <w:proofErr w:type="spellStart"/>
      <w:r>
        <w:rPr>
          <w:b w:val="0"/>
          <w:bCs w:val="0"/>
          <w:i/>
          <w:iCs/>
        </w:rPr>
        <w:t>recall</w:t>
      </w:r>
      <w:proofErr w:type="spellEnd"/>
      <w:r>
        <w:rPr>
          <w:b w:val="0"/>
          <w:bCs w:val="0"/>
          <w:i/>
          <w:iCs/>
        </w:rPr>
        <w:t>) por clase en el conjunto de prueba</w:t>
      </w:r>
    </w:p>
    <w:p w14:paraId="5A0000CF" w14:textId="77777777" w:rsidR="005E0DCA" w:rsidRDefault="00226A78">
      <w:pPr>
        <w:pStyle w:val="APA7"/>
        <w:keepNext/>
        <w:ind w:firstLine="0"/>
        <w:jc w:val="center"/>
      </w:pPr>
      <w:r>
        <w:rPr>
          <w:noProof/>
        </w:rPr>
        <w:drawing>
          <wp:inline distT="0" distB="0" distL="0" distR="0" wp14:anchorId="5C3634A9" wp14:editId="268F1475">
            <wp:extent cx="5580000" cy="2316556"/>
            <wp:effectExtent l="0" t="0" r="0" b="0"/>
            <wp:docPr id="880005" name="Imagen 880005" descr="Sensibilidad por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05" name="cap3_fig5.png"/>
                    <pic:cNvPicPr/>
                  </pic:nvPicPr>
                  <pic:blipFill>
                    <a:blip r:embed="rId23"/>
                    <a:stretch>
                      <a:fillRect/>
                    </a:stretch>
                  </pic:blipFill>
                  <pic:spPr>
                    <a:xfrm>
                      <a:off x="0" y="0"/>
                      <a:ext cx="5580000" cy="2316556"/>
                    </a:xfrm>
                    <a:prstGeom prst="rect">
                      <a:avLst/>
                    </a:prstGeom>
                  </pic:spPr>
                </pic:pic>
              </a:graphicData>
            </a:graphic>
          </wp:inline>
        </w:drawing>
      </w:r>
    </w:p>
    <w:p w14:paraId="5A0000D0"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Elaboración propia. Las barras grises corresponden a las clases sanas y la línea punteada al umbral del 70 %.</w:t>
      </w:r>
    </w:p>
    <w:p w14:paraId="5A0000D1" w14:textId="77777777" w:rsidR="005E0DCA" w:rsidRDefault="00226A78">
      <w:pPr>
        <w:pStyle w:val="APA7"/>
      </w:pPr>
      <w:r>
        <w:t>Dado que en la práctica de campo la decisión relevante para el productor es si una hoja o un fruto presenta o no una afección, se evaluó también la precisión diagnóstica a nivel de imagen. Para ello, una imagen se consideró afectada si contenía al menos una etiqueta de enfermedad o plaga, y el sistema la clasificó como alerta si emitió al menos una detección de enfermedad con confianza igual o superior a 0.35, que es el mismo criterio que aplica la aplicación desplegada. Los resultados se presentan en la Tabla 8.</w:t>
      </w:r>
    </w:p>
    <w:p w14:paraId="5A0000D2" w14:textId="77777777" w:rsidR="005E0DCA" w:rsidRDefault="00226A78">
      <w:pPr>
        <w:pStyle w:val="TABLA0"/>
        <w:keepLines/>
      </w:pPr>
      <w:r>
        <w:lastRenderedPageBreak/>
        <w:t xml:space="preserve">Tabla </w:t>
      </w:r>
      <w:r>
        <w:fldChar w:fldCharType="begin"/>
      </w:r>
      <w:r>
        <w:instrText xml:space="preserve"> SEQ Tabla \* ARABIC </w:instrText>
      </w:r>
      <w:r>
        <w:fldChar w:fldCharType="separate"/>
      </w:r>
      <w:r>
        <w:rPr>
          <w:noProof/>
        </w:rPr>
        <w:t>8</w:t>
      </w:r>
      <w:r>
        <w:fldChar w:fldCharType="end"/>
      </w:r>
      <w:r>
        <w:br/>
      </w:r>
      <w:r>
        <w:rPr>
          <w:b w:val="0"/>
          <w:bCs w:val="0"/>
          <w:i/>
          <w:iCs/>
        </w:rPr>
        <w:t>Precisión diagnóstica a nivel de imagen (afectada frente a sana)</w:t>
      </w:r>
    </w:p>
    <w:tbl>
      <w:tblPr>
        <w:tblStyle w:val="Tablaconcuadrcula"/>
        <w:tblW w:w="0" w:type="auto"/>
        <w:jc w:val="center"/>
        <w:tblLook w:val="04A0" w:firstRow="1" w:lastRow="0" w:firstColumn="1" w:lastColumn="0" w:noHBand="0" w:noVBand="1"/>
      </w:tblPr>
      <w:tblGrid>
        <w:gridCol w:w="3000"/>
        <w:gridCol w:w="1300"/>
        <w:gridCol w:w="1400"/>
        <w:gridCol w:w="1300"/>
        <w:gridCol w:w="1400"/>
      </w:tblGrid>
      <w:tr w:rsidR="005E0DCA" w14:paraId="5C8F790A" w14:textId="77777777">
        <w:trPr>
          <w:tblHeader/>
          <w:jc w:val="center"/>
        </w:trPr>
        <w:tc>
          <w:tcPr>
            <w:tcW w:w="3000" w:type="dxa"/>
            <w:tcBorders>
              <w:top w:val="single" w:sz="4" w:space="0" w:color="auto"/>
              <w:left w:val="nil"/>
              <w:bottom w:val="single" w:sz="4" w:space="0" w:color="auto"/>
              <w:right w:val="nil"/>
            </w:tcBorders>
            <w:vAlign w:val="center"/>
          </w:tcPr>
          <w:p w14:paraId="5A0000D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Indicador</w:t>
            </w:r>
          </w:p>
        </w:tc>
        <w:tc>
          <w:tcPr>
            <w:tcW w:w="1300" w:type="dxa"/>
            <w:tcBorders>
              <w:top w:val="single" w:sz="4" w:space="0" w:color="auto"/>
              <w:left w:val="nil"/>
              <w:bottom w:val="single" w:sz="4" w:space="0" w:color="auto"/>
              <w:right w:val="nil"/>
            </w:tcBorders>
            <w:vAlign w:val="center"/>
          </w:tcPr>
          <w:p w14:paraId="5A0000D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Modelo de hojas</w:t>
            </w:r>
          </w:p>
        </w:tc>
        <w:tc>
          <w:tcPr>
            <w:tcW w:w="1400" w:type="dxa"/>
            <w:tcBorders>
              <w:top w:val="single" w:sz="4" w:space="0" w:color="auto"/>
              <w:left w:val="nil"/>
              <w:bottom w:val="single" w:sz="4" w:space="0" w:color="auto"/>
              <w:right w:val="nil"/>
            </w:tcBorders>
            <w:vAlign w:val="center"/>
          </w:tcPr>
          <w:p w14:paraId="5A0000D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IC 95 %</w:t>
            </w:r>
          </w:p>
        </w:tc>
        <w:tc>
          <w:tcPr>
            <w:tcW w:w="1300" w:type="dxa"/>
            <w:tcBorders>
              <w:top w:val="single" w:sz="4" w:space="0" w:color="auto"/>
              <w:left w:val="nil"/>
              <w:bottom w:val="single" w:sz="4" w:space="0" w:color="auto"/>
              <w:right w:val="nil"/>
            </w:tcBorders>
            <w:vAlign w:val="center"/>
          </w:tcPr>
          <w:p w14:paraId="5A0000D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Modelo de frutos</w:t>
            </w:r>
          </w:p>
        </w:tc>
        <w:tc>
          <w:tcPr>
            <w:tcW w:w="1400" w:type="dxa"/>
            <w:tcBorders>
              <w:top w:val="single" w:sz="4" w:space="0" w:color="auto"/>
              <w:left w:val="nil"/>
              <w:bottom w:val="single" w:sz="4" w:space="0" w:color="auto"/>
              <w:right w:val="nil"/>
            </w:tcBorders>
            <w:vAlign w:val="center"/>
          </w:tcPr>
          <w:p w14:paraId="5A0000D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IC 95 %</w:t>
            </w:r>
          </w:p>
        </w:tc>
      </w:tr>
      <w:tr w:rsidR="005E0DCA" w14:paraId="0723493B" w14:textId="77777777">
        <w:trPr>
          <w:cantSplit/>
          <w:jc w:val="center"/>
        </w:trPr>
        <w:tc>
          <w:tcPr>
            <w:tcW w:w="3000" w:type="dxa"/>
            <w:tcBorders>
              <w:top w:val="nil"/>
              <w:left w:val="nil"/>
              <w:bottom w:val="nil"/>
              <w:right w:val="nil"/>
            </w:tcBorders>
            <w:vAlign w:val="center"/>
          </w:tcPr>
          <w:p w14:paraId="5A0000D8"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Imágenes evaluadas</w:t>
            </w:r>
          </w:p>
        </w:tc>
        <w:tc>
          <w:tcPr>
            <w:tcW w:w="1300" w:type="dxa"/>
            <w:tcBorders>
              <w:top w:val="nil"/>
              <w:left w:val="nil"/>
              <w:bottom w:val="nil"/>
              <w:right w:val="nil"/>
            </w:tcBorders>
            <w:vAlign w:val="center"/>
          </w:tcPr>
          <w:p w14:paraId="5A0000D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237</w:t>
            </w:r>
          </w:p>
        </w:tc>
        <w:tc>
          <w:tcPr>
            <w:tcW w:w="1400" w:type="dxa"/>
            <w:tcBorders>
              <w:top w:val="nil"/>
              <w:left w:val="nil"/>
              <w:bottom w:val="nil"/>
              <w:right w:val="nil"/>
            </w:tcBorders>
            <w:vAlign w:val="center"/>
          </w:tcPr>
          <w:p w14:paraId="5A0000DA" w14:textId="77777777" w:rsidR="005E0DCA" w:rsidRDefault="005E0DCA">
            <w:pPr>
              <w:keepNext/>
              <w:widowControl/>
              <w:autoSpaceDE/>
              <w:autoSpaceDN/>
              <w:spacing w:before="40" w:after="40" w:line="240" w:lineRule="auto"/>
              <w:ind w:firstLine="0"/>
              <w:jc w:val="center"/>
              <w:rPr>
                <w:rFonts w:cs="Times New Roman"/>
                <w:sz w:val="20"/>
              </w:rPr>
            </w:pPr>
          </w:p>
        </w:tc>
        <w:tc>
          <w:tcPr>
            <w:tcW w:w="1300" w:type="dxa"/>
            <w:tcBorders>
              <w:top w:val="nil"/>
              <w:left w:val="nil"/>
              <w:bottom w:val="nil"/>
              <w:right w:val="nil"/>
            </w:tcBorders>
            <w:vAlign w:val="center"/>
          </w:tcPr>
          <w:p w14:paraId="5A0000D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381</w:t>
            </w:r>
          </w:p>
        </w:tc>
        <w:tc>
          <w:tcPr>
            <w:tcW w:w="1400" w:type="dxa"/>
            <w:tcBorders>
              <w:top w:val="nil"/>
              <w:left w:val="nil"/>
              <w:bottom w:val="nil"/>
              <w:right w:val="nil"/>
            </w:tcBorders>
            <w:vAlign w:val="center"/>
          </w:tcPr>
          <w:p w14:paraId="5A0000DC" w14:textId="77777777" w:rsidR="005E0DCA" w:rsidRDefault="005E0DCA">
            <w:pPr>
              <w:keepNext/>
              <w:widowControl/>
              <w:autoSpaceDE/>
              <w:autoSpaceDN/>
              <w:spacing w:before="40" w:after="40" w:line="240" w:lineRule="auto"/>
              <w:ind w:firstLine="0"/>
              <w:jc w:val="center"/>
              <w:rPr>
                <w:rFonts w:cs="Times New Roman"/>
                <w:sz w:val="20"/>
              </w:rPr>
            </w:pPr>
          </w:p>
        </w:tc>
      </w:tr>
      <w:tr w:rsidR="005E0DCA" w14:paraId="6FBD12AE" w14:textId="77777777">
        <w:trPr>
          <w:cantSplit/>
          <w:jc w:val="center"/>
        </w:trPr>
        <w:tc>
          <w:tcPr>
            <w:tcW w:w="3000" w:type="dxa"/>
            <w:tcBorders>
              <w:top w:val="nil"/>
              <w:left w:val="nil"/>
              <w:bottom w:val="nil"/>
              <w:right w:val="nil"/>
            </w:tcBorders>
            <w:vAlign w:val="center"/>
          </w:tcPr>
          <w:p w14:paraId="5A0000DD"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Verdaderos positivos / falsos negativos</w:t>
            </w:r>
          </w:p>
        </w:tc>
        <w:tc>
          <w:tcPr>
            <w:tcW w:w="1300" w:type="dxa"/>
            <w:tcBorders>
              <w:top w:val="nil"/>
              <w:left w:val="nil"/>
              <w:bottom w:val="nil"/>
              <w:right w:val="nil"/>
            </w:tcBorders>
            <w:vAlign w:val="center"/>
          </w:tcPr>
          <w:p w14:paraId="5A0000D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170 / 11</w:t>
            </w:r>
          </w:p>
        </w:tc>
        <w:tc>
          <w:tcPr>
            <w:tcW w:w="1400" w:type="dxa"/>
            <w:tcBorders>
              <w:top w:val="nil"/>
              <w:left w:val="nil"/>
              <w:bottom w:val="nil"/>
              <w:right w:val="nil"/>
            </w:tcBorders>
            <w:vAlign w:val="center"/>
          </w:tcPr>
          <w:p w14:paraId="5A0000DF" w14:textId="77777777" w:rsidR="005E0DCA" w:rsidRDefault="005E0DCA">
            <w:pPr>
              <w:keepNext/>
              <w:widowControl/>
              <w:autoSpaceDE/>
              <w:autoSpaceDN/>
              <w:spacing w:before="40" w:after="40" w:line="240" w:lineRule="auto"/>
              <w:ind w:firstLine="0"/>
              <w:jc w:val="center"/>
              <w:rPr>
                <w:rFonts w:cs="Times New Roman"/>
                <w:sz w:val="20"/>
              </w:rPr>
            </w:pPr>
          </w:p>
        </w:tc>
        <w:tc>
          <w:tcPr>
            <w:tcW w:w="1300" w:type="dxa"/>
            <w:tcBorders>
              <w:top w:val="nil"/>
              <w:left w:val="nil"/>
              <w:bottom w:val="nil"/>
              <w:right w:val="nil"/>
            </w:tcBorders>
            <w:vAlign w:val="center"/>
          </w:tcPr>
          <w:p w14:paraId="5A0000E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276 / 44</w:t>
            </w:r>
          </w:p>
        </w:tc>
        <w:tc>
          <w:tcPr>
            <w:tcW w:w="1400" w:type="dxa"/>
            <w:tcBorders>
              <w:top w:val="nil"/>
              <w:left w:val="nil"/>
              <w:bottom w:val="nil"/>
              <w:right w:val="nil"/>
            </w:tcBorders>
            <w:vAlign w:val="center"/>
          </w:tcPr>
          <w:p w14:paraId="5A0000E1" w14:textId="77777777" w:rsidR="005E0DCA" w:rsidRDefault="005E0DCA">
            <w:pPr>
              <w:keepNext/>
              <w:widowControl/>
              <w:autoSpaceDE/>
              <w:autoSpaceDN/>
              <w:spacing w:before="40" w:after="40" w:line="240" w:lineRule="auto"/>
              <w:ind w:firstLine="0"/>
              <w:jc w:val="center"/>
              <w:rPr>
                <w:rFonts w:cs="Times New Roman"/>
                <w:sz w:val="20"/>
              </w:rPr>
            </w:pPr>
          </w:p>
        </w:tc>
      </w:tr>
      <w:tr w:rsidR="005E0DCA" w14:paraId="43828A88" w14:textId="77777777">
        <w:trPr>
          <w:cantSplit/>
          <w:jc w:val="center"/>
        </w:trPr>
        <w:tc>
          <w:tcPr>
            <w:tcW w:w="3000" w:type="dxa"/>
            <w:tcBorders>
              <w:top w:val="nil"/>
              <w:left w:val="nil"/>
              <w:bottom w:val="nil"/>
              <w:right w:val="nil"/>
            </w:tcBorders>
            <w:vAlign w:val="center"/>
          </w:tcPr>
          <w:p w14:paraId="5A0000E2"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Verdaderos negativos / falsos positivos</w:t>
            </w:r>
          </w:p>
        </w:tc>
        <w:tc>
          <w:tcPr>
            <w:tcW w:w="1300" w:type="dxa"/>
            <w:tcBorders>
              <w:top w:val="nil"/>
              <w:left w:val="nil"/>
              <w:bottom w:val="nil"/>
              <w:right w:val="nil"/>
            </w:tcBorders>
            <w:vAlign w:val="center"/>
          </w:tcPr>
          <w:p w14:paraId="5A0000E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50 / 6</w:t>
            </w:r>
          </w:p>
        </w:tc>
        <w:tc>
          <w:tcPr>
            <w:tcW w:w="1400" w:type="dxa"/>
            <w:tcBorders>
              <w:top w:val="nil"/>
              <w:left w:val="nil"/>
              <w:bottom w:val="nil"/>
              <w:right w:val="nil"/>
            </w:tcBorders>
            <w:vAlign w:val="center"/>
          </w:tcPr>
          <w:p w14:paraId="5A0000E4" w14:textId="77777777" w:rsidR="005E0DCA" w:rsidRDefault="005E0DCA">
            <w:pPr>
              <w:keepNext/>
              <w:widowControl/>
              <w:autoSpaceDE/>
              <w:autoSpaceDN/>
              <w:spacing w:before="40" w:after="40" w:line="240" w:lineRule="auto"/>
              <w:ind w:firstLine="0"/>
              <w:jc w:val="center"/>
              <w:rPr>
                <w:rFonts w:cs="Times New Roman"/>
                <w:sz w:val="20"/>
              </w:rPr>
            </w:pPr>
          </w:p>
        </w:tc>
        <w:tc>
          <w:tcPr>
            <w:tcW w:w="1300" w:type="dxa"/>
            <w:tcBorders>
              <w:top w:val="nil"/>
              <w:left w:val="nil"/>
              <w:bottom w:val="nil"/>
              <w:right w:val="nil"/>
            </w:tcBorders>
            <w:vAlign w:val="center"/>
          </w:tcPr>
          <w:p w14:paraId="5A0000E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54 / 7</w:t>
            </w:r>
          </w:p>
        </w:tc>
        <w:tc>
          <w:tcPr>
            <w:tcW w:w="1400" w:type="dxa"/>
            <w:tcBorders>
              <w:top w:val="nil"/>
              <w:left w:val="nil"/>
              <w:bottom w:val="nil"/>
              <w:right w:val="nil"/>
            </w:tcBorders>
            <w:vAlign w:val="center"/>
          </w:tcPr>
          <w:p w14:paraId="5A0000E6" w14:textId="77777777" w:rsidR="005E0DCA" w:rsidRDefault="005E0DCA">
            <w:pPr>
              <w:keepNext/>
              <w:widowControl/>
              <w:autoSpaceDE/>
              <w:autoSpaceDN/>
              <w:spacing w:before="40" w:after="40" w:line="240" w:lineRule="auto"/>
              <w:ind w:firstLine="0"/>
              <w:jc w:val="center"/>
              <w:rPr>
                <w:rFonts w:cs="Times New Roman"/>
                <w:sz w:val="20"/>
              </w:rPr>
            </w:pPr>
          </w:p>
        </w:tc>
      </w:tr>
      <w:tr w:rsidR="005E0DCA" w14:paraId="02095DD9" w14:textId="77777777">
        <w:trPr>
          <w:cantSplit/>
          <w:jc w:val="center"/>
        </w:trPr>
        <w:tc>
          <w:tcPr>
            <w:tcW w:w="3000" w:type="dxa"/>
            <w:tcBorders>
              <w:top w:val="nil"/>
              <w:left w:val="nil"/>
              <w:bottom w:val="nil"/>
              <w:right w:val="nil"/>
            </w:tcBorders>
            <w:vAlign w:val="center"/>
          </w:tcPr>
          <w:p w14:paraId="5A0000E7"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Sensibilidad</w:t>
            </w:r>
          </w:p>
        </w:tc>
        <w:tc>
          <w:tcPr>
            <w:tcW w:w="1300" w:type="dxa"/>
            <w:tcBorders>
              <w:top w:val="nil"/>
              <w:left w:val="nil"/>
              <w:bottom w:val="nil"/>
              <w:right w:val="nil"/>
            </w:tcBorders>
            <w:vAlign w:val="center"/>
          </w:tcPr>
          <w:p w14:paraId="5A0000E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93.9 %</w:t>
            </w:r>
          </w:p>
        </w:tc>
        <w:tc>
          <w:tcPr>
            <w:tcW w:w="1400" w:type="dxa"/>
            <w:tcBorders>
              <w:top w:val="nil"/>
              <w:left w:val="nil"/>
              <w:bottom w:val="nil"/>
              <w:right w:val="nil"/>
            </w:tcBorders>
            <w:vAlign w:val="center"/>
          </w:tcPr>
          <w:p w14:paraId="5A0000E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89.4 – 96.6</w:t>
            </w:r>
          </w:p>
        </w:tc>
        <w:tc>
          <w:tcPr>
            <w:tcW w:w="1300" w:type="dxa"/>
            <w:tcBorders>
              <w:top w:val="nil"/>
              <w:left w:val="nil"/>
              <w:bottom w:val="nil"/>
              <w:right w:val="nil"/>
            </w:tcBorders>
            <w:vAlign w:val="center"/>
          </w:tcPr>
          <w:p w14:paraId="5A0000E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86.2 %</w:t>
            </w:r>
          </w:p>
        </w:tc>
        <w:tc>
          <w:tcPr>
            <w:tcW w:w="1400" w:type="dxa"/>
            <w:tcBorders>
              <w:top w:val="nil"/>
              <w:left w:val="nil"/>
              <w:bottom w:val="nil"/>
              <w:right w:val="nil"/>
            </w:tcBorders>
            <w:vAlign w:val="center"/>
          </w:tcPr>
          <w:p w14:paraId="5A0000E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82.0 – 89.6</w:t>
            </w:r>
          </w:p>
        </w:tc>
      </w:tr>
      <w:tr w:rsidR="005E0DCA" w14:paraId="3C620A86" w14:textId="77777777">
        <w:trPr>
          <w:cantSplit/>
          <w:jc w:val="center"/>
        </w:trPr>
        <w:tc>
          <w:tcPr>
            <w:tcW w:w="3000" w:type="dxa"/>
            <w:tcBorders>
              <w:top w:val="nil"/>
              <w:left w:val="nil"/>
              <w:bottom w:val="nil"/>
              <w:right w:val="nil"/>
            </w:tcBorders>
            <w:vAlign w:val="center"/>
          </w:tcPr>
          <w:p w14:paraId="5A0000EC"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Especificidad</w:t>
            </w:r>
          </w:p>
        </w:tc>
        <w:tc>
          <w:tcPr>
            <w:tcW w:w="1300" w:type="dxa"/>
            <w:tcBorders>
              <w:top w:val="nil"/>
              <w:left w:val="nil"/>
              <w:bottom w:val="nil"/>
              <w:right w:val="nil"/>
            </w:tcBorders>
            <w:vAlign w:val="center"/>
          </w:tcPr>
          <w:p w14:paraId="5A0000E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89.3 %</w:t>
            </w:r>
          </w:p>
        </w:tc>
        <w:tc>
          <w:tcPr>
            <w:tcW w:w="1400" w:type="dxa"/>
            <w:tcBorders>
              <w:top w:val="nil"/>
              <w:left w:val="nil"/>
              <w:bottom w:val="nil"/>
              <w:right w:val="nil"/>
            </w:tcBorders>
            <w:vAlign w:val="center"/>
          </w:tcPr>
          <w:p w14:paraId="5A0000E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78.5 – 95.0</w:t>
            </w:r>
          </w:p>
        </w:tc>
        <w:tc>
          <w:tcPr>
            <w:tcW w:w="1300" w:type="dxa"/>
            <w:tcBorders>
              <w:top w:val="nil"/>
              <w:left w:val="nil"/>
              <w:bottom w:val="nil"/>
              <w:right w:val="nil"/>
            </w:tcBorders>
            <w:vAlign w:val="center"/>
          </w:tcPr>
          <w:p w14:paraId="5A0000EF"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88.5 %</w:t>
            </w:r>
          </w:p>
        </w:tc>
        <w:tc>
          <w:tcPr>
            <w:tcW w:w="1400" w:type="dxa"/>
            <w:tcBorders>
              <w:top w:val="nil"/>
              <w:left w:val="nil"/>
              <w:bottom w:val="nil"/>
              <w:right w:val="nil"/>
            </w:tcBorders>
            <w:vAlign w:val="center"/>
          </w:tcPr>
          <w:p w14:paraId="5A0000F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78.2 – 94.3</w:t>
            </w:r>
          </w:p>
        </w:tc>
      </w:tr>
      <w:tr w:rsidR="005E0DCA" w14:paraId="183A9578" w14:textId="77777777">
        <w:trPr>
          <w:cantSplit/>
          <w:jc w:val="center"/>
        </w:trPr>
        <w:tc>
          <w:tcPr>
            <w:tcW w:w="3000" w:type="dxa"/>
            <w:tcBorders>
              <w:top w:val="nil"/>
              <w:left w:val="nil"/>
              <w:bottom w:val="nil"/>
              <w:right w:val="nil"/>
            </w:tcBorders>
            <w:vAlign w:val="center"/>
          </w:tcPr>
          <w:p w14:paraId="5A0000F1"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Valor predictivo positivo</w:t>
            </w:r>
          </w:p>
        </w:tc>
        <w:tc>
          <w:tcPr>
            <w:tcW w:w="1300" w:type="dxa"/>
            <w:tcBorders>
              <w:top w:val="nil"/>
              <w:left w:val="nil"/>
              <w:bottom w:val="nil"/>
              <w:right w:val="nil"/>
            </w:tcBorders>
            <w:vAlign w:val="center"/>
          </w:tcPr>
          <w:p w14:paraId="5A0000F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96.6 %</w:t>
            </w:r>
          </w:p>
        </w:tc>
        <w:tc>
          <w:tcPr>
            <w:tcW w:w="1400" w:type="dxa"/>
            <w:tcBorders>
              <w:top w:val="nil"/>
              <w:left w:val="nil"/>
              <w:bottom w:val="nil"/>
              <w:right w:val="nil"/>
            </w:tcBorders>
            <w:vAlign w:val="center"/>
          </w:tcPr>
          <w:p w14:paraId="5A0000F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92.8 – 98.4</w:t>
            </w:r>
          </w:p>
        </w:tc>
        <w:tc>
          <w:tcPr>
            <w:tcW w:w="1300" w:type="dxa"/>
            <w:tcBorders>
              <w:top w:val="nil"/>
              <w:left w:val="nil"/>
              <w:bottom w:val="nil"/>
              <w:right w:val="nil"/>
            </w:tcBorders>
            <w:vAlign w:val="center"/>
          </w:tcPr>
          <w:p w14:paraId="5A0000F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97.5 %</w:t>
            </w:r>
          </w:p>
        </w:tc>
        <w:tc>
          <w:tcPr>
            <w:tcW w:w="1400" w:type="dxa"/>
            <w:tcBorders>
              <w:top w:val="nil"/>
              <w:left w:val="nil"/>
              <w:bottom w:val="nil"/>
              <w:right w:val="nil"/>
            </w:tcBorders>
            <w:vAlign w:val="center"/>
          </w:tcPr>
          <w:p w14:paraId="5A0000F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95.0 – 98.8</w:t>
            </w:r>
          </w:p>
        </w:tc>
      </w:tr>
      <w:tr w:rsidR="005E0DCA" w14:paraId="1A84DE75" w14:textId="77777777">
        <w:trPr>
          <w:cantSplit/>
          <w:jc w:val="center"/>
        </w:trPr>
        <w:tc>
          <w:tcPr>
            <w:tcW w:w="3000" w:type="dxa"/>
            <w:tcBorders>
              <w:top w:val="nil"/>
              <w:left w:val="nil"/>
              <w:bottom w:val="nil"/>
              <w:right w:val="nil"/>
            </w:tcBorders>
            <w:vAlign w:val="center"/>
          </w:tcPr>
          <w:p w14:paraId="5A0000F6"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Exactitud (</w:t>
            </w:r>
            <w:proofErr w:type="spellStart"/>
            <w:r>
              <w:rPr>
                <w:rFonts w:cs="Times New Roman"/>
                <w:sz w:val="20"/>
              </w:rPr>
              <w:t>accuracy</w:t>
            </w:r>
            <w:proofErr w:type="spellEnd"/>
            <w:r>
              <w:rPr>
                <w:rFonts w:cs="Times New Roman"/>
                <w:sz w:val="20"/>
              </w:rPr>
              <w:t>)</w:t>
            </w:r>
          </w:p>
        </w:tc>
        <w:tc>
          <w:tcPr>
            <w:tcW w:w="1300" w:type="dxa"/>
            <w:tcBorders>
              <w:top w:val="nil"/>
              <w:left w:val="nil"/>
              <w:bottom w:val="nil"/>
              <w:right w:val="nil"/>
            </w:tcBorders>
            <w:vAlign w:val="center"/>
          </w:tcPr>
          <w:p w14:paraId="5A0000F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92.8 %</w:t>
            </w:r>
          </w:p>
        </w:tc>
        <w:tc>
          <w:tcPr>
            <w:tcW w:w="1400" w:type="dxa"/>
            <w:tcBorders>
              <w:top w:val="nil"/>
              <w:left w:val="nil"/>
              <w:bottom w:val="nil"/>
              <w:right w:val="nil"/>
            </w:tcBorders>
            <w:vAlign w:val="center"/>
          </w:tcPr>
          <w:p w14:paraId="5A0000F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88.8 – 95.5</w:t>
            </w:r>
          </w:p>
        </w:tc>
        <w:tc>
          <w:tcPr>
            <w:tcW w:w="1300" w:type="dxa"/>
            <w:tcBorders>
              <w:top w:val="nil"/>
              <w:left w:val="nil"/>
              <w:bottom w:val="nil"/>
              <w:right w:val="nil"/>
            </w:tcBorders>
            <w:vAlign w:val="center"/>
          </w:tcPr>
          <w:p w14:paraId="5A0000F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86.6 %</w:t>
            </w:r>
          </w:p>
        </w:tc>
        <w:tc>
          <w:tcPr>
            <w:tcW w:w="1400" w:type="dxa"/>
            <w:tcBorders>
              <w:top w:val="nil"/>
              <w:left w:val="nil"/>
              <w:bottom w:val="nil"/>
              <w:right w:val="nil"/>
            </w:tcBorders>
            <w:vAlign w:val="center"/>
          </w:tcPr>
          <w:p w14:paraId="5A0000F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82.8 – 89.7</w:t>
            </w:r>
          </w:p>
        </w:tc>
      </w:tr>
      <w:tr w:rsidR="005E0DCA" w14:paraId="7656FB61" w14:textId="77777777">
        <w:trPr>
          <w:cantSplit/>
          <w:jc w:val="center"/>
        </w:trPr>
        <w:tc>
          <w:tcPr>
            <w:tcW w:w="3000" w:type="dxa"/>
            <w:tcBorders>
              <w:top w:val="nil"/>
              <w:left w:val="nil"/>
              <w:bottom w:val="single" w:sz="4" w:space="0" w:color="auto"/>
              <w:right w:val="nil"/>
            </w:tcBorders>
            <w:vAlign w:val="center"/>
          </w:tcPr>
          <w:p w14:paraId="5A0000FB" w14:textId="77777777" w:rsidR="005E0DCA" w:rsidRDefault="00226A78">
            <w:pPr>
              <w:widowControl/>
              <w:autoSpaceDE/>
              <w:autoSpaceDN/>
              <w:spacing w:before="40" w:after="40" w:line="240" w:lineRule="auto"/>
              <w:ind w:firstLine="0"/>
              <w:rPr>
                <w:rFonts w:cs="Times New Roman"/>
                <w:sz w:val="20"/>
              </w:rPr>
            </w:pPr>
            <w:r>
              <w:rPr>
                <w:rFonts w:cs="Times New Roman"/>
                <w:sz w:val="20"/>
              </w:rPr>
              <w:t>Kappa de Cohen (κ)</w:t>
            </w:r>
          </w:p>
        </w:tc>
        <w:tc>
          <w:tcPr>
            <w:tcW w:w="1300" w:type="dxa"/>
            <w:tcBorders>
              <w:top w:val="nil"/>
              <w:left w:val="nil"/>
              <w:bottom w:val="single" w:sz="4" w:space="0" w:color="auto"/>
              <w:right w:val="nil"/>
            </w:tcBorders>
            <w:vAlign w:val="center"/>
          </w:tcPr>
          <w:p w14:paraId="5A0000FC"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0.807</w:t>
            </w:r>
          </w:p>
        </w:tc>
        <w:tc>
          <w:tcPr>
            <w:tcW w:w="1400" w:type="dxa"/>
            <w:tcBorders>
              <w:top w:val="nil"/>
              <w:left w:val="nil"/>
              <w:bottom w:val="single" w:sz="4" w:space="0" w:color="auto"/>
              <w:right w:val="nil"/>
            </w:tcBorders>
            <w:vAlign w:val="center"/>
          </w:tcPr>
          <w:p w14:paraId="5A0000FD" w14:textId="77777777" w:rsidR="005E0DCA" w:rsidRDefault="005E0DCA">
            <w:pPr>
              <w:widowControl/>
              <w:autoSpaceDE/>
              <w:autoSpaceDN/>
              <w:spacing w:before="40" w:after="40" w:line="240" w:lineRule="auto"/>
              <w:ind w:firstLine="0"/>
              <w:jc w:val="center"/>
              <w:rPr>
                <w:rFonts w:cs="Times New Roman"/>
                <w:sz w:val="20"/>
              </w:rPr>
            </w:pPr>
          </w:p>
        </w:tc>
        <w:tc>
          <w:tcPr>
            <w:tcW w:w="1300" w:type="dxa"/>
            <w:tcBorders>
              <w:top w:val="nil"/>
              <w:left w:val="nil"/>
              <w:bottom w:val="single" w:sz="4" w:space="0" w:color="auto"/>
              <w:right w:val="nil"/>
            </w:tcBorders>
            <w:vAlign w:val="center"/>
          </w:tcPr>
          <w:p w14:paraId="5A0000FE"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0.600</w:t>
            </w:r>
          </w:p>
        </w:tc>
        <w:tc>
          <w:tcPr>
            <w:tcW w:w="1400" w:type="dxa"/>
            <w:tcBorders>
              <w:top w:val="nil"/>
              <w:left w:val="nil"/>
              <w:bottom w:val="single" w:sz="4" w:space="0" w:color="auto"/>
              <w:right w:val="nil"/>
            </w:tcBorders>
            <w:vAlign w:val="center"/>
          </w:tcPr>
          <w:p w14:paraId="5A0000FF" w14:textId="77777777" w:rsidR="005E0DCA" w:rsidRDefault="005E0DCA">
            <w:pPr>
              <w:widowControl/>
              <w:autoSpaceDE/>
              <w:autoSpaceDN/>
              <w:spacing w:before="40" w:after="40" w:line="240" w:lineRule="auto"/>
              <w:ind w:firstLine="0"/>
              <w:jc w:val="center"/>
              <w:rPr>
                <w:rFonts w:cs="Times New Roman"/>
                <w:sz w:val="20"/>
              </w:rPr>
            </w:pPr>
          </w:p>
        </w:tc>
      </w:tr>
    </w:tbl>
    <w:p w14:paraId="5A000100"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Elaboración propia. Intervalos de confianza calculados con el método de Wilson. Umbral de confianza = 0.35.</w:t>
      </w:r>
    </w:p>
    <w:p w14:paraId="5A000101" w14:textId="77777777" w:rsidR="005E0DCA" w:rsidRDefault="00226A78">
      <w:pPr>
        <w:pStyle w:val="APA7"/>
      </w:pPr>
      <w:r>
        <w:t xml:space="preserve">Los resultados de la Tabla 8 evidenciaron que el sistema identificó correctamente el 93.9 % de las hojas afectadas y el 86.2 % de los frutos afectados, con una especificidad de 89.3 % y 88.5 %, respectivamente. La exactitud diagnóstica fue de 92.8 % para hojas y 86.6 % para frutos. Asimismo, el valor predictivo positivo superó el 96 % en ambos casos, lo que significó que casi la totalidad de las alertas emitidas correspondieron a una afección real. El coeficiente kappa de Cohen indicó un acuerdo sustancial para hojas (κ = 0.807) y moderado para frutos (κ = 0.600) entre el diagnóstico del sistema y el etiquetado de referencia, según la escala de </w:t>
      </w:r>
      <w:proofErr w:type="spellStart"/>
      <w:r>
        <w:t>Landis</w:t>
      </w:r>
      <w:proofErr w:type="spellEnd"/>
      <w:r>
        <w:t xml:space="preserve"> y Koch (1977).</w:t>
      </w:r>
    </w:p>
    <w:p w14:paraId="5A000102" w14:textId="77777777" w:rsidR="005E0DCA" w:rsidRDefault="00226A78">
      <w:pPr>
        <w:pStyle w:val="APA7"/>
        <w:rPr>
          <w:b/>
          <w:bCs/>
        </w:rPr>
      </w:pPr>
      <w:r>
        <w:rPr>
          <w:b/>
          <w:bCs/>
        </w:rPr>
        <w:t>Verificación en campo con el sistema desplegado</w:t>
      </w:r>
    </w:p>
    <w:p w14:paraId="5A000103" w14:textId="77777777" w:rsidR="005E0DCA" w:rsidRDefault="00226A78">
      <w:pPr>
        <w:pStyle w:val="APA7"/>
      </w:pPr>
      <w:r>
        <w:t xml:space="preserve">De manera complementaria, el 7 de octubre de 2026 se realizó una inspección piloto en el fundo de palta Hass de la localidad de Chao, en la que se capturaron con la aplicación desplegada 18 imágenes de hojas y frutos en condiciones reales de campo (iluminación natural, follaje y frutos en el árbol). Los diagnósticos quedaron registrados en el historial del sistema y se exportaron en el reporte PDF del 19 de octubre de 2026. </w:t>
      </w:r>
      <w:r>
        <w:lastRenderedPageBreak/>
        <w:t>Se excluyeron seis registros (33.3 %) en los que el órgano seleccionado no correspondió a la imagen capturada: cinco imágenes de frutos registradas como hoja (inspecciones 10, 12, 13, 14 y 16) y una imagen de hoja registrada como fruto (inspección 7). Las 12 inspecciones válidas se presentan en la Tabla 9.</w:t>
      </w:r>
    </w:p>
    <w:p w14:paraId="5A000104" w14:textId="77777777" w:rsidR="005E0DCA" w:rsidRDefault="00226A78">
      <w:pPr>
        <w:pStyle w:val="TABLA0"/>
        <w:keepLines/>
      </w:pPr>
      <w:r>
        <w:t xml:space="preserve">Tabla </w:t>
      </w:r>
      <w:r>
        <w:fldChar w:fldCharType="begin"/>
      </w:r>
      <w:r>
        <w:instrText xml:space="preserve"> SEQ Tabla \* ARABIC </w:instrText>
      </w:r>
      <w:r>
        <w:fldChar w:fldCharType="separate"/>
      </w:r>
      <w:r>
        <w:rPr>
          <w:noProof/>
        </w:rPr>
        <w:t>9</w:t>
      </w:r>
      <w:r>
        <w:fldChar w:fldCharType="end"/>
      </w:r>
      <w:r>
        <w:br/>
      </w:r>
      <w:r>
        <w:rPr>
          <w:b w:val="0"/>
          <w:bCs w:val="0"/>
          <w:i/>
          <w:iCs/>
        </w:rPr>
        <w:t>Inspecciones válidas realizadas en campo con el sistema desplegado</w:t>
      </w:r>
    </w:p>
    <w:tbl>
      <w:tblPr>
        <w:tblStyle w:val="Tablaconcuadrcula"/>
        <w:tblW w:w="0" w:type="auto"/>
        <w:jc w:val="center"/>
        <w:tblLook w:val="04A0" w:firstRow="1" w:lastRow="0" w:firstColumn="1" w:lastColumn="0" w:noHBand="0" w:noVBand="1"/>
      </w:tblPr>
      <w:tblGrid>
        <w:gridCol w:w="700"/>
        <w:gridCol w:w="1100"/>
        <w:gridCol w:w="4800"/>
        <w:gridCol w:w="1300"/>
      </w:tblGrid>
      <w:tr w:rsidR="005E0DCA" w14:paraId="01F6A005" w14:textId="77777777">
        <w:trPr>
          <w:tblHeader/>
          <w:jc w:val="center"/>
        </w:trPr>
        <w:tc>
          <w:tcPr>
            <w:tcW w:w="700" w:type="dxa"/>
            <w:tcBorders>
              <w:top w:val="single" w:sz="4" w:space="0" w:color="auto"/>
              <w:left w:val="nil"/>
              <w:bottom w:val="single" w:sz="4" w:space="0" w:color="auto"/>
              <w:right w:val="nil"/>
            </w:tcBorders>
            <w:vAlign w:val="center"/>
          </w:tcPr>
          <w:p w14:paraId="5A000105" w14:textId="77777777" w:rsidR="005E0DCA" w:rsidRDefault="00226A78">
            <w:pPr>
              <w:keepNext/>
              <w:widowControl/>
              <w:autoSpaceDE/>
              <w:autoSpaceDN/>
              <w:spacing w:before="40" w:after="40" w:line="240" w:lineRule="auto"/>
              <w:ind w:firstLine="0"/>
              <w:jc w:val="center"/>
              <w:rPr>
                <w:rFonts w:cs="Times New Roman"/>
                <w:sz w:val="20"/>
              </w:rPr>
            </w:pPr>
            <w:proofErr w:type="spellStart"/>
            <w:r>
              <w:rPr>
                <w:rFonts w:cs="Times New Roman"/>
                <w:sz w:val="20"/>
              </w:rPr>
              <w:t>N.°</w:t>
            </w:r>
            <w:proofErr w:type="spellEnd"/>
          </w:p>
        </w:tc>
        <w:tc>
          <w:tcPr>
            <w:tcW w:w="1100" w:type="dxa"/>
            <w:tcBorders>
              <w:top w:val="single" w:sz="4" w:space="0" w:color="auto"/>
              <w:left w:val="nil"/>
              <w:bottom w:val="single" w:sz="4" w:space="0" w:color="auto"/>
              <w:right w:val="nil"/>
            </w:tcBorders>
            <w:vAlign w:val="center"/>
          </w:tcPr>
          <w:p w14:paraId="5A00010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Órgano</w:t>
            </w:r>
          </w:p>
        </w:tc>
        <w:tc>
          <w:tcPr>
            <w:tcW w:w="4800" w:type="dxa"/>
            <w:tcBorders>
              <w:top w:val="single" w:sz="4" w:space="0" w:color="auto"/>
              <w:left w:val="nil"/>
              <w:bottom w:val="single" w:sz="4" w:space="0" w:color="auto"/>
              <w:right w:val="nil"/>
            </w:tcBorders>
            <w:vAlign w:val="center"/>
          </w:tcPr>
          <w:p w14:paraId="5A00010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Detecciones (confianza)</w:t>
            </w:r>
          </w:p>
        </w:tc>
        <w:tc>
          <w:tcPr>
            <w:tcW w:w="1300" w:type="dxa"/>
            <w:tcBorders>
              <w:top w:val="single" w:sz="4" w:space="0" w:color="auto"/>
              <w:left w:val="nil"/>
              <w:bottom w:val="single" w:sz="4" w:space="0" w:color="auto"/>
              <w:right w:val="nil"/>
            </w:tcBorders>
            <w:vAlign w:val="center"/>
          </w:tcPr>
          <w:p w14:paraId="5A00010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Veredicto</w:t>
            </w:r>
          </w:p>
        </w:tc>
      </w:tr>
      <w:tr w:rsidR="005E0DCA" w14:paraId="6D6582F5" w14:textId="77777777">
        <w:trPr>
          <w:cantSplit/>
          <w:jc w:val="center"/>
        </w:trPr>
        <w:tc>
          <w:tcPr>
            <w:tcW w:w="700" w:type="dxa"/>
            <w:tcBorders>
              <w:top w:val="nil"/>
              <w:left w:val="nil"/>
              <w:bottom w:val="nil"/>
              <w:right w:val="nil"/>
            </w:tcBorders>
            <w:vAlign w:val="center"/>
          </w:tcPr>
          <w:p w14:paraId="5A00010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w:t>
            </w:r>
          </w:p>
        </w:tc>
        <w:tc>
          <w:tcPr>
            <w:tcW w:w="1100" w:type="dxa"/>
            <w:tcBorders>
              <w:top w:val="nil"/>
              <w:left w:val="nil"/>
              <w:bottom w:val="nil"/>
              <w:right w:val="nil"/>
            </w:tcBorders>
            <w:vAlign w:val="center"/>
          </w:tcPr>
          <w:p w14:paraId="5A00010A"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w:t>
            </w:r>
          </w:p>
        </w:tc>
        <w:tc>
          <w:tcPr>
            <w:tcW w:w="4800" w:type="dxa"/>
            <w:tcBorders>
              <w:top w:val="nil"/>
              <w:left w:val="nil"/>
              <w:bottom w:val="nil"/>
              <w:right w:val="nil"/>
            </w:tcBorders>
            <w:vAlign w:val="center"/>
          </w:tcPr>
          <w:p w14:paraId="5A00010B"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Antracnosis en fruto (54.4 %)</w:t>
            </w:r>
          </w:p>
        </w:tc>
        <w:tc>
          <w:tcPr>
            <w:tcW w:w="1300" w:type="dxa"/>
            <w:tcBorders>
              <w:top w:val="nil"/>
              <w:left w:val="nil"/>
              <w:bottom w:val="nil"/>
              <w:right w:val="nil"/>
            </w:tcBorders>
            <w:vAlign w:val="center"/>
          </w:tcPr>
          <w:p w14:paraId="5A00010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Alerta</w:t>
            </w:r>
          </w:p>
        </w:tc>
      </w:tr>
      <w:tr w:rsidR="005E0DCA" w14:paraId="6A5DD21C" w14:textId="77777777">
        <w:trPr>
          <w:cantSplit/>
          <w:jc w:val="center"/>
        </w:trPr>
        <w:tc>
          <w:tcPr>
            <w:tcW w:w="700" w:type="dxa"/>
            <w:tcBorders>
              <w:top w:val="nil"/>
              <w:left w:val="nil"/>
              <w:bottom w:val="nil"/>
              <w:right w:val="nil"/>
            </w:tcBorders>
            <w:vAlign w:val="center"/>
          </w:tcPr>
          <w:p w14:paraId="5A00010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2</w:t>
            </w:r>
          </w:p>
        </w:tc>
        <w:tc>
          <w:tcPr>
            <w:tcW w:w="1100" w:type="dxa"/>
            <w:tcBorders>
              <w:top w:val="nil"/>
              <w:left w:val="nil"/>
              <w:bottom w:val="nil"/>
              <w:right w:val="nil"/>
            </w:tcBorders>
            <w:vAlign w:val="center"/>
          </w:tcPr>
          <w:p w14:paraId="5A00010E"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w:t>
            </w:r>
          </w:p>
        </w:tc>
        <w:tc>
          <w:tcPr>
            <w:tcW w:w="4800" w:type="dxa"/>
            <w:tcBorders>
              <w:top w:val="nil"/>
              <w:left w:val="nil"/>
              <w:bottom w:val="nil"/>
              <w:right w:val="nil"/>
            </w:tcBorders>
            <w:vAlign w:val="center"/>
          </w:tcPr>
          <w:p w14:paraId="5A00010F"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Antracnosis en fruto (82.7 %); roña (51.8 %)</w:t>
            </w:r>
          </w:p>
        </w:tc>
        <w:tc>
          <w:tcPr>
            <w:tcW w:w="1300" w:type="dxa"/>
            <w:tcBorders>
              <w:top w:val="nil"/>
              <w:left w:val="nil"/>
              <w:bottom w:val="nil"/>
              <w:right w:val="nil"/>
            </w:tcBorders>
            <w:vAlign w:val="center"/>
          </w:tcPr>
          <w:p w14:paraId="5A00011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Alerta</w:t>
            </w:r>
          </w:p>
        </w:tc>
      </w:tr>
      <w:tr w:rsidR="005E0DCA" w14:paraId="2C527CAD" w14:textId="77777777">
        <w:trPr>
          <w:cantSplit/>
          <w:jc w:val="center"/>
        </w:trPr>
        <w:tc>
          <w:tcPr>
            <w:tcW w:w="700" w:type="dxa"/>
            <w:tcBorders>
              <w:top w:val="nil"/>
              <w:left w:val="nil"/>
              <w:bottom w:val="nil"/>
              <w:right w:val="nil"/>
            </w:tcBorders>
            <w:vAlign w:val="center"/>
          </w:tcPr>
          <w:p w14:paraId="5A00011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w:t>
            </w:r>
          </w:p>
        </w:tc>
        <w:tc>
          <w:tcPr>
            <w:tcW w:w="1100" w:type="dxa"/>
            <w:tcBorders>
              <w:top w:val="nil"/>
              <w:left w:val="nil"/>
              <w:bottom w:val="nil"/>
              <w:right w:val="nil"/>
            </w:tcBorders>
            <w:vAlign w:val="center"/>
          </w:tcPr>
          <w:p w14:paraId="5A000112"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w:t>
            </w:r>
          </w:p>
        </w:tc>
        <w:tc>
          <w:tcPr>
            <w:tcW w:w="4800" w:type="dxa"/>
            <w:tcBorders>
              <w:top w:val="nil"/>
              <w:left w:val="nil"/>
              <w:bottom w:val="nil"/>
              <w:right w:val="nil"/>
            </w:tcBorders>
            <w:vAlign w:val="center"/>
          </w:tcPr>
          <w:p w14:paraId="5A000113"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Antracnosis en fruto (36.3 %)</w:t>
            </w:r>
          </w:p>
        </w:tc>
        <w:tc>
          <w:tcPr>
            <w:tcW w:w="1300" w:type="dxa"/>
            <w:tcBorders>
              <w:top w:val="nil"/>
              <w:left w:val="nil"/>
              <w:bottom w:val="nil"/>
              <w:right w:val="nil"/>
            </w:tcBorders>
            <w:vAlign w:val="center"/>
          </w:tcPr>
          <w:p w14:paraId="5A00011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Alerta</w:t>
            </w:r>
          </w:p>
        </w:tc>
      </w:tr>
      <w:tr w:rsidR="005E0DCA" w14:paraId="7385C007" w14:textId="77777777">
        <w:trPr>
          <w:cantSplit/>
          <w:jc w:val="center"/>
        </w:trPr>
        <w:tc>
          <w:tcPr>
            <w:tcW w:w="700" w:type="dxa"/>
            <w:tcBorders>
              <w:top w:val="nil"/>
              <w:left w:val="nil"/>
              <w:bottom w:val="nil"/>
              <w:right w:val="nil"/>
            </w:tcBorders>
            <w:vAlign w:val="center"/>
          </w:tcPr>
          <w:p w14:paraId="5A00011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4</w:t>
            </w:r>
          </w:p>
        </w:tc>
        <w:tc>
          <w:tcPr>
            <w:tcW w:w="1100" w:type="dxa"/>
            <w:tcBorders>
              <w:top w:val="nil"/>
              <w:left w:val="nil"/>
              <w:bottom w:val="nil"/>
              <w:right w:val="nil"/>
            </w:tcBorders>
            <w:vAlign w:val="center"/>
          </w:tcPr>
          <w:p w14:paraId="5A000116"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w:t>
            </w:r>
          </w:p>
        </w:tc>
        <w:tc>
          <w:tcPr>
            <w:tcW w:w="4800" w:type="dxa"/>
            <w:tcBorders>
              <w:top w:val="nil"/>
              <w:left w:val="nil"/>
              <w:bottom w:val="nil"/>
              <w:right w:val="nil"/>
            </w:tcBorders>
            <w:vAlign w:val="center"/>
          </w:tcPr>
          <w:p w14:paraId="5A000117" w14:textId="77777777" w:rsidR="005E0DCA" w:rsidRDefault="00226A78">
            <w:pPr>
              <w:keepNext/>
              <w:widowControl/>
              <w:autoSpaceDE/>
              <w:autoSpaceDN/>
              <w:spacing w:before="40" w:after="40" w:line="240" w:lineRule="auto"/>
              <w:ind w:firstLine="0"/>
              <w:rPr>
                <w:rFonts w:cs="Times New Roman"/>
                <w:sz w:val="20"/>
              </w:rPr>
            </w:pPr>
            <w:proofErr w:type="spellStart"/>
            <w:r>
              <w:rPr>
                <w:rFonts w:cs="Times New Roman"/>
                <w:sz w:val="20"/>
              </w:rPr>
              <w:t>Cercospora</w:t>
            </w:r>
            <w:proofErr w:type="spellEnd"/>
            <w:r>
              <w:rPr>
                <w:rFonts w:cs="Times New Roman"/>
                <w:sz w:val="20"/>
              </w:rPr>
              <w:t xml:space="preserve"> (90.1 %)</w:t>
            </w:r>
          </w:p>
        </w:tc>
        <w:tc>
          <w:tcPr>
            <w:tcW w:w="1300" w:type="dxa"/>
            <w:tcBorders>
              <w:top w:val="nil"/>
              <w:left w:val="nil"/>
              <w:bottom w:val="nil"/>
              <w:right w:val="nil"/>
            </w:tcBorders>
            <w:vAlign w:val="center"/>
          </w:tcPr>
          <w:p w14:paraId="5A00011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Alerta</w:t>
            </w:r>
          </w:p>
        </w:tc>
      </w:tr>
      <w:tr w:rsidR="005E0DCA" w14:paraId="6D24BBCF" w14:textId="77777777">
        <w:trPr>
          <w:cantSplit/>
          <w:jc w:val="center"/>
        </w:trPr>
        <w:tc>
          <w:tcPr>
            <w:tcW w:w="700" w:type="dxa"/>
            <w:tcBorders>
              <w:top w:val="nil"/>
              <w:left w:val="nil"/>
              <w:bottom w:val="nil"/>
              <w:right w:val="nil"/>
            </w:tcBorders>
            <w:vAlign w:val="center"/>
          </w:tcPr>
          <w:p w14:paraId="5A00011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5</w:t>
            </w:r>
          </w:p>
        </w:tc>
        <w:tc>
          <w:tcPr>
            <w:tcW w:w="1100" w:type="dxa"/>
            <w:tcBorders>
              <w:top w:val="nil"/>
              <w:left w:val="nil"/>
              <w:bottom w:val="nil"/>
              <w:right w:val="nil"/>
            </w:tcBorders>
            <w:vAlign w:val="center"/>
          </w:tcPr>
          <w:p w14:paraId="5A00011A"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w:t>
            </w:r>
          </w:p>
        </w:tc>
        <w:tc>
          <w:tcPr>
            <w:tcW w:w="4800" w:type="dxa"/>
            <w:tcBorders>
              <w:top w:val="nil"/>
              <w:left w:val="nil"/>
              <w:bottom w:val="nil"/>
              <w:right w:val="nil"/>
            </w:tcBorders>
            <w:vAlign w:val="center"/>
          </w:tcPr>
          <w:p w14:paraId="5A00011B"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Antracnosis en fruto (62.6 %)</w:t>
            </w:r>
          </w:p>
        </w:tc>
        <w:tc>
          <w:tcPr>
            <w:tcW w:w="1300" w:type="dxa"/>
            <w:tcBorders>
              <w:top w:val="nil"/>
              <w:left w:val="nil"/>
              <w:bottom w:val="nil"/>
              <w:right w:val="nil"/>
            </w:tcBorders>
            <w:vAlign w:val="center"/>
          </w:tcPr>
          <w:p w14:paraId="5A00011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Alerta</w:t>
            </w:r>
          </w:p>
        </w:tc>
      </w:tr>
      <w:tr w:rsidR="005E0DCA" w14:paraId="3545EA5D" w14:textId="77777777">
        <w:trPr>
          <w:cantSplit/>
          <w:jc w:val="center"/>
        </w:trPr>
        <w:tc>
          <w:tcPr>
            <w:tcW w:w="700" w:type="dxa"/>
            <w:tcBorders>
              <w:top w:val="nil"/>
              <w:left w:val="nil"/>
              <w:bottom w:val="nil"/>
              <w:right w:val="nil"/>
            </w:tcBorders>
            <w:vAlign w:val="center"/>
          </w:tcPr>
          <w:p w14:paraId="5A00011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w:t>
            </w:r>
          </w:p>
        </w:tc>
        <w:tc>
          <w:tcPr>
            <w:tcW w:w="1100" w:type="dxa"/>
            <w:tcBorders>
              <w:top w:val="nil"/>
              <w:left w:val="nil"/>
              <w:bottom w:val="nil"/>
              <w:right w:val="nil"/>
            </w:tcBorders>
            <w:vAlign w:val="center"/>
          </w:tcPr>
          <w:p w14:paraId="5A00011E"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w:t>
            </w:r>
          </w:p>
        </w:tc>
        <w:tc>
          <w:tcPr>
            <w:tcW w:w="4800" w:type="dxa"/>
            <w:tcBorders>
              <w:top w:val="nil"/>
              <w:left w:val="nil"/>
              <w:bottom w:val="nil"/>
              <w:right w:val="nil"/>
            </w:tcBorders>
            <w:vAlign w:val="center"/>
          </w:tcPr>
          <w:p w14:paraId="5A00011F"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Antracnosis en fruto (74.6 % y 60.3 %)</w:t>
            </w:r>
          </w:p>
        </w:tc>
        <w:tc>
          <w:tcPr>
            <w:tcW w:w="1300" w:type="dxa"/>
            <w:tcBorders>
              <w:top w:val="nil"/>
              <w:left w:val="nil"/>
              <w:bottom w:val="nil"/>
              <w:right w:val="nil"/>
            </w:tcBorders>
            <w:vAlign w:val="center"/>
          </w:tcPr>
          <w:p w14:paraId="5A00012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Alerta</w:t>
            </w:r>
          </w:p>
        </w:tc>
      </w:tr>
      <w:tr w:rsidR="005E0DCA" w14:paraId="563CB67E" w14:textId="77777777">
        <w:trPr>
          <w:cantSplit/>
          <w:jc w:val="center"/>
        </w:trPr>
        <w:tc>
          <w:tcPr>
            <w:tcW w:w="700" w:type="dxa"/>
            <w:tcBorders>
              <w:top w:val="nil"/>
              <w:left w:val="nil"/>
              <w:bottom w:val="nil"/>
              <w:right w:val="nil"/>
            </w:tcBorders>
            <w:vAlign w:val="center"/>
          </w:tcPr>
          <w:p w14:paraId="5A00012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w:t>
            </w:r>
          </w:p>
        </w:tc>
        <w:tc>
          <w:tcPr>
            <w:tcW w:w="1100" w:type="dxa"/>
            <w:tcBorders>
              <w:top w:val="nil"/>
              <w:left w:val="nil"/>
              <w:bottom w:val="nil"/>
              <w:right w:val="nil"/>
            </w:tcBorders>
            <w:vAlign w:val="center"/>
          </w:tcPr>
          <w:p w14:paraId="5A000122"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w:t>
            </w:r>
          </w:p>
        </w:tc>
        <w:tc>
          <w:tcPr>
            <w:tcW w:w="4800" w:type="dxa"/>
            <w:tcBorders>
              <w:top w:val="nil"/>
              <w:left w:val="nil"/>
              <w:bottom w:val="nil"/>
              <w:right w:val="nil"/>
            </w:tcBorders>
            <w:vAlign w:val="center"/>
          </w:tcPr>
          <w:p w14:paraId="5A000123"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Pudrición peduncular (96.9 %)</w:t>
            </w:r>
          </w:p>
        </w:tc>
        <w:tc>
          <w:tcPr>
            <w:tcW w:w="1300" w:type="dxa"/>
            <w:tcBorders>
              <w:top w:val="nil"/>
              <w:left w:val="nil"/>
              <w:bottom w:val="nil"/>
              <w:right w:val="nil"/>
            </w:tcBorders>
            <w:vAlign w:val="center"/>
          </w:tcPr>
          <w:p w14:paraId="5A00012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Alerta</w:t>
            </w:r>
          </w:p>
        </w:tc>
      </w:tr>
      <w:tr w:rsidR="005E0DCA" w14:paraId="7231EF44" w14:textId="77777777">
        <w:trPr>
          <w:cantSplit/>
          <w:jc w:val="center"/>
        </w:trPr>
        <w:tc>
          <w:tcPr>
            <w:tcW w:w="700" w:type="dxa"/>
            <w:tcBorders>
              <w:top w:val="nil"/>
              <w:left w:val="nil"/>
              <w:bottom w:val="nil"/>
              <w:right w:val="nil"/>
            </w:tcBorders>
            <w:vAlign w:val="center"/>
          </w:tcPr>
          <w:p w14:paraId="5A00012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w:t>
            </w:r>
          </w:p>
        </w:tc>
        <w:tc>
          <w:tcPr>
            <w:tcW w:w="1100" w:type="dxa"/>
            <w:tcBorders>
              <w:top w:val="nil"/>
              <w:left w:val="nil"/>
              <w:bottom w:val="nil"/>
              <w:right w:val="nil"/>
            </w:tcBorders>
            <w:vAlign w:val="center"/>
          </w:tcPr>
          <w:p w14:paraId="5A000126"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w:t>
            </w:r>
          </w:p>
        </w:tc>
        <w:tc>
          <w:tcPr>
            <w:tcW w:w="4800" w:type="dxa"/>
            <w:tcBorders>
              <w:top w:val="nil"/>
              <w:left w:val="nil"/>
              <w:bottom w:val="nil"/>
              <w:right w:val="nil"/>
            </w:tcBorders>
            <w:vAlign w:val="center"/>
          </w:tcPr>
          <w:p w14:paraId="5A000127"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Antracnosis en fruto (81.3 %)</w:t>
            </w:r>
          </w:p>
        </w:tc>
        <w:tc>
          <w:tcPr>
            <w:tcW w:w="1300" w:type="dxa"/>
            <w:tcBorders>
              <w:top w:val="nil"/>
              <w:left w:val="nil"/>
              <w:bottom w:val="nil"/>
              <w:right w:val="nil"/>
            </w:tcBorders>
            <w:vAlign w:val="center"/>
          </w:tcPr>
          <w:p w14:paraId="5A00012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Alerta</w:t>
            </w:r>
          </w:p>
        </w:tc>
      </w:tr>
      <w:tr w:rsidR="005E0DCA" w14:paraId="00B4E856" w14:textId="77777777">
        <w:trPr>
          <w:cantSplit/>
          <w:jc w:val="center"/>
        </w:trPr>
        <w:tc>
          <w:tcPr>
            <w:tcW w:w="700" w:type="dxa"/>
            <w:tcBorders>
              <w:top w:val="nil"/>
              <w:left w:val="nil"/>
              <w:bottom w:val="nil"/>
              <w:right w:val="nil"/>
            </w:tcBorders>
            <w:vAlign w:val="center"/>
          </w:tcPr>
          <w:p w14:paraId="5A00012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11</w:t>
            </w:r>
          </w:p>
        </w:tc>
        <w:tc>
          <w:tcPr>
            <w:tcW w:w="1100" w:type="dxa"/>
            <w:tcBorders>
              <w:top w:val="nil"/>
              <w:left w:val="nil"/>
              <w:bottom w:val="nil"/>
              <w:right w:val="nil"/>
            </w:tcBorders>
            <w:vAlign w:val="center"/>
          </w:tcPr>
          <w:p w14:paraId="5A00012A"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w:t>
            </w:r>
          </w:p>
        </w:tc>
        <w:tc>
          <w:tcPr>
            <w:tcW w:w="4800" w:type="dxa"/>
            <w:tcBorders>
              <w:top w:val="nil"/>
              <w:left w:val="nil"/>
              <w:bottom w:val="nil"/>
              <w:right w:val="nil"/>
            </w:tcBorders>
            <w:vAlign w:val="center"/>
          </w:tcPr>
          <w:p w14:paraId="5A00012B"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Antracnosis en fruto (93.6 %); roña (80.1 %)</w:t>
            </w:r>
          </w:p>
        </w:tc>
        <w:tc>
          <w:tcPr>
            <w:tcW w:w="1300" w:type="dxa"/>
            <w:tcBorders>
              <w:top w:val="nil"/>
              <w:left w:val="nil"/>
              <w:bottom w:val="nil"/>
              <w:right w:val="nil"/>
            </w:tcBorders>
            <w:vAlign w:val="center"/>
          </w:tcPr>
          <w:p w14:paraId="5A00012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Alerta</w:t>
            </w:r>
          </w:p>
        </w:tc>
      </w:tr>
      <w:tr w:rsidR="005E0DCA" w14:paraId="3741DC9F" w14:textId="77777777">
        <w:trPr>
          <w:cantSplit/>
          <w:jc w:val="center"/>
        </w:trPr>
        <w:tc>
          <w:tcPr>
            <w:tcW w:w="700" w:type="dxa"/>
            <w:tcBorders>
              <w:top w:val="nil"/>
              <w:left w:val="nil"/>
              <w:bottom w:val="nil"/>
              <w:right w:val="nil"/>
            </w:tcBorders>
            <w:vAlign w:val="center"/>
          </w:tcPr>
          <w:p w14:paraId="5A00012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15</w:t>
            </w:r>
          </w:p>
        </w:tc>
        <w:tc>
          <w:tcPr>
            <w:tcW w:w="1100" w:type="dxa"/>
            <w:tcBorders>
              <w:top w:val="nil"/>
              <w:left w:val="nil"/>
              <w:bottom w:val="nil"/>
              <w:right w:val="nil"/>
            </w:tcBorders>
            <w:vAlign w:val="center"/>
          </w:tcPr>
          <w:p w14:paraId="5A00012E"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w:t>
            </w:r>
          </w:p>
        </w:tc>
        <w:tc>
          <w:tcPr>
            <w:tcW w:w="4800" w:type="dxa"/>
            <w:tcBorders>
              <w:top w:val="nil"/>
              <w:left w:val="nil"/>
              <w:bottom w:val="nil"/>
              <w:right w:val="nil"/>
            </w:tcBorders>
            <w:vAlign w:val="center"/>
          </w:tcPr>
          <w:p w14:paraId="5A00012F"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 sana (71.2 %)</w:t>
            </w:r>
          </w:p>
        </w:tc>
        <w:tc>
          <w:tcPr>
            <w:tcW w:w="1300" w:type="dxa"/>
            <w:tcBorders>
              <w:top w:val="nil"/>
              <w:left w:val="nil"/>
              <w:bottom w:val="nil"/>
              <w:right w:val="nil"/>
            </w:tcBorders>
            <w:vAlign w:val="center"/>
          </w:tcPr>
          <w:p w14:paraId="5A00013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Sano</w:t>
            </w:r>
          </w:p>
        </w:tc>
      </w:tr>
      <w:tr w:rsidR="005E0DCA" w14:paraId="74B98E23" w14:textId="77777777">
        <w:trPr>
          <w:cantSplit/>
          <w:jc w:val="center"/>
        </w:trPr>
        <w:tc>
          <w:tcPr>
            <w:tcW w:w="700" w:type="dxa"/>
            <w:tcBorders>
              <w:top w:val="nil"/>
              <w:left w:val="nil"/>
              <w:bottom w:val="nil"/>
              <w:right w:val="nil"/>
            </w:tcBorders>
            <w:vAlign w:val="center"/>
          </w:tcPr>
          <w:p w14:paraId="5A00013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17</w:t>
            </w:r>
          </w:p>
        </w:tc>
        <w:tc>
          <w:tcPr>
            <w:tcW w:w="1100" w:type="dxa"/>
            <w:tcBorders>
              <w:top w:val="nil"/>
              <w:left w:val="nil"/>
              <w:bottom w:val="nil"/>
              <w:right w:val="nil"/>
            </w:tcBorders>
            <w:vAlign w:val="center"/>
          </w:tcPr>
          <w:p w14:paraId="5A000132"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w:t>
            </w:r>
          </w:p>
        </w:tc>
        <w:tc>
          <w:tcPr>
            <w:tcW w:w="4800" w:type="dxa"/>
            <w:tcBorders>
              <w:top w:val="nil"/>
              <w:left w:val="nil"/>
              <w:bottom w:val="nil"/>
              <w:right w:val="nil"/>
            </w:tcBorders>
            <w:vAlign w:val="center"/>
          </w:tcPr>
          <w:p w14:paraId="5A000133"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 xml:space="preserve">Plagas: </w:t>
            </w:r>
            <w:proofErr w:type="spellStart"/>
            <w:r>
              <w:rPr>
                <w:rFonts w:cs="Times New Roman"/>
                <w:sz w:val="20"/>
              </w:rPr>
              <w:t>trips</w:t>
            </w:r>
            <w:proofErr w:type="spellEnd"/>
            <w:r>
              <w:rPr>
                <w:rFonts w:cs="Times New Roman"/>
                <w:sz w:val="20"/>
              </w:rPr>
              <w:t>/ácaros (60.6 %)</w:t>
            </w:r>
          </w:p>
        </w:tc>
        <w:tc>
          <w:tcPr>
            <w:tcW w:w="1300" w:type="dxa"/>
            <w:tcBorders>
              <w:top w:val="nil"/>
              <w:left w:val="nil"/>
              <w:bottom w:val="nil"/>
              <w:right w:val="nil"/>
            </w:tcBorders>
            <w:vAlign w:val="center"/>
          </w:tcPr>
          <w:p w14:paraId="5A00013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Alerta</w:t>
            </w:r>
          </w:p>
        </w:tc>
      </w:tr>
      <w:tr w:rsidR="005E0DCA" w14:paraId="0D8EB9DF" w14:textId="77777777">
        <w:trPr>
          <w:cantSplit/>
          <w:jc w:val="center"/>
        </w:trPr>
        <w:tc>
          <w:tcPr>
            <w:tcW w:w="700" w:type="dxa"/>
            <w:tcBorders>
              <w:top w:val="nil"/>
              <w:left w:val="nil"/>
              <w:bottom w:val="single" w:sz="4" w:space="0" w:color="auto"/>
              <w:right w:val="nil"/>
            </w:tcBorders>
            <w:vAlign w:val="center"/>
          </w:tcPr>
          <w:p w14:paraId="5A000135"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18</w:t>
            </w:r>
          </w:p>
        </w:tc>
        <w:tc>
          <w:tcPr>
            <w:tcW w:w="1100" w:type="dxa"/>
            <w:tcBorders>
              <w:top w:val="nil"/>
              <w:left w:val="nil"/>
              <w:bottom w:val="single" w:sz="4" w:space="0" w:color="auto"/>
              <w:right w:val="nil"/>
            </w:tcBorders>
            <w:vAlign w:val="center"/>
          </w:tcPr>
          <w:p w14:paraId="5A000136" w14:textId="77777777" w:rsidR="005E0DCA" w:rsidRDefault="00226A78">
            <w:pPr>
              <w:widowControl/>
              <w:autoSpaceDE/>
              <w:autoSpaceDN/>
              <w:spacing w:before="40" w:after="40" w:line="240" w:lineRule="auto"/>
              <w:ind w:firstLine="0"/>
              <w:rPr>
                <w:rFonts w:cs="Times New Roman"/>
                <w:sz w:val="20"/>
              </w:rPr>
            </w:pPr>
            <w:r>
              <w:rPr>
                <w:rFonts w:cs="Times New Roman"/>
                <w:sz w:val="20"/>
              </w:rPr>
              <w:t>Hoja</w:t>
            </w:r>
          </w:p>
        </w:tc>
        <w:tc>
          <w:tcPr>
            <w:tcW w:w="4800" w:type="dxa"/>
            <w:tcBorders>
              <w:top w:val="nil"/>
              <w:left w:val="nil"/>
              <w:bottom w:val="single" w:sz="4" w:space="0" w:color="auto"/>
              <w:right w:val="nil"/>
            </w:tcBorders>
            <w:vAlign w:val="center"/>
          </w:tcPr>
          <w:p w14:paraId="5A000137" w14:textId="77777777" w:rsidR="005E0DCA" w:rsidRDefault="00226A78">
            <w:pPr>
              <w:widowControl/>
              <w:autoSpaceDE/>
              <w:autoSpaceDN/>
              <w:spacing w:before="40" w:after="40" w:line="240" w:lineRule="auto"/>
              <w:ind w:firstLine="0"/>
              <w:rPr>
                <w:rFonts w:cs="Times New Roman"/>
                <w:sz w:val="20"/>
              </w:rPr>
            </w:pPr>
            <w:r>
              <w:rPr>
                <w:rFonts w:cs="Times New Roman"/>
                <w:sz w:val="20"/>
              </w:rPr>
              <w:t>Hoja sana (93.7 % y 79.5 %)</w:t>
            </w:r>
          </w:p>
        </w:tc>
        <w:tc>
          <w:tcPr>
            <w:tcW w:w="1300" w:type="dxa"/>
            <w:tcBorders>
              <w:top w:val="nil"/>
              <w:left w:val="nil"/>
              <w:bottom w:val="single" w:sz="4" w:space="0" w:color="auto"/>
              <w:right w:val="nil"/>
            </w:tcBorders>
            <w:vAlign w:val="center"/>
          </w:tcPr>
          <w:p w14:paraId="5A000138"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Sano</w:t>
            </w:r>
          </w:p>
        </w:tc>
      </w:tr>
    </w:tbl>
    <w:p w14:paraId="5A000139"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Elaboración propia a partir del reporte de inspección fitosanitaria exportado por el sistema. Imágenes capturadas en campo en el fundo de Chao el 7 de octubre de 2026, antes de la actualización de los modelos de frutos (19 de octubre de 2026) y de hojas (20 de octubre de 2026), por lo que corresponden a las versiones anteriores de ambos modelos.</w:t>
      </w:r>
    </w:p>
    <w:p w14:paraId="5A00013A" w14:textId="77777777" w:rsidR="005E0DCA" w:rsidRDefault="00226A78">
      <w:pPr>
        <w:pStyle w:val="APA7"/>
      </w:pPr>
      <w:r>
        <w:t xml:space="preserve">En las 12 inspecciones válidas el sistema emitió 16 detecciones, con una confianza media de 73.1 % (mínimo 36.3 % y máximo 96.9 %). Nueve frutos generaron una alerta fitosanitaria, con predominio de la antracnosis (siete casos), y de las tres hojas evaluadas dos se clasificaron como sanas y una con daño por plagas. La proporción de registros con el órgano mal seleccionado evidenció que el paso de selección manual del órgano constituyó la principal fuente de error operativo del sistema. Esta inspección piloto permitió verificar el funcionamiento del sistema en condiciones reales de campo; las mediciones de preprueba y posprueba en los 100 árboles de la muestra se presentan </w:t>
      </w:r>
      <w:r>
        <w:lastRenderedPageBreak/>
        <w:t xml:space="preserve">como resultados esperados en las Tablas 11 y 14. </w:t>
      </w:r>
      <w:r>
        <w:rPr>
          <w:highlight w:val="yellow"/>
        </w:rPr>
        <w:t>La concordancia de estos diagnósticos con el criterio del especialista agrónomo queda pendiente de registro.</w:t>
      </w:r>
    </w:p>
    <w:p w14:paraId="5A00013B" w14:textId="77777777" w:rsidR="005E0DCA" w:rsidRDefault="00226A78">
      <w:pPr>
        <w:pStyle w:val="APA7"/>
        <w:rPr>
          <w:b/>
          <w:bCs/>
        </w:rPr>
      </w:pPr>
      <w:r>
        <w:rPr>
          <w:b/>
          <w:bCs/>
        </w:rPr>
        <w:t>Resultados del objetivo específico 2: tiempo de inspección</w:t>
      </w:r>
    </w:p>
    <w:p w14:paraId="5A00013C" w14:textId="77777777" w:rsidR="005E0DCA" w:rsidRDefault="00226A78">
      <w:pPr>
        <w:pStyle w:val="APA7"/>
      </w:pPr>
      <w:r>
        <w:t xml:space="preserve">El tiempo de procesamiento constituyó el componente del tiempo de inspección atribuible directamente al sistema. Se midió el tiempo total de inferencia por imagen (lectura, preprocesamiento, inferencia y </w:t>
      </w:r>
      <w:proofErr w:type="spellStart"/>
      <w:r>
        <w:t>posprocesamiento</w:t>
      </w:r>
      <w:proofErr w:type="spellEnd"/>
      <w:r>
        <w:t>) sobre el conjunto de prueba, excluyendo las tres primeras imágenes de calentamiento. Los resultados se muestran en la Tabla 10.</w:t>
      </w:r>
    </w:p>
    <w:p w14:paraId="5A00013D" w14:textId="77777777" w:rsidR="005E0DCA" w:rsidRDefault="00226A78">
      <w:pPr>
        <w:pStyle w:val="TABLA0"/>
        <w:keepLines/>
      </w:pPr>
      <w:r>
        <w:t xml:space="preserve">Tabla </w:t>
      </w:r>
      <w:r>
        <w:fldChar w:fldCharType="begin"/>
      </w:r>
      <w:r>
        <w:instrText xml:space="preserve"> SEQ Tabla \* ARABIC </w:instrText>
      </w:r>
      <w:r>
        <w:fldChar w:fldCharType="separate"/>
      </w:r>
      <w:r>
        <w:rPr>
          <w:noProof/>
        </w:rPr>
        <w:t>10</w:t>
      </w:r>
      <w:r>
        <w:fldChar w:fldCharType="end"/>
      </w:r>
      <w:r>
        <w:br/>
      </w:r>
      <w:r>
        <w:rPr>
          <w:b w:val="0"/>
          <w:bCs w:val="0"/>
          <w:i/>
          <w:iCs/>
        </w:rPr>
        <w:t>Tiempo de procesamiento por imagen del sistema</w:t>
      </w:r>
    </w:p>
    <w:tbl>
      <w:tblPr>
        <w:tblStyle w:val="Tablaconcuadrcula"/>
        <w:tblW w:w="0" w:type="auto"/>
        <w:jc w:val="center"/>
        <w:tblLook w:val="04A0" w:firstRow="1" w:lastRow="0" w:firstColumn="1" w:lastColumn="0" w:noHBand="0" w:noVBand="1"/>
      </w:tblPr>
      <w:tblGrid>
        <w:gridCol w:w="1100"/>
        <w:gridCol w:w="700"/>
        <w:gridCol w:w="1200"/>
        <w:gridCol w:w="1000"/>
        <w:gridCol w:w="1300"/>
        <w:gridCol w:w="1500"/>
        <w:gridCol w:w="1500"/>
      </w:tblGrid>
      <w:tr w:rsidR="005E0DCA" w14:paraId="377D5BE1" w14:textId="77777777">
        <w:trPr>
          <w:tblHeader/>
          <w:jc w:val="center"/>
        </w:trPr>
        <w:tc>
          <w:tcPr>
            <w:tcW w:w="1100" w:type="dxa"/>
            <w:tcBorders>
              <w:top w:val="single" w:sz="4" w:space="0" w:color="auto"/>
              <w:left w:val="nil"/>
              <w:bottom w:val="single" w:sz="4" w:space="0" w:color="auto"/>
              <w:right w:val="nil"/>
            </w:tcBorders>
            <w:vAlign w:val="center"/>
          </w:tcPr>
          <w:p w14:paraId="5A00013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Modelo</w:t>
            </w:r>
          </w:p>
        </w:tc>
        <w:tc>
          <w:tcPr>
            <w:tcW w:w="700" w:type="dxa"/>
            <w:tcBorders>
              <w:top w:val="single" w:sz="4" w:space="0" w:color="auto"/>
              <w:left w:val="nil"/>
              <w:bottom w:val="single" w:sz="4" w:space="0" w:color="auto"/>
              <w:right w:val="nil"/>
            </w:tcBorders>
            <w:vAlign w:val="center"/>
          </w:tcPr>
          <w:p w14:paraId="5A00013F"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n</w:t>
            </w:r>
          </w:p>
        </w:tc>
        <w:tc>
          <w:tcPr>
            <w:tcW w:w="1200" w:type="dxa"/>
            <w:tcBorders>
              <w:top w:val="single" w:sz="4" w:space="0" w:color="auto"/>
              <w:left w:val="nil"/>
              <w:bottom w:val="single" w:sz="4" w:space="0" w:color="auto"/>
              <w:right w:val="nil"/>
            </w:tcBorders>
            <w:vAlign w:val="center"/>
          </w:tcPr>
          <w:p w14:paraId="5A00014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Media (ms)</w:t>
            </w:r>
          </w:p>
        </w:tc>
        <w:tc>
          <w:tcPr>
            <w:tcW w:w="1000" w:type="dxa"/>
            <w:tcBorders>
              <w:top w:val="single" w:sz="4" w:space="0" w:color="auto"/>
              <w:left w:val="nil"/>
              <w:bottom w:val="single" w:sz="4" w:space="0" w:color="auto"/>
              <w:right w:val="nil"/>
            </w:tcBorders>
            <w:vAlign w:val="center"/>
          </w:tcPr>
          <w:p w14:paraId="5A00014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DE (ms)</w:t>
            </w:r>
          </w:p>
        </w:tc>
        <w:tc>
          <w:tcPr>
            <w:tcW w:w="1300" w:type="dxa"/>
            <w:tcBorders>
              <w:top w:val="single" w:sz="4" w:space="0" w:color="auto"/>
              <w:left w:val="nil"/>
              <w:bottom w:val="single" w:sz="4" w:space="0" w:color="auto"/>
              <w:right w:val="nil"/>
            </w:tcBorders>
            <w:vAlign w:val="center"/>
          </w:tcPr>
          <w:p w14:paraId="5A00014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Mediana (ms)</w:t>
            </w:r>
          </w:p>
        </w:tc>
        <w:tc>
          <w:tcPr>
            <w:tcW w:w="1500" w:type="dxa"/>
            <w:tcBorders>
              <w:top w:val="single" w:sz="4" w:space="0" w:color="auto"/>
              <w:left w:val="nil"/>
              <w:bottom w:val="single" w:sz="4" w:space="0" w:color="auto"/>
              <w:right w:val="nil"/>
            </w:tcBorders>
            <w:vAlign w:val="center"/>
          </w:tcPr>
          <w:p w14:paraId="5A00014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Percentil 95 (ms)</w:t>
            </w:r>
          </w:p>
        </w:tc>
        <w:tc>
          <w:tcPr>
            <w:tcW w:w="1500" w:type="dxa"/>
            <w:tcBorders>
              <w:top w:val="single" w:sz="4" w:space="0" w:color="auto"/>
              <w:left w:val="nil"/>
              <w:bottom w:val="single" w:sz="4" w:space="0" w:color="auto"/>
              <w:right w:val="nil"/>
            </w:tcBorders>
            <w:vAlign w:val="center"/>
          </w:tcPr>
          <w:p w14:paraId="5A00014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Imágenes por minuto</w:t>
            </w:r>
          </w:p>
        </w:tc>
      </w:tr>
      <w:tr w:rsidR="005E0DCA" w14:paraId="5F3AA599" w14:textId="77777777">
        <w:trPr>
          <w:cantSplit/>
          <w:jc w:val="center"/>
        </w:trPr>
        <w:tc>
          <w:tcPr>
            <w:tcW w:w="1100" w:type="dxa"/>
            <w:tcBorders>
              <w:top w:val="nil"/>
              <w:left w:val="nil"/>
              <w:bottom w:val="nil"/>
              <w:right w:val="nil"/>
            </w:tcBorders>
            <w:vAlign w:val="center"/>
          </w:tcPr>
          <w:p w14:paraId="5A000145"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Hojas</w:t>
            </w:r>
          </w:p>
        </w:tc>
        <w:tc>
          <w:tcPr>
            <w:tcW w:w="700" w:type="dxa"/>
            <w:tcBorders>
              <w:top w:val="nil"/>
              <w:left w:val="nil"/>
              <w:bottom w:val="nil"/>
              <w:right w:val="nil"/>
            </w:tcBorders>
            <w:vAlign w:val="center"/>
          </w:tcPr>
          <w:p w14:paraId="5A00014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234</w:t>
            </w:r>
          </w:p>
        </w:tc>
        <w:tc>
          <w:tcPr>
            <w:tcW w:w="1200" w:type="dxa"/>
            <w:tcBorders>
              <w:top w:val="nil"/>
              <w:left w:val="nil"/>
              <w:bottom w:val="nil"/>
              <w:right w:val="nil"/>
            </w:tcBorders>
            <w:vAlign w:val="center"/>
          </w:tcPr>
          <w:p w14:paraId="5A00014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45.2</w:t>
            </w:r>
          </w:p>
        </w:tc>
        <w:tc>
          <w:tcPr>
            <w:tcW w:w="1000" w:type="dxa"/>
            <w:tcBorders>
              <w:top w:val="nil"/>
              <w:left w:val="nil"/>
              <w:bottom w:val="nil"/>
              <w:right w:val="nil"/>
            </w:tcBorders>
            <w:vAlign w:val="center"/>
          </w:tcPr>
          <w:p w14:paraId="5A00014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28.1</w:t>
            </w:r>
          </w:p>
        </w:tc>
        <w:tc>
          <w:tcPr>
            <w:tcW w:w="1300" w:type="dxa"/>
            <w:tcBorders>
              <w:top w:val="nil"/>
              <w:left w:val="nil"/>
              <w:bottom w:val="nil"/>
              <w:right w:val="nil"/>
            </w:tcBorders>
            <w:vAlign w:val="center"/>
          </w:tcPr>
          <w:p w14:paraId="5A00014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30.6</w:t>
            </w:r>
          </w:p>
        </w:tc>
        <w:tc>
          <w:tcPr>
            <w:tcW w:w="1500" w:type="dxa"/>
            <w:tcBorders>
              <w:top w:val="nil"/>
              <w:left w:val="nil"/>
              <w:bottom w:val="nil"/>
              <w:right w:val="nil"/>
            </w:tcBorders>
            <w:vAlign w:val="center"/>
          </w:tcPr>
          <w:p w14:paraId="5A00014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94.2</w:t>
            </w:r>
          </w:p>
        </w:tc>
        <w:tc>
          <w:tcPr>
            <w:tcW w:w="1500" w:type="dxa"/>
            <w:tcBorders>
              <w:top w:val="nil"/>
              <w:left w:val="nil"/>
              <w:bottom w:val="nil"/>
              <w:right w:val="nil"/>
            </w:tcBorders>
            <w:vAlign w:val="center"/>
          </w:tcPr>
          <w:p w14:paraId="5A00014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1326</w:t>
            </w:r>
          </w:p>
        </w:tc>
      </w:tr>
      <w:tr w:rsidR="005E0DCA" w14:paraId="67EFB6C5" w14:textId="77777777">
        <w:trPr>
          <w:cantSplit/>
          <w:jc w:val="center"/>
        </w:trPr>
        <w:tc>
          <w:tcPr>
            <w:tcW w:w="1100" w:type="dxa"/>
            <w:tcBorders>
              <w:top w:val="nil"/>
              <w:left w:val="nil"/>
              <w:bottom w:val="single" w:sz="4" w:space="0" w:color="auto"/>
              <w:right w:val="nil"/>
            </w:tcBorders>
            <w:vAlign w:val="center"/>
          </w:tcPr>
          <w:p w14:paraId="5A00014C" w14:textId="77777777" w:rsidR="005E0DCA" w:rsidRDefault="00226A78">
            <w:pPr>
              <w:widowControl/>
              <w:autoSpaceDE/>
              <w:autoSpaceDN/>
              <w:spacing w:before="40" w:after="40" w:line="240" w:lineRule="auto"/>
              <w:ind w:firstLine="0"/>
              <w:rPr>
                <w:rFonts w:cs="Times New Roman"/>
                <w:sz w:val="20"/>
              </w:rPr>
            </w:pPr>
            <w:r>
              <w:rPr>
                <w:rFonts w:cs="Times New Roman"/>
                <w:sz w:val="20"/>
              </w:rPr>
              <w:t>Frutos</w:t>
            </w:r>
          </w:p>
        </w:tc>
        <w:tc>
          <w:tcPr>
            <w:tcW w:w="700" w:type="dxa"/>
            <w:tcBorders>
              <w:top w:val="nil"/>
              <w:left w:val="nil"/>
              <w:bottom w:val="single" w:sz="4" w:space="0" w:color="auto"/>
              <w:right w:val="nil"/>
            </w:tcBorders>
            <w:vAlign w:val="center"/>
          </w:tcPr>
          <w:p w14:paraId="5A00014D"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378</w:t>
            </w:r>
          </w:p>
        </w:tc>
        <w:tc>
          <w:tcPr>
            <w:tcW w:w="1200" w:type="dxa"/>
            <w:tcBorders>
              <w:top w:val="nil"/>
              <w:left w:val="nil"/>
              <w:bottom w:val="single" w:sz="4" w:space="0" w:color="auto"/>
              <w:right w:val="nil"/>
            </w:tcBorders>
            <w:vAlign w:val="center"/>
          </w:tcPr>
          <w:p w14:paraId="5A00014E"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510.6</w:t>
            </w:r>
          </w:p>
        </w:tc>
        <w:tc>
          <w:tcPr>
            <w:tcW w:w="1000" w:type="dxa"/>
            <w:tcBorders>
              <w:top w:val="nil"/>
              <w:left w:val="nil"/>
              <w:bottom w:val="single" w:sz="4" w:space="0" w:color="auto"/>
              <w:right w:val="nil"/>
            </w:tcBorders>
            <w:vAlign w:val="center"/>
          </w:tcPr>
          <w:p w14:paraId="5A00014F"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25.4</w:t>
            </w:r>
          </w:p>
        </w:tc>
        <w:tc>
          <w:tcPr>
            <w:tcW w:w="1300" w:type="dxa"/>
            <w:tcBorders>
              <w:top w:val="nil"/>
              <w:left w:val="nil"/>
              <w:bottom w:val="single" w:sz="4" w:space="0" w:color="auto"/>
              <w:right w:val="nil"/>
            </w:tcBorders>
            <w:vAlign w:val="center"/>
          </w:tcPr>
          <w:p w14:paraId="5A000150"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503.0</w:t>
            </w:r>
          </w:p>
        </w:tc>
        <w:tc>
          <w:tcPr>
            <w:tcW w:w="1500" w:type="dxa"/>
            <w:tcBorders>
              <w:top w:val="nil"/>
              <w:left w:val="nil"/>
              <w:bottom w:val="single" w:sz="4" w:space="0" w:color="auto"/>
              <w:right w:val="nil"/>
            </w:tcBorders>
            <w:vAlign w:val="center"/>
          </w:tcPr>
          <w:p w14:paraId="5A000151"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587.2</w:t>
            </w:r>
          </w:p>
        </w:tc>
        <w:tc>
          <w:tcPr>
            <w:tcW w:w="1500" w:type="dxa"/>
            <w:tcBorders>
              <w:top w:val="nil"/>
              <w:left w:val="nil"/>
              <w:bottom w:val="single" w:sz="4" w:space="0" w:color="auto"/>
              <w:right w:val="nil"/>
            </w:tcBorders>
            <w:vAlign w:val="center"/>
          </w:tcPr>
          <w:p w14:paraId="5A000152"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118</w:t>
            </w:r>
          </w:p>
        </w:tc>
      </w:tr>
    </w:tbl>
    <w:p w14:paraId="5A000153"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Medición en CPU Intel Core i7-12700 (sin GPU), a 640 </w:t>
      </w:r>
      <w:proofErr w:type="spellStart"/>
      <w:r>
        <w:rPr>
          <w:rFonts w:cs="Times New Roman"/>
          <w:sz w:val="20"/>
          <w:szCs w:val="20"/>
        </w:rPr>
        <w:t>px</w:t>
      </w:r>
      <w:proofErr w:type="spellEnd"/>
      <w:r>
        <w:rPr>
          <w:rFonts w:cs="Times New Roman"/>
          <w:sz w:val="20"/>
          <w:szCs w:val="20"/>
        </w:rPr>
        <w:t xml:space="preserve"> para hojas y 1024 </w:t>
      </w:r>
      <w:proofErr w:type="spellStart"/>
      <w:r>
        <w:rPr>
          <w:rFonts w:cs="Times New Roman"/>
          <w:sz w:val="20"/>
          <w:szCs w:val="20"/>
        </w:rPr>
        <w:t>px</w:t>
      </w:r>
      <w:proofErr w:type="spellEnd"/>
      <w:r>
        <w:rPr>
          <w:rFonts w:cs="Times New Roman"/>
          <w:sz w:val="20"/>
          <w:szCs w:val="20"/>
        </w:rPr>
        <w:t xml:space="preserve"> para frutos. DE = desviación estándar.</w:t>
      </w:r>
    </w:p>
    <w:p w14:paraId="5A000154" w14:textId="77777777" w:rsidR="005E0DCA" w:rsidRDefault="00226A78">
      <w:pPr>
        <w:pStyle w:val="APA7"/>
      </w:pPr>
      <w:r>
        <w:t>Como se observa en la Tabla 10, el sistema procesó una imagen de hoja en 45.2 ms en promedio (mediana de 30.6 ms), con lo que cumplió la meta de 150 ms por imagen incluso en el percentil 95 (94.2 ms) y permitió el diagnóstico continuo sobre la imagen de la cámara. La imagen de fruto se procesó en 510.6 ms, valor que superó la meta referencial de 150 ms debido a la mayor resolución del modelo; no obstante, el tiempo de respuesta se mantuvo por debajo de un segundo (más de 100 imágenes por minuto), por lo que el diagnóstico se obtuvo prácticamente de forma inmediata tras la captura. La comparación del tiempo de inspección por árbol entre la inspección manual (preprueba) y la inspección asistida por el sistema (posprueba) se presenta en la Tabla 11.</w:t>
      </w:r>
    </w:p>
    <w:p w14:paraId="5A000155" w14:textId="77777777" w:rsidR="005E0DCA" w:rsidRDefault="00226A78">
      <w:pPr>
        <w:pStyle w:val="TABLA0"/>
        <w:keepLines/>
      </w:pPr>
      <w:r>
        <w:lastRenderedPageBreak/>
        <w:t xml:space="preserve">Tabla </w:t>
      </w:r>
      <w:r>
        <w:fldChar w:fldCharType="begin"/>
      </w:r>
      <w:r>
        <w:instrText xml:space="preserve"> SEQ Tabla \* ARABIC </w:instrText>
      </w:r>
      <w:r>
        <w:fldChar w:fldCharType="separate"/>
      </w:r>
      <w:r>
        <w:rPr>
          <w:noProof/>
        </w:rPr>
        <w:t>11</w:t>
      </w:r>
      <w:r>
        <w:fldChar w:fldCharType="end"/>
      </w:r>
      <w:r>
        <w:br/>
      </w:r>
      <w:r>
        <w:rPr>
          <w:b w:val="0"/>
          <w:bCs w:val="0"/>
          <w:i/>
          <w:iCs/>
        </w:rPr>
        <w:t>Tiempo de inspección antes y después de la implementación (resultados esperados por simulación)</w:t>
      </w:r>
    </w:p>
    <w:tbl>
      <w:tblPr>
        <w:tblStyle w:val="Tablaconcuadrcula"/>
        <w:tblW w:w="0" w:type="auto"/>
        <w:jc w:val="center"/>
        <w:tblLook w:val="04A0" w:firstRow="1" w:lastRow="0" w:firstColumn="1" w:lastColumn="0" w:noHBand="0" w:noVBand="1"/>
      </w:tblPr>
      <w:tblGrid>
        <w:gridCol w:w="3100"/>
        <w:gridCol w:w="1500"/>
        <w:gridCol w:w="1600"/>
        <w:gridCol w:w="1100"/>
        <w:gridCol w:w="1200"/>
      </w:tblGrid>
      <w:tr w:rsidR="005E0DCA" w14:paraId="72439BC0" w14:textId="77777777">
        <w:trPr>
          <w:tblHeader/>
          <w:jc w:val="center"/>
        </w:trPr>
        <w:tc>
          <w:tcPr>
            <w:tcW w:w="3100" w:type="dxa"/>
            <w:tcBorders>
              <w:top w:val="single" w:sz="4" w:space="0" w:color="auto"/>
              <w:left w:val="nil"/>
              <w:bottom w:val="single" w:sz="4" w:space="0" w:color="auto"/>
              <w:right w:val="nil"/>
            </w:tcBorders>
            <w:vAlign w:val="center"/>
          </w:tcPr>
          <w:p w14:paraId="5A00015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Indicador</w:t>
            </w:r>
          </w:p>
        </w:tc>
        <w:tc>
          <w:tcPr>
            <w:tcW w:w="1500" w:type="dxa"/>
            <w:tcBorders>
              <w:top w:val="single" w:sz="4" w:space="0" w:color="auto"/>
              <w:left w:val="nil"/>
              <w:bottom w:val="single" w:sz="4" w:space="0" w:color="auto"/>
              <w:right w:val="nil"/>
            </w:tcBorders>
            <w:vAlign w:val="center"/>
          </w:tcPr>
          <w:p w14:paraId="5A00015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Preprueba (manual)</w:t>
            </w:r>
          </w:p>
        </w:tc>
        <w:tc>
          <w:tcPr>
            <w:tcW w:w="1600" w:type="dxa"/>
            <w:tcBorders>
              <w:top w:val="single" w:sz="4" w:space="0" w:color="auto"/>
              <w:left w:val="nil"/>
              <w:bottom w:val="single" w:sz="4" w:space="0" w:color="auto"/>
              <w:right w:val="nil"/>
            </w:tcBorders>
            <w:vAlign w:val="center"/>
          </w:tcPr>
          <w:p w14:paraId="5A00015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Posprueba (con sistema)</w:t>
            </w:r>
          </w:p>
        </w:tc>
        <w:tc>
          <w:tcPr>
            <w:tcW w:w="1100" w:type="dxa"/>
            <w:tcBorders>
              <w:top w:val="single" w:sz="4" w:space="0" w:color="auto"/>
              <w:left w:val="nil"/>
              <w:bottom w:val="single" w:sz="4" w:space="0" w:color="auto"/>
              <w:right w:val="nil"/>
            </w:tcBorders>
            <w:vAlign w:val="center"/>
          </w:tcPr>
          <w:p w14:paraId="5A00015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Diferencia</w:t>
            </w:r>
          </w:p>
        </w:tc>
        <w:tc>
          <w:tcPr>
            <w:tcW w:w="1200" w:type="dxa"/>
            <w:tcBorders>
              <w:top w:val="single" w:sz="4" w:space="0" w:color="auto"/>
              <w:left w:val="nil"/>
              <w:bottom w:val="single" w:sz="4" w:space="0" w:color="auto"/>
              <w:right w:val="nil"/>
            </w:tcBorders>
            <w:vAlign w:val="center"/>
          </w:tcPr>
          <w:p w14:paraId="5A00015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Reducción (%)</w:t>
            </w:r>
          </w:p>
        </w:tc>
      </w:tr>
      <w:tr w:rsidR="005E0DCA" w14:paraId="26BAFC14" w14:textId="77777777">
        <w:trPr>
          <w:cantSplit/>
          <w:jc w:val="center"/>
        </w:trPr>
        <w:tc>
          <w:tcPr>
            <w:tcW w:w="3100" w:type="dxa"/>
            <w:tcBorders>
              <w:top w:val="nil"/>
              <w:left w:val="nil"/>
              <w:bottom w:val="nil"/>
              <w:right w:val="nil"/>
            </w:tcBorders>
            <w:vAlign w:val="center"/>
          </w:tcPr>
          <w:p w14:paraId="5A00015B"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Tiempo de inspección por árbol (min)</w:t>
            </w:r>
          </w:p>
        </w:tc>
        <w:tc>
          <w:tcPr>
            <w:tcW w:w="1500" w:type="dxa"/>
            <w:tcBorders>
              <w:top w:val="nil"/>
              <w:left w:val="nil"/>
              <w:bottom w:val="nil"/>
              <w:right w:val="nil"/>
            </w:tcBorders>
            <w:vAlign w:val="center"/>
          </w:tcPr>
          <w:p w14:paraId="5A00015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7.6 ± 2.0</w:t>
            </w:r>
          </w:p>
        </w:tc>
        <w:tc>
          <w:tcPr>
            <w:tcW w:w="1600" w:type="dxa"/>
            <w:tcBorders>
              <w:top w:val="nil"/>
              <w:left w:val="nil"/>
              <w:bottom w:val="nil"/>
              <w:right w:val="nil"/>
            </w:tcBorders>
            <w:vAlign w:val="center"/>
          </w:tcPr>
          <w:p w14:paraId="5A00015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4.6 ± 1.2</w:t>
            </w:r>
          </w:p>
        </w:tc>
        <w:tc>
          <w:tcPr>
            <w:tcW w:w="1100" w:type="dxa"/>
            <w:tcBorders>
              <w:top w:val="nil"/>
              <w:left w:val="nil"/>
              <w:bottom w:val="nil"/>
              <w:right w:val="nil"/>
            </w:tcBorders>
            <w:vAlign w:val="center"/>
          </w:tcPr>
          <w:p w14:paraId="5A00015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3.0</w:t>
            </w:r>
          </w:p>
        </w:tc>
        <w:tc>
          <w:tcPr>
            <w:tcW w:w="1200" w:type="dxa"/>
            <w:tcBorders>
              <w:top w:val="nil"/>
              <w:left w:val="nil"/>
              <w:bottom w:val="nil"/>
              <w:right w:val="nil"/>
            </w:tcBorders>
            <w:vAlign w:val="center"/>
          </w:tcPr>
          <w:p w14:paraId="5A00015F"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39.0</w:t>
            </w:r>
          </w:p>
        </w:tc>
      </w:tr>
      <w:tr w:rsidR="005E0DCA" w14:paraId="6E655152" w14:textId="77777777">
        <w:trPr>
          <w:cantSplit/>
          <w:jc w:val="center"/>
        </w:trPr>
        <w:tc>
          <w:tcPr>
            <w:tcW w:w="3100" w:type="dxa"/>
            <w:tcBorders>
              <w:top w:val="nil"/>
              <w:left w:val="nil"/>
              <w:bottom w:val="nil"/>
              <w:right w:val="nil"/>
            </w:tcBorders>
            <w:vAlign w:val="center"/>
          </w:tcPr>
          <w:p w14:paraId="5A000160"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Tiempo desde la detección del síntoma hasta el diagnóstico (h)</w:t>
            </w:r>
          </w:p>
        </w:tc>
        <w:tc>
          <w:tcPr>
            <w:tcW w:w="1500" w:type="dxa"/>
            <w:tcBorders>
              <w:top w:val="nil"/>
              <w:left w:val="nil"/>
              <w:bottom w:val="nil"/>
              <w:right w:val="nil"/>
            </w:tcBorders>
            <w:vAlign w:val="center"/>
          </w:tcPr>
          <w:p w14:paraId="5A00016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45.2 ± 24.9</w:t>
            </w:r>
          </w:p>
        </w:tc>
        <w:tc>
          <w:tcPr>
            <w:tcW w:w="1600" w:type="dxa"/>
            <w:tcBorders>
              <w:top w:val="nil"/>
              <w:left w:val="nil"/>
              <w:bottom w:val="nil"/>
              <w:right w:val="nil"/>
            </w:tcBorders>
            <w:vAlign w:val="center"/>
          </w:tcPr>
          <w:p w14:paraId="5A00016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4.2 ± 3.3</w:t>
            </w:r>
          </w:p>
        </w:tc>
        <w:tc>
          <w:tcPr>
            <w:tcW w:w="1100" w:type="dxa"/>
            <w:tcBorders>
              <w:top w:val="nil"/>
              <w:left w:val="nil"/>
              <w:bottom w:val="nil"/>
              <w:right w:val="nil"/>
            </w:tcBorders>
            <w:vAlign w:val="center"/>
          </w:tcPr>
          <w:p w14:paraId="5A00016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41.0</w:t>
            </w:r>
          </w:p>
        </w:tc>
        <w:tc>
          <w:tcPr>
            <w:tcW w:w="1200" w:type="dxa"/>
            <w:tcBorders>
              <w:top w:val="nil"/>
              <w:left w:val="nil"/>
              <w:bottom w:val="nil"/>
              <w:right w:val="nil"/>
            </w:tcBorders>
            <w:vAlign w:val="center"/>
          </w:tcPr>
          <w:p w14:paraId="5A00016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90.8</w:t>
            </w:r>
          </w:p>
        </w:tc>
      </w:tr>
      <w:tr w:rsidR="005E0DCA" w14:paraId="3FEDB09F" w14:textId="77777777">
        <w:trPr>
          <w:cantSplit/>
          <w:jc w:val="center"/>
        </w:trPr>
        <w:tc>
          <w:tcPr>
            <w:tcW w:w="3100" w:type="dxa"/>
            <w:tcBorders>
              <w:top w:val="nil"/>
              <w:left w:val="nil"/>
              <w:bottom w:val="single" w:sz="4" w:space="0" w:color="auto"/>
              <w:right w:val="nil"/>
            </w:tcBorders>
            <w:vAlign w:val="center"/>
          </w:tcPr>
          <w:p w14:paraId="5A000165" w14:textId="77777777" w:rsidR="005E0DCA" w:rsidRDefault="00226A78">
            <w:pPr>
              <w:widowControl/>
              <w:autoSpaceDE/>
              <w:autoSpaceDN/>
              <w:spacing w:before="40" w:after="40" w:line="240" w:lineRule="auto"/>
              <w:ind w:firstLine="0"/>
              <w:rPr>
                <w:rFonts w:cs="Times New Roman"/>
                <w:sz w:val="20"/>
              </w:rPr>
            </w:pPr>
            <w:r>
              <w:rPr>
                <w:rFonts w:cs="Times New Roman"/>
                <w:sz w:val="20"/>
              </w:rPr>
              <w:t>Tiempo estimado de inspección por hectárea (h)</w:t>
            </w:r>
          </w:p>
        </w:tc>
        <w:tc>
          <w:tcPr>
            <w:tcW w:w="1500" w:type="dxa"/>
            <w:tcBorders>
              <w:top w:val="nil"/>
              <w:left w:val="nil"/>
              <w:bottom w:val="single" w:sz="4" w:space="0" w:color="auto"/>
              <w:right w:val="nil"/>
            </w:tcBorders>
            <w:vAlign w:val="center"/>
          </w:tcPr>
          <w:p w14:paraId="5A000166"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79.2</w:t>
            </w:r>
          </w:p>
        </w:tc>
        <w:tc>
          <w:tcPr>
            <w:tcW w:w="1600" w:type="dxa"/>
            <w:tcBorders>
              <w:top w:val="nil"/>
              <w:left w:val="nil"/>
              <w:bottom w:val="single" w:sz="4" w:space="0" w:color="auto"/>
              <w:right w:val="nil"/>
            </w:tcBorders>
            <w:vAlign w:val="center"/>
          </w:tcPr>
          <w:p w14:paraId="5A000167"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48.3</w:t>
            </w:r>
          </w:p>
        </w:tc>
        <w:tc>
          <w:tcPr>
            <w:tcW w:w="1100" w:type="dxa"/>
            <w:tcBorders>
              <w:top w:val="nil"/>
              <w:left w:val="nil"/>
              <w:bottom w:val="single" w:sz="4" w:space="0" w:color="auto"/>
              <w:right w:val="nil"/>
            </w:tcBorders>
            <w:vAlign w:val="center"/>
          </w:tcPr>
          <w:p w14:paraId="5A000168"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30.9</w:t>
            </w:r>
          </w:p>
        </w:tc>
        <w:tc>
          <w:tcPr>
            <w:tcW w:w="1200" w:type="dxa"/>
            <w:tcBorders>
              <w:top w:val="nil"/>
              <w:left w:val="nil"/>
              <w:bottom w:val="single" w:sz="4" w:space="0" w:color="auto"/>
              <w:right w:val="nil"/>
            </w:tcBorders>
            <w:vAlign w:val="center"/>
          </w:tcPr>
          <w:p w14:paraId="5A000169"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39.0</w:t>
            </w:r>
          </w:p>
        </w:tc>
      </w:tr>
    </w:tbl>
    <w:p w14:paraId="5A00016A"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w:t>
      </w:r>
      <w:r>
        <w:rPr>
          <w:rFonts w:cs="Times New Roman"/>
          <w:b/>
          <w:bCs/>
          <w:sz w:val="20"/>
          <w:szCs w:val="20"/>
        </w:rPr>
        <w:t>Datos simulados</w:t>
      </w:r>
      <w:r>
        <w:rPr>
          <w:rFonts w:cs="Times New Roman"/>
          <w:sz w:val="20"/>
          <w:szCs w:val="20"/>
        </w:rPr>
        <w:t xml:space="preserve"> para los 100 árboles de la muestra (50 del sector A y 50 del sector B), expresados como media ± desviación estándar. Supuestos: inspección visual manual de hojas y frutos frente a la captura de cinco hojas y cinco frutos con el sistema (diez imágenes por árbol); en la preprueba, espera de la visita del técnico y, en la posprueba, diagnóstico inmediato con confirmación remota del técnico; densidad de 625 árboles por hectárea. Estos valores serán reemplazados por las mediciones de las fichas de observación en la tesis.</w:t>
      </w:r>
    </w:p>
    <w:p w14:paraId="5A00016B" w14:textId="77777777" w:rsidR="005E0DCA" w:rsidRDefault="00226A78">
      <w:pPr>
        <w:pStyle w:val="APA7"/>
      </w:pPr>
      <w:r>
        <w:t>Los resultados esperados de la Tabla 11, obtenidos mediante simulación para los 100 árboles de la muestra a partir de los tiempos de procesamiento medidos y de la inspección piloto en campo, indicaron que el tiempo de inspección por árbol se reduciría de 7.6 a 4.6 minutos en promedio, es decir, un 39.0 % menos, debido a que el sistema reemplaza la revisión visual detallada de cada órgano por la captura de imágenes y la lectura inmediata del diagnóstico. La mayor diferencia se presentaría en el tiempo transcurrido desde que se observa un síntoma hasta contar con un diagnóstico: en la práctica habitual, el productor debe esperar la visita del técnico (45.2 horas en promedio), mientras que con el sistema el diagnóstico se obtiene al momento de la captura y la imagen puede enviarse al técnico para su confirmación remota (4.2 horas en promedio), lo que representaría una reducción del 90.8 %. Esta ventana de tiempo resulta determinante para la detección temprana, ya que permite iniciar las medidas de control antes de que la enfermedad avance.</w:t>
      </w:r>
    </w:p>
    <w:p w14:paraId="5A00016C" w14:textId="77777777" w:rsidR="005E0DCA" w:rsidRDefault="00226A78">
      <w:pPr>
        <w:pStyle w:val="APA7"/>
        <w:rPr>
          <w:b/>
          <w:bCs/>
        </w:rPr>
      </w:pPr>
      <w:r>
        <w:rPr>
          <w:b/>
          <w:bCs/>
        </w:rPr>
        <w:lastRenderedPageBreak/>
        <w:t>Resultados del objetivo específico 3: disminución de las pérdidas por descarte</w:t>
      </w:r>
    </w:p>
    <w:p w14:paraId="5A00016D" w14:textId="77777777" w:rsidR="005E0DCA" w:rsidRDefault="00226A78">
      <w:pPr>
        <w:pStyle w:val="APA7"/>
      </w:pPr>
      <w:r>
        <w:t>La disminución de las pérdidas por descarte se abordó a partir de la capacidad del sistema para detectar las enfermedades de manera oportuna, puesto que un fruto o una hoja afectados que se identifican a tiempo permiten aplicar medidas de control antes de que la afección comprometa la calidad comercial del fruto. Para ello, se calculó la tasa de detección por enfermedad, entendida como el porcentaje de imágenes con una afección determinada en las que el sistema detectó esa misma afección. Los resultados se presentan en la Tabla 12.</w:t>
      </w:r>
    </w:p>
    <w:p w14:paraId="5A00016E" w14:textId="77777777" w:rsidR="005E0DCA" w:rsidRDefault="00226A78">
      <w:pPr>
        <w:pStyle w:val="TABLA0"/>
        <w:keepLines/>
      </w:pPr>
      <w:r>
        <w:t xml:space="preserve">Tabla </w:t>
      </w:r>
      <w:r>
        <w:fldChar w:fldCharType="begin"/>
      </w:r>
      <w:r>
        <w:instrText xml:space="preserve"> SEQ Tabla \* ARABIC </w:instrText>
      </w:r>
      <w:r>
        <w:fldChar w:fldCharType="separate"/>
      </w:r>
      <w:r>
        <w:rPr>
          <w:noProof/>
        </w:rPr>
        <w:t>12</w:t>
      </w:r>
      <w:r>
        <w:fldChar w:fldCharType="end"/>
      </w:r>
      <w:r>
        <w:br/>
      </w:r>
      <w:r>
        <w:rPr>
          <w:b w:val="0"/>
          <w:bCs w:val="0"/>
          <w:i/>
          <w:iCs/>
        </w:rPr>
        <w:t>Tasa de detección por enfermedad en el conjunto de prueba</w:t>
      </w:r>
    </w:p>
    <w:tbl>
      <w:tblPr>
        <w:tblStyle w:val="Tablaconcuadrcula"/>
        <w:tblW w:w="0" w:type="auto"/>
        <w:jc w:val="center"/>
        <w:tblLook w:val="04A0" w:firstRow="1" w:lastRow="0" w:firstColumn="1" w:lastColumn="0" w:noHBand="0" w:noVBand="1"/>
      </w:tblPr>
      <w:tblGrid>
        <w:gridCol w:w="982"/>
        <w:gridCol w:w="2292"/>
        <w:gridCol w:w="1450"/>
        <w:gridCol w:w="1190"/>
        <w:gridCol w:w="1270"/>
        <w:gridCol w:w="1320"/>
      </w:tblGrid>
      <w:tr w:rsidR="005E0DCA" w14:paraId="1C9DAB17" w14:textId="77777777">
        <w:trPr>
          <w:tblHeader/>
          <w:jc w:val="center"/>
        </w:trPr>
        <w:tc>
          <w:tcPr>
            <w:tcW w:w="1000" w:type="dxa"/>
            <w:tcBorders>
              <w:top w:val="single" w:sz="4" w:space="0" w:color="auto"/>
              <w:left w:val="nil"/>
              <w:bottom w:val="single" w:sz="4" w:space="0" w:color="auto"/>
              <w:right w:val="nil"/>
            </w:tcBorders>
            <w:vAlign w:val="center"/>
          </w:tcPr>
          <w:p w14:paraId="5A00016F"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Órgano</w:t>
            </w:r>
          </w:p>
        </w:tc>
        <w:tc>
          <w:tcPr>
            <w:tcW w:w="2400" w:type="dxa"/>
            <w:tcBorders>
              <w:top w:val="single" w:sz="4" w:space="0" w:color="auto"/>
              <w:left w:val="nil"/>
              <w:bottom w:val="single" w:sz="4" w:space="0" w:color="auto"/>
              <w:right w:val="nil"/>
            </w:tcBorders>
            <w:vAlign w:val="center"/>
          </w:tcPr>
          <w:p w14:paraId="5A00017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Enfermedad o plaga</w:t>
            </w:r>
          </w:p>
        </w:tc>
        <w:tc>
          <w:tcPr>
            <w:tcW w:w="1500" w:type="dxa"/>
            <w:tcBorders>
              <w:top w:val="single" w:sz="4" w:space="0" w:color="auto"/>
              <w:left w:val="nil"/>
              <w:bottom w:val="single" w:sz="4" w:space="0" w:color="auto"/>
              <w:right w:val="nil"/>
            </w:tcBorders>
            <w:vAlign w:val="center"/>
          </w:tcPr>
          <w:p w14:paraId="5A00017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Imágenes con la afección</w:t>
            </w:r>
          </w:p>
        </w:tc>
        <w:tc>
          <w:tcPr>
            <w:tcW w:w="1200" w:type="dxa"/>
            <w:tcBorders>
              <w:top w:val="single" w:sz="4" w:space="0" w:color="auto"/>
              <w:left w:val="nil"/>
              <w:bottom w:val="single" w:sz="4" w:space="0" w:color="auto"/>
              <w:right w:val="nil"/>
            </w:tcBorders>
            <w:vAlign w:val="center"/>
          </w:tcPr>
          <w:p w14:paraId="5A00017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Detectadas</w:t>
            </w:r>
          </w:p>
        </w:tc>
        <w:tc>
          <w:tcPr>
            <w:tcW w:w="1300" w:type="dxa"/>
            <w:tcBorders>
              <w:top w:val="single" w:sz="4" w:space="0" w:color="auto"/>
              <w:left w:val="nil"/>
              <w:bottom w:val="single" w:sz="4" w:space="0" w:color="auto"/>
              <w:right w:val="nil"/>
            </w:tcBorders>
            <w:vAlign w:val="center"/>
          </w:tcPr>
          <w:p w14:paraId="5A00017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Tasa de detección</w:t>
            </w:r>
          </w:p>
        </w:tc>
        <w:tc>
          <w:tcPr>
            <w:tcW w:w="1400" w:type="dxa"/>
            <w:tcBorders>
              <w:top w:val="single" w:sz="4" w:space="0" w:color="auto"/>
              <w:left w:val="nil"/>
              <w:bottom w:val="single" w:sz="4" w:space="0" w:color="auto"/>
              <w:right w:val="nil"/>
            </w:tcBorders>
            <w:vAlign w:val="center"/>
          </w:tcPr>
          <w:p w14:paraId="5A00017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IC 95 %</w:t>
            </w:r>
          </w:p>
        </w:tc>
      </w:tr>
      <w:tr w:rsidR="005E0DCA" w14:paraId="67B95756" w14:textId="77777777">
        <w:trPr>
          <w:cantSplit/>
          <w:jc w:val="center"/>
        </w:trPr>
        <w:tc>
          <w:tcPr>
            <w:tcW w:w="1000" w:type="dxa"/>
            <w:tcBorders>
              <w:top w:val="nil"/>
              <w:left w:val="nil"/>
              <w:bottom w:val="nil"/>
              <w:right w:val="nil"/>
            </w:tcBorders>
            <w:vAlign w:val="center"/>
          </w:tcPr>
          <w:p w14:paraId="5A000175"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w:t>
            </w:r>
          </w:p>
        </w:tc>
        <w:tc>
          <w:tcPr>
            <w:tcW w:w="2400" w:type="dxa"/>
            <w:tcBorders>
              <w:top w:val="nil"/>
              <w:left w:val="nil"/>
              <w:bottom w:val="nil"/>
              <w:right w:val="nil"/>
            </w:tcBorders>
            <w:vAlign w:val="center"/>
          </w:tcPr>
          <w:p w14:paraId="5A000176"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Antracnosis en hoja</w:t>
            </w:r>
          </w:p>
        </w:tc>
        <w:tc>
          <w:tcPr>
            <w:tcW w:w="1500" w:type="dxa"/>
            <w:tcBorders>
              <w:top w:val="nil"/>
              <w:left w:val="nil"/>
              <w:bottom w:val="nil"/>
              <w:right w:val="nil"/>
            </w:tcBorders>
            <w:vAlign w:val="center"/>
          </w:tcPr>
          <w:p w14:paraId="5A00017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65</w:t>
            </w:r>
          </w:p>
        </w:tc>
        <w:tc>
          <w:tcPr>
            <w:tcW w:w="1200" w:type="dxa"/>
            <w:tcBorders>
              <w:top w:val="nil"/>
              <w:left w:val="nil"/>
              <w:bottom w:val="nil"/>
              <w:right w:val="nil"/>
            </w:tcBorders>
            <w:vAlign w:val="center"/>
          </w:tcPr>
          <w:p w14:paraId="5A00017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54</w:t>
            </w:r>
          </w:p>
        </w:tc>
        <w:tc>
          <w:tcPr>
            <w:tcW w:w="1300" w:type="dxa"/>
            <w:tcBorders>
              <w:top w:val="nil"/>
              <w:left w:val="nil"/>
              <w:bottom w:val="nil"/>
              <w:right w:val="nil"/>
            </w:tcBorders>
            <w:vAlign w:val="center"/>
          </w:tcPr>
          <w:p w14:paraId="5A00017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83.1 %</w:t>
            </w:r>
          </w:p>
        </w:tc>
        <w:tc>
          <w:tcPr>
            <w:tcW w:w="1400" w:type="dxa"/>
            <w:tcBorders>
              <w:top w:val="nil"/>
              <w:left w:val="nil"/>
              <w:bottom w:val="nil"/>
              <w:right w:val="nil"/>
            </w:tcBorders>
            <w:vAlign w:val="center"/>
          </w:tcPr>
          <w:p w14:paraId="5A00017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72.2 – 90.3</w:t>
            </w:r>
          </w:p>
        </w:tc>
      </w:tr>
      <w:tr w:rsidR="005E0DCA" w14:paraId="4C58711B" w14:textId="77777777">
        <w:trPr>
          <w:cantSplit/>
          <w:jc w:val="center"/>
        </w:trPr>
        <w:tc>
          <w:tcPr>
            <w:tcW w:w="1000" w:type="dxa"/>
            <w:tcBorders>
              <w:top w:val="nil"/>
              <w:left w:val="nil"/>
              <w:bottom w:val="nil"/>
              <w:right w:val="nil"/>
            </w:tcBorders>
            <w:vAlign w:val="center"/>
          </w:tcPr>
          <w:p w14:paraId="5A00017B"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w:t>
            </w:r>
          </w:p>
        </w:tc>
        <w:tc>
          <w:tcPr>
            <w:tcW w:w="2400" w:type="dxa"/>
            <w:tcBorders>
              <w:top w:val="nil"/>
              <w:left w:val="nil"/>
              <w:bottom w:val="nil"/>
              <w:right w:val="nil"/>
            </w:tcBorders>
            <w:vAlign w:val="center"/>
          </w:tcPr>
          <w:p w14:paraId="5A00017C"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Plagas (</w:t>
            </w:r>
            <w:proofErr w:type="spellStart"/>
            <w:r>
              <w:rPr>
                <w:rFonts w:cs="Times New Roman"/>
                <w:sz w:val="20"/>
              </w:rPr>
              <w:t>trips</w:t>
            </w:r>
            <w:proofErr w:type="spellEnd"/>
            <w:r>
              <w:rPr>
                <w:rFonts w:cs="Times New Roman"/>
                <w:sz w:val="20"/>
              </w:rPr>
              <w:t>/ácaros)</w:t>
            </w:r>
          </w:p>
        </w:tc>
        <w:tc>
          <w:tcPr>
            <w:tcW w:w="1500" w:type="dxa"/>
            <w:tcBorders>
              <w:top w:val="nil"/>
              <w:left w:val="nil"/>
              <w:bottom w:val="nil"/>
              <w:right w:val="nil"/>
            </w:tcBorders>
            <w:vAlign w:val="center"/>
          </w:tcPr>
          <w:p w14:paraId="5A00017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46</w:t>
            </w:r>
          </w:p>
        </w:tc>
        <w:tc>
          <w:tcPr>
            <w:tcW w:w="1200" w:type="dxa"/>
            <w:tcBorders>
              <w:top w:val="nil"/>
              <w:left w:val="nil"/>
              <w:bottom w:val="nil"/>
              <w:right w:val="nil"/>
            </w:tcBorders>
            <w:vAlign w:val="center"/>
          </w:tcPr>
          <w:p w14:paraId="5A00017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39</w:t>
            </w:r>
          </w:p>
        </w:tc>
        <w:tc>
          <w:tcPr>
            <w:tcW w:w="1300" w:type="dxa"/>
            <w:tcBorders>
              <w:top w:val="nil"/>
              <w:left w:val="nil"/>
              <w:bottom w:val="nil"/>
              <w:right w:val="nil"/>
            </w:tcBorders>
            <w:vAlign w:val="center"/>
          </w:tcPr>
          <w:p w14:paraId="5A00017F"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84.8 %</w:t>
            </w:r>
          </w:p>
        </w:tc>
        <w:tc>
          <w:tcPr>
            <w:tcW w:w="1400" w:type="dxa"/>
            <w:tcBorders>
              <w:top w:val="nil"/>
              <w:left w:val="nil"/>
              <w:bottom w:val="nil"/>
              <w:right w:val="nil"/>
            </w:tcBorders>
            <w:vAlign w:val="center"/>
          </w:tcPr>
          <w:p w14:paraId="5A00018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71.8 – 92.4</w:t>
            </w:r>
          </w:p>
        </w:tc>
      </w:tr>
      <w:tr w:rsidR="005E0DCA" w14:paraId="77F8041A" w14:textId="77777777">
        <w:trPr>
          <w:cantSplit/>
          <w:jc w:val="center"/>
        </w:trPr>
        <w:tc>
          <w:tcPr>
            <w:tcW w:w="1000" w:type="dxa"/>
            <w:tcBorders>
              <w:top w:val="nil"/>
              <w:left w:val="nil"/>
              <w:bottom w:val="nil"/>
              <w:right w:val="nil"/>
            </w:tcBorders>
            <w:vAlign w:val="center"/>
          </w:tcPr>
          <w:p w14:paraId="5A000181"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w:t>
            </w:r>
          </w:p>
        </w:tc>
        <w:tc>
          <w:tcPr>
            <w:tcW w:w="2400" w:type="dxa"/>
            <w:tcBorders>
              <w:top w:val="nil"/>
              <w:left w:val="nil"/>
              <w:bottom w:val="nil"/>
              <w:right w:val="nil"/>
            </w:tcBorders>
            <w:vAlign w:val="center"/>
          </w:tcPr>
          <w:p w14:paraId="5A000182"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Deficiencia nutricional</w:t>
            </w:r>
          </w:p>
        </w:tc>
        <w:tc>
          <w:tcPr>
            <w:tcW w:w="1500" w:type="dxa"/>
            <w:tcBorders>
              <w:top w:val="nil"/>
              <w:left w:val="nil"/>
              <w:bottom w:val="nil"/>
              <w:right w:val="nil"/>
            </w:tcBorders>
            <w:vAlign w:val="center"/>
          </w:tcPr>
          <w:p w14:paraId="5A00018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70</w:t>
            </w:r>
          </w:p>
        </w:tc>
        <w:tc>
          <w:tcPr>
            <w:tcW w:w="1200" w:type="dxa"/>
            <w:tcBorders>
              <w:top w:val="nil"/>
              <w:left w:val="nil"/>
              <w:bottom w:val="nil"/>
              <w:right w:val="nil"/>
            </w:tcBorders>
            <w:vAlign w:val="center"/>
          </w:tcPr>
          <w:p w14:paraId="5A00018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68</w:t>
            </w:r>
          </w:p>
        </w:tc>
        <w:tc>
          <w:tcPr>
            <w:tcW w:w="1300" w:type="dxa"/>
            <w:tcBorders>
              <w:top w:val="nil"/>
              <w:left w:val="nil"/>
              <w:bottom w:val="nil"/>
              <w:right w:val="nil"/>
            </w:tcBorders>
            <w:vAlign w:val="center"/>
          </w:tcPr>
          <w:p w14:paraId="5A00018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97.1 %</w:t>
            </w:r>
          </w:p>
        </w:tc>
        <w:tc>
          <w:tcPr>
            <w:tcW w:w="1400" w:type="dxa"/>
            <w:tcBorders>
              <w:top w:val="nil"/>
              <w:left w:val="nil"/>
              <w:bottom w:val="nil"/>
              <w:right w:val="nil"/>
            </w:tcBorders>
            <w:vAlign w:val="center"/>
          </w:tcPr>
          <w:p w14:paraId="5A00018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90.2 – 99.2</w:t>
            </w:r>
          </w:p>
        </w:tc>
      </w:tr>
      <w:tr w:rsidR="005E0DCA" w14:paraId="00C25DD9" w14:textId="77777777">
        <w:trPr>
          <w:cantSplit/>
          <w:jc w:val="center"/>
        </w:trPr>
        <w:tc>
          <w:tcPr>
            <w:tcW w:w="1000" w:type="dxa"/>
            <w:tcBorders>
              <w:top w:val="nil"/>
              <w:left w:val="nil"/>
              <w:bottom w:val="nil"/>
              <w:right w:val="nil"/>
            </w:tcBorders>
            <w:vAlign w:val="center"/>
          </w:tcPr>
          <w:p w14:paraId="5A000187"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w:t>
            </w:r>
          </w:p>
        </w:tc>
        <w:tc>
          <w:tcPr>
            <w:tcW w:w="2400" w:type="dxa"/>
            <w:tcBorders>
              <w:top w:val="nil"/>
              <w:left w:val="nil"/>
              <w:bottom w:val="nil"/>
              <w:right w:val="nil"/>
            </w:tcBorders>
            <w:vAlign w:val="center"/>
          </w:tcPr>
          <w:p w14:paraId="5A000188"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Antracnosis en fruto</w:t>
            </w:r>
          </w:p>
        </w:tc>
        <w:tc>
          <w:tcPr>
            <w:tcW w:w="1500" w:type="dxa"/>
            <w:tcBorders>
              <w:top w:val="nil"/>
              <w:left w:val="nil"/>
              <w:bottom w:val="nil"/>
              <w:right w:val="nil"/>
            </w:tcBorders>
            <w:vAlign w:val="center"/>
          </w:tcPr>
          <w:p w14:paraId="5A00018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126</w:t>
            </w:r>
          </w:p>
        </w:tc>
        <w:tc>
          <w:tcPr>
            <w:tcW w:w="1200" w:type="dxa"/>
            <w:tcBorders>
              <w:top w:val="nil"/>
              <w:left w:val="nil"/>
              <w:bottom w:val="nil"/>
              <w:right w:val="nil"/>
            </w:tcBorders>
            <w:vAlign w:val="center"/>
          </w:tcPr>
          <w:p w14:paraId="5A00018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89</w:t>
            </w:r>
          </w:p>
        </w:tc>
        <w:tc>
          <w:tcPr>
            <w:tcW w:w="1300" w:type="dxa"/>
            <w:tcBorders>
              <w:top w:val="nil"/>
              <w:left w:val="nil"/>
              <w:bottom w:val="nil"/>
              <w:right w:val="nil"/>
            </w:tcBorders>
            <w:vAlign w:val="center"/>
          </w:tcPr>
          <w:p w14:paraId="5A00018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70.6 %</w:t>
            </w:r>
          </w:p>
        </w:tc>
        <w:tc>
          <w:tcPr>
            <w:tcW w:w="1400" w:type="dxa"/>
            <w:tcBorders>
              <w:top w:val="nil"/>
              <w:left w:val="nil"/>
              <w:bottom w:val="nil"/>
              <w:right w:val="nil"/>
            </w:tcBorders>
            <w:vAlign w:val="center"/>
          </w:tcPr>
          <w:p w14:paraId="5A00018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62.2 – 77.9</w:t>
            </w:r>
          </w:p>
        </w:tc>
      </w:tr>
      <w:tr w:rsidR="005E0DCA" w14:paraId="3B96FFCF" w14:textId="77777777">
        <w:trPr>
          <w:cantSplit/>
          <w:jc w:val="center"/>
        </w:trPr>
        <w:tc>
          <w:tcPr>
            <w:tcW w:w="1000" w:type="dxa"/>
            <w:tcBorders>
              <w:top w:val="nil"/>
              <w:left w:val="nil"/>
              <w:bottom w:val="nil"/>
              <w:right w:val="nil"/>
            </w:tcBorders>
            <w:vAlign w:val="center"/>
          </w:tcPr>
          <w:p w14:paraId="5A00018D"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w:t>
            </w:r>
          </w:p>
        </w:tc>
        <w:tc>
          <w:tcPr>
            <w:tcW w:w="2400" w:type="dxa"/>
            <w:tcBorders>
              <w:top w:val="nil"/>
              <w:left w:val="nil"/>
              <w:bottom w:val="nil"/>
              <w:right w:val="nil"/>
            </w:tcBorders>
            <w:vAlign w:val="center"/>
          </w:tcPr>
          <w:p w14:paraId="5A00018E" w14:textId="77777777" w:rsidR="005E0DCA" w:rsidRDefault="00226A78">
            <w:pPr>
              <w:keepNext/>
              <w:widowControl/>
              <w:autoSpaceDE/>
              <w:autoSpaceDN/>
              <w:spacing w:before="40" w:after="40" w:line="240" w:lineRule="auto"/>
              <w:ind w:firstLine="0"/>
              <w:rPr>
                <w:rFonts w:cs="Times New Roman"/>
                <w:sz w:val="20"/>
              </w:rPr>
            </w:pPr>
            <w:proofErr w:type="spellStart"/>
            <w:r>
              <w:rPr>
                <w:rFonts w:cs="Times New Roman"/>
                <w:sz w:val="20"/>
              </w:rPr>
              <w:t>Cercospora</w:t>
            </w:r>
            <w:proofErr w:type="spellEnd"/>
          </w:p>
        </w:tc>
        <w:tc>
          <w:tcPr>
            <w:tcW w:w="1500" w:type="dxa"/>
            <w:tcBorders>
              <w:top w:val="nil"/>
              <w:left w:val="nil"/>
              <w:bottom w:val="nil"/>
              <w:right w:val="nil"/>
            </w:tcBorders>
            <w:vAlign w:val="center"/>
          </w:tcPr>
          <w:p w14:paraId="5A00018F"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100</w:t>
            </w:r>
          </w:p>
        </w:tc>
        <w:tc>
          <w:tcPr>
            <w:tcW w:w="1200" w:type="dxa"/>
            <w:tcBorders>
              <w:top w:val="nil"/>
              <w:left w:val="nil"/>
              <w:bottom w:val="nil"/>
              <w:right w:val="nil"/>
            </w:tcBorders>
            <w:vAlign w:val="center"/>
          </w:tcPr>
          <w:p w14:paraId="5A00019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85</w:t>
            </w:r>
          </w:p>
        </w:tc>
        <w:tc>
          <w:tcPr>
            <w:tcW w:w="1300" w:type="dxa"/>
            <w:tcBorders>
              <w:top w:val="nil"/>
              <w:left w:val="nil"/>
              <w:bottom w:val="nil"/>
              <w:right w:val="nil"/>
            </w:tcBorders>
            <w:vAlign w:val="center"/>
          </w:tcPr>
          <w:p w14:paraId="5A00019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85.0 %</w:t>
            </w:r>
          </w:p>
        </w:tc>
        <w:tc>
          <w:tcPr>
            <w:tcW w:w="1400" w:type="dxa"/>
            <w:tcBorders>
              <w:top w:val="nil"/>
              <w:left w:val="nil"/>
              <w:bottom w:val="nil"/>
              <w:right w:val="nil"/>
            </w:tcBorders>
            <w:vAlign w:val="center"/>
          </w:tcPr>
          <w:p w14:paraId="5A00019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76.7 – 90.7</w:t>
            </w:r>
          </w:p>
        </w:tc>
      </w:tr>
      <w:tr w:rsidR="005E0DCA" w14:paraId="2AE087F6" w14:textId="77777777">
        <w:trPr>
          <w:cantSplit/>
          <w:jc w:val="center"/>
        </w:trPr>
        <w:tc>
          <w:tcPr>
            <w:tcW w:w="1000" w:type="dxa"/>
            <w:tcBorders>
              <w:top w:val="nil"/>
              <w:left w:val="nil"/>
              <w:bottom w:val="nil"/>
              <w:right w:val="nil"/>
            </w:tcBorders>
            <w:vAlign w:val="center"/>
          </w:tcPr>
          <w:p w14:paraId="5A000193"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w:t>
            </w:r>
          </w:p>
        </w:tc>
        <w:tc>
          <w:tcPr>
            <w:tcW w:w="2400" w:type="dxa"/>
            <w:tcBorders>
              <w:top w:val="nil"/>
              <w:left w:val="nil"/>
              <w:bottom w:val="nil"/>
              <w:right w:val="nil"/>
            </w:tcBorders>
            <w:vAlign w:val="center"/>
          </w:tcPr>
          <w:p w14:paraId="5A000194"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Roña</w:t>
            </w:r>
          </w:p>
        </w:tc>
        <w:tc>
          <w:tcPr>
            <w:tcW w:w="1500" w:type="dxa"/>
            <w:tcBorders>
              <w:top w:val="nil"/>
              <w:left w:val="nil"/>
              <w:bottom w:val="nil"/>
              <w:right w:val="nil"/>
            </w:tcBorders>
            <w:vAlign w:val="center"/>
          </w:tcPr>
          <w:p w14:paraId="5A00019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39</w:t>
            </w:r>
          </w:p>
        </w:tc>
        <w:tc>
          <w:tcPr>
            <w:tcW w:w="1200" w:type="dxa"/>
            <w:tcBorders>
              <w:top w:val="nil"/>
              <w:left w:val="nil"/>
              <w:bottom w:val="nil"/>
              <w:right w:val="nil"/>
            </w:tcBorders>
            <w:vAlign w:val="center"/>
          </w:tcPr>
          <w:p w14:paraId="5A00019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31</w:t>
            </w:r>
          </w:p>
        </w:tc>
        <w:tc>
          <w:tcPr>
            <w:tcW w:w="1300" w:type="dxa"/>
            <w:tcBorders>
              <w:top w:val="nil"/>
              <w:left w:val="nil"/>
              <w:bottom w:val="nil"/>
              <w:right w:val="nil"/>
            </w:tcBorders>
            <w:vAlign w:val="center"/>
          </w:tcPr>
          <w:p w14:paraId="5A00019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79.5 %</w:t>
            </w:r>
          </w:p>
        </w:tc>
        <w:tc>
          <w:tcPr>
            <w:tcW w:w="1400" w:type="dxa"/>
            <w:tcBorders>
              <w:top w:val="nil"/>
              <w:left w:val="nil"/>
              <w:bottom w:val="nil"/>
              <w:right w:val="nil"/>
            </w:tcBorders>
            <w:vAlign w:val="center"/>
          </w:tcPr>
          <w:p w14:paraId="5A00019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64.5 – 89.2</w:t>
            </w:r>
          </w:p>
        </w:tc>
      </w:tr>
      <w:tr w:rsidR="005E0DCA" w14:paraId="02CCAC8E" w14:textId="77777777">
        <w:trPr>
          <w:cantSplit/>
          <w:jc w:val="center"/>
        </w:trPr>
        <w:tc>
          <w:tcPr>
            <w:tcW w:w="1000" w:type="dxa"/>
            <w:tcBorders>
              <w:top w:val="nil"/>
              <w:left w:val="nil"/>
              <w:bottom w:val="nil"/>
              <w:right w:val="nil"/>
            </w:tcBorders>
            <w:vAlign w:val="center"/>
          </w:tcPr>
          <w:p w14:paraId="5A000199"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w:t>
            </w:r>
          </w:p>
        </w:tc>
        <w:tc>
          <w:tcPr>
            <w:tcW w:w="2400" w:type="dxa"/>
            <w:tcBorders>
              <w:top w:val="nil"/>
              <w:left w:val="nil"/>
              <w:bottom w:val="nil"/>
              <w:right w:val="nil"/>
            </w:tcBorders>
            <w:vAlign w:val="center"/>
          </w:tcPr>
          <w:p w14:paraId="5A00019A"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Pudrición peduncular</w:t>
            </w:r>
          </w:p>
        </w:tc>
        <w:tc>
          <w:tcPr>
            <w:tcW w:w="1500" w:type="dxa"/>
            <w:tcBorders>
              <w:top w:val="nil"/>
              <w:left w:val="nil"/>
              <w:bottom w:val="nil"/>
              <w:right w:val="nil"/>
            </w:tcBorders>
            <w:vAlign w:val="center"/>
          </w:tcPr>
          <w:p w14:paraId="5A00019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33</w:t>
            </w:r>
          </w:p>
        </w:tc>
        <w:tc>
          <w:tcPr>
            <w:tcW w:w="1200" w:type="dxa"/>
            <w:tcBorders>
              <w:top w:val="nil"/>
              <w:left w:val="nil"/>
              <w:bottom w:val="nil"/>
              <w:right w:val="nil"/>
            </w:tcBorders>
            <w:vAlign w:val="center"/>
          </w:tcPr>
          <w:p w14:paraId="5A00019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26</w:t>
            </w:r>
          </w:p>
        </w:tc>
        <w:tc>
          <w:tcPr>
            <w:tcW w:w="1300" w:type="dxa"/>
            <w:tcBorders>
              <w:top w:val="nil"/>
              <w:left w:val="nil"/>
              <w:bottom w:val="nil"/>
              <w:right w:val="nil"/>
            </w:tcBorders>
            <w:vAlign w:val="center"/>
          </w:tcPr>
          <w:p w14:paraId="5A00019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78.8 %</w:t>
            </w:r>
          </w:p>
        </w:tc>
        <w:tc>
          <w:tcPr>
            <w:tcW w:w="1400" w:type="dxa"/>
            <w:tcBorders>
              <w:top w:val="nil"/>
              <w:left w:val="nil"/>
              <w:bottom w:val="nil"/>
              <w:right w:val="nil"/>
            </w:tcBorders>
            <w:vAlign w:val="center"/>
          </w:tcPr>
          <w:p w14:paraId="5A00019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62.2 – 89.3</w:t>
            </w:r>
          </w:p>
        </w:tc>
      </w:tr>
      <w:tr w:rsidR="005E0DCA" w14:paraId="0104824E" w14:textId="77777777">
        <w:trPr>
          <w:cantSplit/>
          <w:jc w:val="center"/>
        </w:trPr>
        <w:tc>
          <w:tcPr>
            <w:tcW w:w="1000" w:type="dxa"/>
            <w:tcBorders>
              <w:top w:val="nil"/>
              <w:left w:val="nil"/>
              <w:bottom w:val="single" w:sz="4" w:space="0" w:color="auto"/>
              <w:right w:val="nil"/>
            </w:tcBorders>
            <w:vAlign w:val="center"/>
          </w:tcPr>
          <w:p w14:paraId="5A00019F" w14:textId="77777777" w:rsidR="005E0DCA" w:rsidRDefault="00226A78">
            <w:pPr>
              <w:widowControl/>
              <w:autoSpaceDE/>
              <w:autoSpaceDN/>
              <w:spacing w:before="40" w:after="40" w:line="240" w:lineRule="auto"/>
              <w:ind w:firstLine="0"/>
              <w:rPr>
                <w:rFonts w:cs="Times New Roman"/>
                <w:sz w:val="20"/>
              </w:rPr>
            </w:pPr>
            <w:r>
              <w:rPr>
                <w:rFonts w:cs="Times New Roman"/>
                <w:sz w:val="20"/>
              </w:rPr>
              <w:t>Fruto</w:t>
            </w:r>
          </w:p>
        </w:tc>
        <w:tc>
          <w:tcPr>
            <w:tcW w:w="2400" w:type="dxa"/>
            <w:tcBorders>
              <w:top w:val="nil"/>
              <w:left w:val="nil"/>
              <w:bottom w:val="single" w:sz="4" w:space="0" w:color="auto"/>
              <w:right w:val="nil"/>
            </w:tcBorders>
            <w:vAlign w:val="center"/>
          </w:tcPr>
          <w:p w14:paraId="5A0001A0" w14:textId="77777777" w:rsidR="005E0DCA" w:rsidRDefault="00226A78">
            <w:pPr>
              <w:widowControl/>
              <w:autoSpaceDE/>
              <w:autoSpaceDN/>
              <w:spacing w:before="40" w:after="40" w:line="240" w:lineRule="auto"/>
              <w:ind w:firstLine="0"/>
              <w:rPr>
                <w:rFonts w:cs="Times New Roman"/>
                <w:sz w:val="20"/>
              </w:rPr>
            </w:pPr>
            <w:proofErr w:type="spellStart"/>
            <w:r>
              <w:rPr>
                <w:rFonts w:cs="Times New Roman"/>
                <w:sz w:val="20"/>
              </w:rPr>
              <w:t>Sunblotch</w:t>
            </w:r>
            <w:proofErr w:type="spellEnd"/>
          </w:p>
        </w:tc>
        <w:tc>
          <w:tcPr>
            <w:tcW w:w="1500" w:type="dxa"/>
            <w:tcBorders>
              <w:top w:val="nil"/>
              <w:left w:val="nil"/>
              <w:bottom w:val="single" w:sz="4" w:space="0" w:color="auto"/>
              <w:right w:val="nil"/>
            </w:tcBorders>
            <w:vAlign w:val="center"/>
          </w:tcPr>
          <w:p w14:paraId="5A0001A1"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22</w:t>
            </w:r>
          </w:p>
        </w:tc>
        <w:tc>
          <w:tcPr>
            <w:tcW w:w="1200" w:type="dxa"/>
            <w:tcBorders>
              <w:top w:val="nil"/>
              <w:left w:val="nil"/>
              <w:bottom w:val="single" w:sz="4" w:space="0" w:color="auto"/>
              <w:right w:val="nil"/>
            </w:tcBorders>
            <w:vAlign w:val="center"/>
          </w:tcPr>
          <w:p w14:paraId="5A0001A2"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17</w:t>
            </w:r>
          </w:p>
        </w:tc>
        <w:tc>
          <w:tcPr>
            <w:tcW w:w="1300" w:type="dxa"/>
            <w:tcBorders>
              <w:top w:val="nil"/>
              <w:left w:val="nil"/>
              <w:bottom w:val="single" w:sz="4" w:space="0" w:color="auto"/>
              <w:right w:val="nil"/>
            </w:tcBorders>
            <w:vAlign w:val="center"/>
          </w:tcPr>
          <w:p w14:paraId="5A0001A3"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77.3 %</w:t>
            </w:r>
          </w:p>
        </w:tc>
        <w:tc>
          <w:tcPr>
            <w:tcW w:w="1400" w:type="dxa"/>
            <w:tcBorders>
              <w:top w:val="nil"/>
              <w:left w:val="nil"/>
              <w:bottom w:val="single" w:sz="4" w:space="0" w:color="auto"/>
              <w:right w:val="nil"/>
            </w:tcBorders>
            <w:vAlign w:val="center"/>
          </w:tcPr>
          <w:p w14:paraId="5A0001A4"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56.6 – 89.9</w:t>
            </w:r>
          </w:p>
        </w:tc>
      </w:tr>
    </w:tbl>
    <w:p w14:paraId="5A0001A5"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Elaboración propia. Una afección se consideró detectada si el sistema emitió al menos una detección de esa clase con confianza ≥ 0.35. Intervalos de Wilson.</w:t>
      </w:r>
    </w:p>
    <w:p w14:paraId="5A0001A6" w14:textId="77777777" w:rsidR="005E0DCA" w:rsidRDefault="00226A78">
      <w:pPr>
        <w:pStyle w:val="APA7"/>
      </w:pPr>
      <w:r>
        <w:t xml:space="preserve">Los resultados de la Tabla 12 mostraron que todas las afecciones superaron una tasa de detección del 70 %. En los frutos, la </w:t>
      </w:r>
      <w:proofErr w:type="spellStart"/>
      <w:r>
        <w:t>cercospora</w:t>
      </w:r>
      <w:proofErr w:type="spellEnd"/>
      <w:r>
        <w:t xml:space="preserve"> alcanzó la mayor tasa (85.0 %), seguida de la roña (79.5 %), la pudrición peduncular (78.8 %), el </w:t>
      </w:r>
      <w:proofErr w:type="spellStart"/>
      <w:r>
        <w:t>sunblotch</w:t>
      </w:r>
      <w:proofErr w:type="spellEnd"/>
      <w:r>
        <w:t xml:space="preserve"> (77.3 %) y la antracnosis (70.6 %). En las hojas, la deficiencia nutricional fue detectada en el 97.1 % de los casos, la antracnosis en el 83.1 % y las plagas en el 84.8 %. Debido a que la </w:t>
      </w:r>
      <w:r>
        <w:lastRenderedPageBreak/>
        <w:t xml:space="preserve">antracnosis es la principal causa de descarte del fruto en </w:t>
      </w:r>
      <w:proofErr w:type="spellStart"/>
      <w:r>
        <w:t>poscosecha</w:t>
      </w:r>
      <w:proofErr w:type="spellEnd"/>
      <w:r>
        <w:t>, su detección en hoja y en fruto resultó determinante para la prevención de pérdidas.</w:t>
      </w:r>
    </w:p>
    <w:p w14:paraId="5A0001A7" w14:textId="77777777" w:rsidR="005E0DCA" w:rsidRDefault="00226A78">
      <w:pPr>
        <w:pStyle w:val="APA7"/>
      </w:pPr>
      <w:r>
        <w:t>Con el fin de aproximar la capacidad de detección temprana, se analizó la sensibilidad del sistema según el tamaño de la lesión, considerando que las lesiones de menor tamaño corresponden, por lo general, a estadios iniciales de la enfermedad. Se calculó el porcentaje de lesiones etiquetadas que fueron localizadas por el sistema con la clase correcta (</w:t>
      </w:r>
      <w:proofErr w:type="spellStart"/>
      <w:r>
        <w:t>IoU</w:t>
      </w:r>
      <w:proofErr w:type="spellEnd"/>
      <w:r>
        <w:t xml:space="preserve"> ≥ 0.50), agrupadas según la proporción del área de la imagen que ocupaban (Tabla 13).</w:t>
      </w:r>
    </w:p>
    <w:p w14:paraId="5A0001A8" w14:textId="77777777" w:rsidR="005E0DCA" w:rsidRDefault="00226A78">
      <w:pPr>
        <w:pStyle w:val="TABLA0"/>
        <w:keepLines/>
      </w:pPr>
      <w:r>
        <w:t xml:space="preserve">Tabla </w:t>
      </w:r>
      <w:r>
        <w:fldChar w:fldCharType="begin"/>
      </w:r>
      <w:r>
        <w:instrText xml:space="preserve"> SEQ Tabla \* ARABIC </w:instrText>
      </w:r>
      <w:r>
        <w:fldChar w:fldCharType="separate"/>
      </w:r>
      <w:r>
        <w:rPr>
          <w:noProof/>
        </w:rPr>
        <w:t>13</w:t>
      </w:r>
      <w:r>
        <w:fldChar w:fldCharType="end"/>
      </w:r>
      <w:r>
        <w:br/>
      </w:r>
      <w:r>
        <w:rPr>
          <w:b w:val="0"/>
          <w:bCs w:val="0"/>
          <w:i/>
          <w:iCs/>
        </w:rPr>
        <w:t>Sensibilidad según el tamaño de la lesión</w:t>
      </w:r>
    </w:p>
    <w:tbl>
      <w:tblPr>
        <w:tblStyle w:val="Tablaconcuadrcula"/>
        <w:tblW w:w="0" w:type="auto"/>
        <w:jc w:val="center"/>
        <w:tblLook w:val="04A0" w:firstRow="1" w:lastRow="0" w:firstColumn="1" w:lastColumn="0" w:noHBand="0" w:noVBand="1"/>
      </w:tblPr>
      <w:tblGrid>
        <w:gridCol w:w="2400"/>
        <w:gridCol w:w="1900"/>
        <w:gridCol w:w="1100"/>
        <w:gridCol w:w="1900"/>
        <w:gridCol w:w="1100"/>
      </w:tblGrid>
      <w:tr w:rsidR="005E0DCA" w14:paraId="25079F17" w14:textId="77777777">
        <w:trPr>
          <w:tblHeader/>
          <w:jc w:val="center"/>
        </w:trPr>
        <w:tc>
          <w:tcPr>
            <w:tcW w:w="2400" w:type="dxa"/>
            <w:tcBorders>
              <w:top w:val="single" w:sz="4" w:space="0" w:color="auto"/>
              <w:left w:val="nil"/>
              <w:bottom w:val="single" w:sz="4" w:space="0" w:color="auto"/>
              <w:right w:val="nil"/>
            </w:tcBorders>
            <w:vAlign w:val="center"/>
          </w:tcPr>
          <w:p w14:paraId="5A0001A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Tamaño de la lesión</w:t>
            </w:r>
          </w:p>
        </w:tc>
        <w:tc>
          <w:tcPr>
            <w:tcW w:w="1900" w:type="dxa"/>
            <w:tcBorders>
              <w:top w:val="single" w:sz="4" w:space="0" w:color="auto"/>
              <w:left w:val="nil"/>
              <w:bottom w:val="single" w:sz="4" w:space="0" w:color="auto"/>
              <w:right w:val="nil"/>
            </w:tcBorders>
            <w:vAlign w:val="center"/>
          </w:tcPr>
          <w:p w14:paraId="5A0001A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Hojas: detectadas / total</w:t>
            </w:r>
          </w:p>
        </w:tc>
        <w:tc>
          <w:tcPr>
            <w:tcW w:w="1100" w:type="dxa"/>
            <w:tcBorders>
              <w:top w:val="single" w:sz="4" w:space="0" w:color="auto"/>
              <w:left w:val="nil"/>
              <w:bottom w:val="single" w:sz="4" w:space="0" w:color="auto"/>
              <w:right w:val="nil"/>
            </w:tcBorders>
            <w:vAlign w:val="center"/>
          </w:tcPr>
          <w:p w14:paraId="5A0001A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Hojas: %</w:t>
            </w:r>
          </w:p>
        </w:tc>
        <w:tc>
          <w:tcPr>
            <w:tcW w:w="1900" w:type="dxa"/>
            <w:tcBorders>
              <w:top w:val="single" w:sz="4" w:space="0" w:color="auto"/>
              <w:left w:val="nil"/>
              <w:bottom w:val="single" w:sz="4" w:space="0" w:color="auto"/>
              <w:right w:val="nil"/>
            </w:tcBorders>
            <w:vAlign w:val="center"/>
          </w:tcPr>
          <w:p w14:paraId="5A0001A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Frutos: detectadas / total</w:t>
            </w:r>
          </w:p>
        </w:tc>
        <w:tc>
          <w:tcPr>
            <w:tcW w:w="1100" w:type="dxa"/>
            <w:tcBorders>
              <w:top w:val="single" w:sz="4" w:space="0" w:color="auto"/>
              <w:left w:val="nil"/>
              <w:bottom w:val="single" w:sz="4" w:space="0" w:color="auto"/>
              <w:right w:val="nil"/>
            </w:tcBorders>
            <w:vAlign w:val="center"/>
          </w:tcPr>
          <w:p w14:paraId="5A0001A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Frutos: %</w:t>
            </w:r>
          </w:p>
        </w:tc>
      </w:tr>
      <w:tr w:rsidR="005E0DCA" w14:paraId="306EFB09" w14:textId="77777777">
        <w:trPr>
          <w:cantSplit/>
          <w:jc w:val="center"/>
        </w:trPr>
        <w:tc>
          <w:tcPr>
            <w:tcW w:w="2400" w:type="dxa"/>
            <w:tcBorders>
              <w:top w:val="nil"/>
              <w:left w:val="nil"/>
              <w:bottom w:val="nil"/>
              <w:right w:val="nil"/>
            </w:tcBorders>
            <w:vAlign w:val="center"/>
          </w:tcPr>
          <w:p w14:paraId="5A0001AE"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Pequeña (&lt; 2 %)</w:t>
            </w:r>
          </w:p>
        </w:tc>
        <w:tc>
          <w:tcPr>
            <w:tcW w:w="1900" w:type="dxa"/>
            <w:tcBorders>
              <w:top w:val="nil"/>
              <w:left w:val="nil"/>
              <w:bottom w:val="nil"/>
              <w:right w:val="nil"/>
            </w:tcBorders>
            <w:vAlign w:val="center"/>
          </w:tcPr>
          <w:p w14:paraId="5A0001AF"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0 / 0</w:t>
            </w:r>
          </w:p>
        </w:tc>
        <w:tc>
          <w:tcPr>
            <w:tcW w:w="1100" w:type="dxa"/>
            <w:tcBorders>
              <w:top w:val="nil"/>
              <w:left w:val="nil"/>
              <w:bottom w:val="nil"/>
              <w:right w:val="nil"/>
            </w:tcBorders>
            <w:vAlign w:val="center"/>
          </w:tcPr>
          <w:p w14:paraId="5A0001B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w:t>
            </w:r>
          </w:p>
        </w:tc>
        <w:tc>
          <w:tcPr>
            <w:tcW w:w="1900" w:type="dxa"/>
            <w:tcBorders>
              <w:top w:val="nil"/>
              <w:left w:val="nil"/>
              <w:bottom w:val="nil"/>
              <w:right w:val="nil"/>
            </w:tcBorders>
            <w:vAlign w:val="center"/>
          </w:tcPr>
          <w:p w14:paraId="5A0001B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0 / 17</w:t>
            </w:r>
          </w:p>
        </w:tc>
        <w:tc>
          <w:tcPr>
            <w:tcW w:w="1100" w:type="dxa"/>
            <w:tcBorders>
              <w:top w:val="nil"/>
              <w:left w:val="nil"/>
              <w:bottom w:val="nil"/>
              <w:right w:val="nil"/>
            </w:tcBorders>
            <w:vAlign w:val="center"/>
          </w:tcPr>
          <w:p w14:paraId="5A0001B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0.0 %</w:t>
            </w:r>
          </w:p>
        </w:tc>
      </w:tr>
      <w:tr w:rsidR="005E0DCA" w14:paraId="2CA14C1E" w14:textId="77777777">
        <w:trPr>
          <w:cantSplit/>
          <w:jc w:val="center"/>
        </w:trPr>
        <w:tc>
          <w:tcPr>
            <w:tcW w:w="2400" w:type="dxa"/>
            <w:tcBorders>
              <w:top w:val="nil"/>
              <w:left w:val="nil"/>
              <w:bottom w:val="nil"/>
              <w:right w:val="nil"/>
            </w:tcBorders>
            <w:vAlign w:val="center"/>
          </w:tcPr>
          <w:p w14:paraId="5A0001B3"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Mediana (2 % – 10 %)</w:t>
            </w:r>
          </w:p>
        </w:tc>
        <w:tc>
          <w:tcPr>
            <w:tcW w:w="1900" w:type="dxa"/>
            <w:tcBorders>
              <w:top w:val="nil"/>
              <w:left w:val="nil"/>
              <w:bottom w:val="nil"/>
              <w:right w:val="nil"/>
            </w:tcBorders>
            <w:vAlign w:val="center"/>
          </w:tcPr>
          <w:p w14:paraId="5A0001B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 / 14</w:t>
            </w:r>
          </w:p>
        </w:tc>
        <w:tc>
          <w:tcPr>
            <w:tcW w:w="1100" w:type="dxa"/>
            <w:tcBorders>
              <w:top w:val="nil"/>
              <w:left w:val="nil"/>
              <w:bottom w:val="nil"/>
              <w:right w:val="nil"/>
            </w:tcBorders>
            <w:vAlign w:val="center"/>
          </w:tcPr>
          <w:p w14:paraId="5A0001B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64.3 %</w:t>
            </w:r>
          </w:p>
        </w:tc>
        <w:tc>
          <w:tcPr>
            <w:tcW w:w="1900" w:type="dxa"/>
            <w:tcBorders>
              <w:top w:val="nil"/>
              <w:left w:val="nil"/>
              <w:bottom w:val="nil"/>
              <w:right w:val="nil"/>
            </w:tcBorders>
            <w:vAlign w:val="center"/>
          </w:tcPr>
          <w:p w14:paraId="5A0001B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33 / 97</w:t>
            </w:r>
          </w:p>
        </w:tc>
        <w:tc>
          <w:tcPr>
            <w:tcW w:w="1100" w:type="dxa"/>
            <w:tcBorders>
              <w:top w:val="nil"/>
              <w:left w:val="nil"/>
              <w:bottom w:val="nil"/>
              <w:right w:val="nil"/>
            </w:tcBorders>
            <w:vAlign w:val="center"/>
          </w:tcPr>
          <w:p w14:paraId="5A0001B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34.0 %</w:t>
            </w:r>
          </w:p>
        </w:tc>
      </w:tr>
      <w:tr w:rsidR="005E0DCA" w14:paraId="42F1F3CD" w14:textId="77777777">
        <w:trPr>
          <w:cantSplit/>
          <w:jc w:val="center"/>
        </w:trPr>
        <w:tc>
          <w:tcPr>
            <w:tcW w:w="2400" w:type="dxa"/>
            <w:tcBorders>
              <w:top w:val="nil"/>
              <w:left w:val="nil"/>
              <w:bottom w:val="single" w:sz="4" w:space="0" w:color="auto"/>
              <w:right w:val="nil"/>
            </w:tcBorders>
            <w:vAlign w:val="center"/>
          </w:tcPr>
          <w:p w14:paraId="5A0001B8" w14:textId="77777777" w:rsidR="005E0DCA" w:rsidRDefault="00226A78">
            <w:pPr>
              <w:widowControl/>
              <w:autoSpaceDE/>
              <w:autoSpaceDN/>
              <w:spacing w:before="40" w:after="40" w:line="240" w:lineRule="auto"/>
              <w:ind w:firstLine="0"/>
              <w:rPr>
                <w:rFonts w:cs="Times New Roman"/>
                <w:sz w:val="20"/>
              </w:rPr>
            </w:pPr>
            <w:r>
              <w:rPr>
                <w:rFonts w:cs="Times New Roman"/>
                <w:sz w:val="20"/>
              </w:rPr>
              <w:t>Grande (&gt; 10 %)</w:t>
            </w:r>
          </w:p>
        </w:tc>
        <w:tc>
          <w:tcPr>
            <w:tcW w:w="1900" w:type="dxa"/>
            <w:tcBorders>
              <w:top w:val="nil"/>
              <w:left w:val="nil"/>
              <w:bottom w:val="single" w:sz="4" w:space="0" w:color="auto"/>
              <w:right w:val="nil"/>
            </w:tcBorders>
            <w:vAlign w:val="center"/>
          </w:tcPr>
          <w:p w14:paraId="5A0001B9"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164 / 193</w:t>
            </w:r>
          </w:p>
        </w:tc>
        <w:tc>
          <w:tcPr>
            <w:tcW w:w="1100" w:type="dxa"/>
            <w:tcBorders>
              <w:top w:val="nil"/>
              <w:left w:val="nil"/>
              <w:bottom w:val="single" w:sz="4" w:space="0" w:color="auto"/>
              <w:right w:val="nil"/>
            </w:tcBorders>
            <w:vAlign w:val="center"/>
          </w:tcPr>
          <w:p w14:paraId="5A0001BA"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85.0 %</w:t>
            </w:r>
          </w:p>
        </w:tc>
        <w:tc>
          <w:tcPr>
            <w:tcW w:w="1900" w:type="dxa"/>
            <w:tcBorders>
              <w:top w:val="nil"/>
              <w:left w:val="nil"/>
              <w:bottom w:val="single" w:sz="4" w:space="0" w:color="auto"/>
              <w:right w:val="nil"/>
            </w:tcBorders>
            <w:vAlign w:val="center"/>
          </w:tcPr>
          <w:p w14:paraId="5A0001BB"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242 / 317</w:t>
            </w:r>
          </w:p>
        </w:tc>
        <w:tc>
          <w:tcPr>
            <w:tcW w:w="1100" w:type="dxa"/>
            <w:tcBorders>
              <w:top w:val="nil"/>
              <w:left w:val="nil"/>
              <w:bottom w:val="single" w:sz="4" w:space="0" w:color="auto"/>
              <w:right w:val="nil"/>
            </w:tcBorders>
            <w:vAlign w:val="center"/>
          </w:tcPr>
          <w:p w14:paraId="5A0001BC"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76.3 %</w:t>
            </w:r>
          </w:p>
        </w:tc>
      </w:tr>
    </w:tbl>
    <w:p w14:paraId="5A0001BD"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Elaboración propia. Tamaño expresado como proporción del área de la imagen ocupada por la caja delimitadora de la lesión. Se excluyeron las clases sanas.</w:t>
      </w:r>
    </w:p>
    <w:p w14:paraId="5A0001BE" w14:textId="77777777" w:rsidR="005E0DCA" w:rsidRDefault="00226A78">
      <w:pPr>
        <w:pStyle w:val="APA7"/>
      </w:pPr>
      <w:r>
        <w:t>Como se aprecia en la Tabla 13, la sensibilidad del sistema dependió del tamaño de la lesión: en los frutos, se localizó el 76.3 % de las lesiones grandes, el 34.0 % de las medianas y ninguna de las 17 lesiones pequeñas; en las hojas, se localizó el 85.0 % de las lesiones grandes y el 64.3 % de las medianas, aunque el conjunto de prueba de hojas no contuvo lesiones pequeñas y solo 14 medianas, por lo que este último valor debe interpretarse con cautela. Este resultado indicó que la detección temprana fue efectiva cuando la lesión ocupó una porción visible del órgano fotografiado, por lo que el protocolo de captura en campo debió privilegiar tomas cercanas que encuadren un solo fruto u hoja. La comparación del descarte antes y después de la implementación se presenta en la Tabla 14.</w:t>
      </w:r>
    </w:p>
    <w:p w14:paraId="5A0001BF" w14:textId="77777777" w:rsidR="005E0DCA" w:rsidRDefault="00226A78">
      <w:pPr>
        <w:pStyle w:val="TABLA0"/>
        <w:keepLines/>
      </w:pPr>
      <w:r>
        <w:lastRenderedPageBreak/>
        <w:t xml:space="preserve">Tabla </w:t>
      </w:r>
      <w:r>
        <w:fldChar w:fldCharType="begin"/>
      </w:r>
      <w:r>
        <w:instrText xml:space="preserve"> SEQ Tabla \* ARABIC </w:instrText>
      </w:r>
      <w:r>
        <w:fldChar w:fldCharType="separate"/>
      </w:r>
      <w:r>
        <w:rPr>
          <w:noProof/>
        </w:rPr>
        <w:t>14</w:t>
      </w:r>
      <w:r>
        <w:fldChar w:fldCharType="end"/>
      </w:r>
      <w:r>
        <w:br/>
      </w:r>
      <w:r>
        <w:rPr>
          <w:b w:val="0"/>
          <w:bCs w:val="0"/>
          <w:i/>
          <w:iCs/>
        </w:rPr>
        <w:t>Pérdidas por descarte antes y después de la implementación (resultados esperados por simulación)</w:t>
      </w:r>
    </w:p>
    <w:tbl>
      <w:tblPr>
        <w:tblStyle w:val="Tablaconcuadrcula"/>
        <w:tblW w:w="0" w:type="auto"/>
        <w:jc w:val="center"/>
        <w:tblLook w:val="04A0" w:firstRow="1" w:lastRow="0" w:firstColumn="1" w:lastColumn="0" w:noHBand="0" w:noVBand="1"/>
      </w:tblPr>
      <w:tblGrid>
        <w:gridCol w:w="3100"/>
        <w:gridCol w:w="1450"/>
        <w:gridCol w:w="1450"/>
        <w:gridCol w:w="1250"/>
        <w:gridCol w:w="1250"/>
      </w:tblGrid>
      <w:tr w:rsidR="005E0DCA" w14:paraId="5722D9F3" w14:textId="77777777">
        <w:trPr>
          <w:tblHeader/>
          <w:jc w:val="center"/>
        </w:trPr>
        <w:tc>
          <w:tcPr>
            <w:tcW w:w="3100" w:type="dxa"/>
            <w:tcBorders>
              <w:top w:val="single" w:sz="4" w:space="0" w:color="auto"/>
              <w:left w:val="nil"/>
              <w:bottom w:val="single" w:sz="4" w:space="0" w:color="auto"/>
              <w:right w:val="nil"/>
            </w:tcBorders>
            <w:vAlign w:val="center"/>
          </w:tcPr>
          <w:p w14:paraId="5A0001C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Indicador</w:t>
            </w:r>
          </w:p>
        </w:tc>
        <w:tc>
          <w:tcPr>
            <w:tcW w:w="1450" w:type="dxa"/>
            <w:tcBorders>
              <w:top w:val="single" w:sz="4" w:space="0" w:color="auto"/>
              <w:left w:val="nil"/>
              <w:bottom w:val="single" w:sz="4" w:space="0" w:color="auto"/>
              <w:right w:val="nil"/>
            </w:tcBorders>
            <w:vAlign w:val="center"/>
          </w:tcPr>
          <w:p w14:paraId="5A0001C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Preprueba</w:t>
            </w:r>
          </w:p>
        </w:tc>
        <w:tc>
          <w:tcPr>
            <w:tcW w:w="1450" w:type="dxa"/>
            <w:tcBorders>
              <w:top w:val="single" w:sz="4" w:space="0" w:color="auto"/>
              <w:left w:val="nil"/>
              <w:bottom w:val="single" w:sz="4" w:space="0" w:color="auto"/>
              <w:right w:val="nil"/>
            </w:tcBorders>
            <w:vAlign w:val="center"/>
          </w:tcPr>
          <w:p w14:paraId="5A0001C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Posprueba</w:t>
            </w:r>
          </w:p>
        </w:tc>
        <w:tc>
          <w:tcPr>
            <w:tcW w:w="1250" w:type="dxa"/>
            <w:tcBorders>
              <w:top w:val="single" w:sz="4" w:space="0" w:color="auto"/>
              <w:left w:val="nil"/>
              <w:bottom w:val="single" w:sz="4" w:space="0" w:color="auto"/>
              <w:right w:val="nil"/>
            </w:tcBorders>
            <w:vAlign w:val="center"/>
          </w:tcPr>
          <w:p w14:paraId="5A0001C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Diferencia</w:t>
            </w:r>
          </w:p>
        </w:tc>
        <w:tc>
          <w:tcPr>
            <w:tcW w:w="1250" w:type="dxa"/>
            <w:tcBorders>
              <w:top w:val="single" w:sz="4" w:space="0" w:color="auto"/>
              <w:left w:val="nil"/>
              <w:bottom w:val="single" w:sz="4" w:space="0" w:color="auto"/>
              <w:right w:val="nil"/>
            </w:tcBorders>
            <w:vAlign w:val="center"/>
          </w:tcPr>
          <w:p w14:paraId="5A0001C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Reducción (%)</w:t>
            </w:r>
          </w:p>
        </w:tc>
      </w:tr>
      <w:tr w:rsidR="005E0DCA" w14:paraId="6F101298" w14:textId="77777777">
        <w:trPr>
          <w:cantSplit/>
          <w:jc w:val="center"/>
        </w:trPr>
        <w:tc>
          <w:tcPr>
            <w:tcW w:w="3100" w:type="dxa"/>
            <w:tcBorders>
              <w:top w:val="nil"/>
              <w:left w:val="nil"/>
              <w:bottom w:val="nil"/>
              <w:right w:val="nil"/>
            </w:tcBorders>
            <w:vAlign w:val="center"/>
          </w:tcPr>
          <w:p w14:paraId="5A0001C5"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Frutos descartados por daño fitosanitario (%)</w:t>
            </w:r>
          </w:p>
        </w:tc>
        <w:tc>
          <w:tcPr>
            <w:tcW w:w="1450" w:type="dxa"/>
            <w:tcBorders>
              <w:top w:val="nil"/>
              <w:left w:val="nil"/>
              <w:bottom w:val="nil"/>
              <w:right w:val="nil"/>
            </w:tcBorders>
            <w:vAlign w:val="center"/>
          </w:tcPr>
          <w:p w14:paraId="5A0001C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15.4 ± 7.2</w:t>
            </w:r>
          </w:p>
        </w:tc>
        <w:tc>
          <w:tcPr>
            <w:tcW w:w="1450" w:type="dxa"/>
            <w:tcBorders>
              <w:top w:val="nil"/>
              <w:left w:val="nil"/>
              <w:bottom w:val="nil"/>
              <w:right w:val="nil"/>
            </w:tcBorders>
            <w:vAlign w:val="center"/>
          </w:tcPr>
          <w:p w14:paraId="5A0001C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12.4 ± 6.1</w:t>
            </w:r>
          </w:p>
        </w:tc>
        <w:tc>
          <w:tcPr>
            <w:tcW w:w="1250" w:type="dxa"/>
            <w:tcBorders>
              <w:top w:val="nil"/>
              <w:left w:val="nil"/>
              <w:bottom w:val="nil"/>
              <w:right w:val="nil"/>
            </w:tcBorders>
            <w:vAlign w:val="center"/>
          </w:tcPr>
          <w:p w14:paraId="5A0001C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3.0</w:t>
            </w:r>
          </w:p>
        </w:tc>
        <w:tc>
          <w:tcPr>
            <w:tcW w:w="1250" w:type="dxa"/>
            <w:tcBorders>
              <w:top w:val="nil"/>
              <w:left w:val="nil"/>
              <w:bottom w:val="nil"/>
              <w:right w:val="nil"/>
            </w:tcBorders>
            <w:vAlign w:val="center"/>
          </w:tcPr>
          <w:p w14:paraId="5A0001C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19.7</w:t>
            </w:r>
          </w:p>
        </w:tc>
      </w:tr>
      <w:tr w:rsidR="005E0DCA" w14:paraId="56A650D2" w14:textId="77777777">
        <w:trPr>
          <w:cantSplit/>
          <w:jc w:val="center"/>
        </w:trPr>
        <w:tc>
          <w:tcPr>
            <w:tcW w:w="3100" w:type="dxa"/>
            <w:tcBorders>
              <w:top w:val="nil"/>
              <w:left w:val="nil"/>
              <w:bottom w:val="nil"/>
              <w:right w:val="nil"/>
            </w:tcBorders>
            <w:vAlign w:val="center"/>
          </w:tcPr>
          <w:p w14:paraId="5A0001CA"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Frutos descartados (n de 6,000 evaluados)</w:t>
            </w:r>
          </w:p>
        </w:tc>
        <w:tc>
          <w:tcPr>
            <w:tcW w:w="1450" w:type="dxa"/>
            <w:tcBorders>
              <w:top w:val="nil"/>
              <w:left w:val="nil"/>
              <w:bottom w:val="nil"/>
              <w:right w:val="nil"/>
            </w:tcBorders>
            <w:vAlign w:val="center"/>
          </w:tcPr>
          <w:p w14:paraId="5A0001C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927</w:t>
            </w:r>
          </w:p>
        </w:tc>
        <w:tc>
          <w:tcPr>
            <w:tcW w:w="1450" w:type="dxa"/>
            <w:tcBorders>
              <w:top w:val="nil"/>
              <w:left w:val="nil"/>
              <w:bottom w:val="nil"/>
              <w:right w:val="nil"/>
            </w:tcBorders>
            <w:vAlign w:val="center"/>
          </w:tcPr>
          <w:p w14:paraId="5A0001C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744</w:t>
            </w:r>
          </w:p>
        </w:tc>
        <w:tc>
          <w:tcPr>
            <w:tcW w:w="1250" w:type="dxa"/>
            <w:tcBorders>
              <w:top w:val="nil"/>
              <w:left w:val="nil"/>
              <w:bottom w:val="nil"/>
              <w:right w:val="nil"/>
            </w:tcBorders>
            <w:vAlign w:val="center"/>
          </w:tcPr>
          <w:p w14:paraId="5A0001C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183</w:t>
            </w:r>
          </w:p>
        </w:tc>
        <w:tc>
          <w:tcPr>
            <w:tcW w:w="1250" w:type="dxa"/>
            <w:tcBorders>
              <w:top w:val="nil"/>
              <w:left w:val="nil"/>
              <w:bottom w:val="nil"/>
              <w:right w:val="nil"/>
            </w:tcBorders>
            <w:vAlign w:val="center"/>
          </w:tcPr>
          <w:p w14:paraId="5A0001C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19.7</w:t>
            </w:r>
          </w:p>
        </w:tc>
      </w:tr>
      <w:tr w:rsidR="005E0DCA" w14:paraId="45776F04" w14:textId="77777777">
        <w:trPr>
          <w:cantSplit/>
          <w:jc w:val="center"/>
        </w:trPr>
        <w:tc>
          <w:tcPr>
            <w:tcW w:w="3100" w:type="dxa"/>
            <w:tcBorders>
              <w:top w:val="nil"/>
              <w:left w:val="nil"/>
              <w:bottom w:val="nil"/>
              <w:right w:val="nil"/>
            </w:tcBorders>
            <w:vAlign w:val="center"/>
          </w:tcPr>
          <w:p w14:paraId="5A0001CF"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Frutos aptos sin daño fitosanitario (%)</w:t>
            </w:r>
          </w:p>
        </w:tc>
        <w:tc>
          <w:tcPr>
            <w:tcW w:w="1450" w:type="dxa"/>
            <w:tcBorders>
              <w:top w:val="nil"/>
              <w:left w:val="nil"/>
              <w:bottom w:val="nil"/>
              <w:right w:val="nil"/>
            </w:tcBorders>
            <w:vAlign w:val="center"/>
          </w:tcPr>
          <w:p w14:paraId="5A0001D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84.5</w:t>
            </w:r>
          </w:p>
        </w:tc>
        <w:tc>
          <w:tcPr>
            <w:tcW w:w="1450" w:type="dxa"/>
            <w:tcBorders>
              <w:top w:val="nil"/>
              <w:left w:val="nil"/>
              <w:bottom w:val="nil"/>
              <w:right w:val="nil"/>
            </w:tcBorders>
            <w:vAlign w:val="center"/>
          </w:tcPr>
          <w:p w14:paraId="5A0001D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87.6</w:t>
            </w:r>
          </w:p>
        </w:tc>
        <w:tc>
          <w:tcPr>
            <w:tcW w:w="1250" w:type="dxa"/>
            <w:tcBorders>
              <w:top w:val="nil"/>
              <w:left w:val="nil"/>
              <w:bottom w:val="nil"/>
              <w:right w:val="nil"/>
            </w:tcBorders>
            <w:vAlign w:val="center"/>
          </w:tcPr>
          <w:p w14:paraId="5A0001D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+3.0</w:t>
            </w:r>
          </w:p>
        </w:tc>
        <w:tc>
          <w:tcPr>
            <w:tcW w:w="1250" w:type="dxa"/>
            <w:tcBorders>
              <w:top w:val="nil"/>
              <w:left w:val="nil"/>
              <w:bottom w:val="nil"/>
              <w:right w:val="nil"/>
            </w:tcBorders>
            <w:vAlign w:val="center"/>
          </w:tcPr>
          <w:p w14:paraId="5A0001D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w:t>
            </w:r>
          </w:p>
        </w:tc>
      </w:tr>
      <w:tr w:rsidR="005E0DCA" w14:paraId="11EAC76B" w14:textId="77777777">
        <w:trPr>
          <w:cantSplit/>
          <w:jc w:val="center"/>
        </w:trPr>
        <w:tc>
          <w:tcPr>
            <w:tcW w:w="3100" w:type="dxa"/>
            <w:tcBorders>
              <w:top w:val="nil"/>
              <w:left w:val="nil"/>
              <w:bottom w:val="nil"/>
              <w:right w:val="nil"/>
            </w:tcBorders>
            <w:vAlign w:val="center"/>
          </w:tcPr>
          <w:p w14:paraId="5A0001D4"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Pérdida económica por árbol (S/)</w:t>
            </w:r>
          </w:p>
        </w:tc>
        <w:tc>
          <w:tcPr>
            <w:tcW w:w="1450" w:type="dxa"/>
            <w:tcBorders>
              <w:top w:val="nil"/>
              <w:left w:val="nil"/>
              <w:bottom w:val="nil"/>
              <w:right w:val="nil"/>
            </w:tcBorders>
            <w:vAlign w:val="center"/>
          </w:tcPr>
          <w:p w14:paraId="5A0001D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13.7 ± 6.9</w:t>
            </w:r>
          </w:p>
        </w:tc>
        <w:tc>
          <w:tcPr>
            <w:tcW w:w="1450" w:type="dxa"/>
            <w:tcBorders>
              <w:top w:val="nil"/>
              <w:left w:val="nil"/>
              <w:bottom w:val="nil"/>
              <w:right w:val="nil"/>
            </w:tcBorders>
            <w:vAlign w:val="center"/>
          </w:tcPr>
          <w:p w14:paraId="5A0001D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11.1 ± 6.1</w:t>
            </w:r>
          </w:p>
        </w:tc>
        <w:tc>
          <w:tcPr>
            <w:tcW w:w="1250" w:type="dxa"/>
            <w:tcBorders>
              <w:top w:val="nil"/>
              <w:left w:val="nil"/>
              <w:bottom w:val="nil"/>
              <w:right w:val="nil"/>
            </w:tcBorders>
            <w:vAlign w:val="center"/>
          </w:tcPr>
          <w:p w14:paraId="5A0001D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2.58</w:t>
            </w:r>
          </w:p>
        </w:tc>
        <w:tc>
          <w:tcPr>
            <w:tcW w:w="1250" w:type="dxa"/>
            <w:tcBorders>
              <w:top w:val="nil"/>
              <w:left w:val="nil"/>
              <w:bottom w:val="nil"/>
              <w:right w:val="nil"/>
            </w:tcBorders>
            <w:vAlign w:val="center"/>
          </w:tcPr>
          <w:p w14:paraId="5A0001D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18.8</w:t>
            </w:r>
          </w:p>
        </w:tc>
      </w:tr>
      <w:tr w:rsidR="005E0DCA" w14:paraId="76F11AFA" w14:textId="77777777">
        <w:trPr>
          <w:cantSplit/>
          <w:jc w:val="center"/>
        </w:trPr>
        <w:tc>
          <w:tcPr>
            <w:tcW w:w="3100" w:type="dxa"/>
            <w:tcBorders>
              <w:top w:val="nil"/>
              <w:left w:val="nil"/>
              <w:bottom w:val="single" w:sz="4" w:space="0" w:color="auto"/>
              <w:right w:val="nil"/>
            </w:tcBorders>
            <w:vAlign w:val="center"/>
          </w:tcPr>
          <w:p w14:paraId="5A0001D9" w14:textId="77777777" w:rsidR="005E0DCA" w:rsidRDefault="00226A78">
            <w:pPr>
              <w:widowControl/>
              <w:autoSpaceDE/>
              <w:autoSpaceDN/>
              <w:spacing w:before="40" w:after="40" w:line="240" w:lineRule="auto"/>
              <w:ind w:firstLine="0"/>
              <w:rPr>
                <w:rFonts w:cs="Times New Roman"/>
                <w:sz w:val="20"/>
              </w:rPr>
            </w:pPr>
            <w:r>
              <w:rPr>
                <w:rFonts w:cs="Times New Roman"/>
                <w:sz w:val="20"/>
              </w:rPr>
              <w:t>Pérdida económica en la muestra (S/)</w:t>
            </w:r>
          </w:p>
        </w:tc>
        <w:tc>
          <w:tcPr>
            <w:tcW w:w="1450" w:type="dxa"/>
            <w:tcBorders>
              <w:top w:val="nil"/>
              <w:left w:val="nil"/>
              <w:bottom w:val="single" w:sz="4" w:space="0" w:color="auto"/>
              <w:right w:val="nil"/>
            </w:tcBorders>
            <w:vAlign w:val="center"/>
          </w:tcPr>
          <w:p w14:paraId="5A0001DA"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1,371.15</w:t>
            </w:r>
          </w:p>
        </w:tc>
        <w:tc>
          <w:tcPr>
            <w:tcW w:w="1450" w:type="dxa"/>
            <w:tcBorders>
              <w:top w:val="nil"/>
              <w:left w:val="nil"/>
              <w:bottom w:val="single" w:sz="4" w:space="0" w:color="auto"/>
              <w:right w:val="nil"/>
            </w:tcBorders>
            <w:vAlign w:val="center"/>
          </w:tcPr>
          <w:p w14:paraId="5A0001DB"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1,113.25</w:t>
            </w:r>
          </w:p>
        </w:tc>
        <w:tc>
          <w:tcPr>
            <w:tcW w:w="1250" w:type="dxa"/>
            <w:tcBorders>
              <w:top w:val="nil"/>
              <w:left w:val="nil"/>
              <w:bottom w:val="single" w:sz="4" w:space="0" w:color="auto"/>
              <w:right w:val="nil"/>
            </w:tcBorders>
            <w:vAlign w:val="center"/>
          </w:tcPr>
          <w:p w14:paraId="5A0001DC"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257.90</w:t>
            </w:r>
          </w:p>
        </w:tc>
        <w:tc>
          <w:tcPr>
            <w:tcW w:w="1250" w:type="dxa"/>
            <w:tcBorders>
              <w:top w:val="nil"/>
              <w:left w:val="nil"/>
              <w:bottom w:val="single" w:sz="4" w:space="0" w:color="auto"/>
              <w:right w:val="nil"/>
            </w:tcBorders>
            <w:vAlign w:val="center"/>
          </w:tcPr>
          <w:p w14:paraId="5A0001DD"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18.8</w:t>
            </w:r>
          </w:p>
        </w:tc>
      </w:tr>
    </w:tbl>
    <w:p w14:paraId="5A0001DE"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w:t>
      </w:r>
      <w:r>
        <w:rPr>
          <w:rFonts w:cs="Times New Roman"/>
          <w:b/>
          <w:bCs/>
          <w:sz w:val="20"/>
          <w:szCs w:val="20"/>
        </w:rPr>
        <w:t>Datos simulados</w:t>
      </w:r>
      <w:r>
        <w:rPr>
          <w:rFonts w:cs="Times New Roman"/>
          <w:sz w:val="20"/>
          <w:szCs w:val="20"/>
        </w:rPr>
        <w:t xml:space="preserve"> para 60 frutos evaluados por árbol en los 100 árboles de la muestra. Supuestos: descarte fitosanitario inicial de 14.5 % (sector A) y 16.0 % (sector B), reducción por detección temprana coherente con las tasas de detección de la Tabla 12, rendimiento de 24 kg por árbol y diferencia de S/ 3.80 por kilogramo entre el precio de exportación y el de mercado local. Estos valores serán reemplazados por los conteos registrados en campo en la tesis.</w:t>
      </w:r>
    </w:p>
    <w:p w14:paraId="5A0001DF" w14:textId="77777777" w:rsidR="005E0DCA" w:rsidRDefault="00226A78">
      <w:pPr>
        <w:pStyle w:val="APA7"/>
      </w:pPr>
      <w:r>
        <w:t>Según los resultados esperados de la Tabla 14, la detección temprana de las enfermedades permitiría reducir el porcentaje de frutos descartados por daño fitosanitario de 15.4 % a 12.4 %, lo que equivale a 183 frutos menos descartados en la muestra y a una disminución de la pérdida económica de S/ 1,371.15 a S/ 1,113.25 en los 100 árboles evaluados. La reducción esperada fue moderada, puesto que una parte del descarte obedece a daños que el sistema no detecta en estadios iniciales, como las lesiones pequeñas analizadas en la Tabla 13, y a factores ajenos a la sanidad del fruto.</w:t>
      </w:r>
    </w:p>
    <w:p w14:paraId="5A0001E0" w14:textId="77777777" w:rsidR="005E0DCA" w:rsidRDefault="00226A78">
      <w:pPr>
        <w:pStyle w:val="APA7"/>
        <w:rPr>
          <w:b/>
          <w:bCs/>
        </w:rPr>
      </w:pPr>
      <w:r>
        <w:rPr>
          <w:b/>
          <w:bCs/>
        </w:rPr>
        <w:t>Contraste de hipótesis</w:t>
      </w:r>
    </w:p>
    <w:p w14:paraId="5A0001E1" w14:textId="77777777" w:rsidR="005E0DCA" w:rsidRDefault="00226A78">
      <w:pPr>
        <w:pStyle w:val="APA7"/>
      </w:pPr>
      <w:r>
        <w:t xml:space="preserve">Para la hipótesis específica 1 se contrastó si la exactitud diagnóstica del sistema superaba el umbral mínimo de desempeño del 70 % (H0: p ≤ 0.70; H1: p &gt; 0.70) mediante la prueba binomial exacta unilateral, con un nivel de significancia de 0.05. Adicionalmente, se contrastó la exactitud frente a la meta de coincidencia del 85 % </w:t>
      </w:r>
      <w:r>
        <w:lastRenderedPageBreak/>
        <w:t>establecida en la matriz de operacionalización. Los resultados se presentan en la Tabla 15.</w:t>
      </w:r>
    </w:p>
    <w:p w14:paraId="5A0001E2" w14:textId="77777777" w:rsidR="005E0DCA" w:rsidRDefault="00226A78">
      <w:pPr>
        <w:pStyle w:val="TABLA0"/>
        <w:keepLines/>
      </w:pPr>
      <w:r>
        <w:t xml:space="preserve">Tabla </w:t>
      </w:r>
      <w:r>
        <w:fldChar w:fldCharType="begin"/>
      </w:r>
      <w:r>
        <w:instrText xml:space="preserve"> SEQ Tabla \* ARABIC </w:instrText>
      </w:r>
      <w:r>
        <w:fldChar w:fldCharType="separate"/>
      </w:r>
      <w:r>
        <w:rPr>
          <w:noProof/>
        </w:rPr>
        <w:t>15</w:t>
      </w:r>
      <w:r>
        <w:fldChar w:fldCharType="end"/>
      </w:r>
      <w:r>
        <w:br/>
      </w:r>
      <w:r>
        <w:rPr>
          <w:b w:val="0"/>
          <w:bCs w:val="0"/>
          <w:i/>
          <w:iCs/>
        </w:rPr>
        <w:t>Prueba binomial exacta de la exactitud diagnóstica</w:t>
      </w:r>
    </w:p>
    <w:tbl>
      <w:tblPr>
        <w:tblStyle w:val="Tablaconcuadrcula"/>
        <w:tblW w:w="0" w:type="auto"/>
        <w:jc w:val="center"/>
        <w:tblLook w:val="04A0" w:firstRow="1" w:lastRow="0" w:firstColumn="1" w:lastColumn="0" w:noHBand="0" w:noVBand="1"/>
      </w:tblPr>
      <w:tblGrid>
        <w:gridCol w:w="1067"/>
        <w:gridCol w:w="1250"/>
        <w:gridCol w:w="1173"/>
        <w:gridCol w:w="1397"/>
        <w:gridCol w:w="1397"/>
        <w:gridCol w:w="2220"/>
      </w:tblGrid>
      <w:tr w:rsidR="005E0DCA" w14:paraId="1AA4D120" w14:textId="77777777">
        <w:trPr>
          <w:tblHeader/>
          <w:jc w:val="center"/>
        </w:trPr>
        <w:tc>
          <w:tcPr>
            <w:tcW w:w="1100" w:type="dxa"/>
            <w:tcBorders>
              <w:top w:val="single" w:sz="4" w:space="0" w:color="auto"/>
              <w:left w:val="nil"/>
              <w:bottom w:val="single" w:sz="4" w:space="0" w:color="auto"/>
              <w:right w:val="nil"/>
            </w:tcBorders>
            <w:vAlign w:val="center"/>
          </w:tcPr>
          <w:p w14:paraId="5A0001E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Modelo</w:t>
            </w:r>
          </w:p>
        </w:tc>
        <w:tc>
          <w:tcPr>
            <w:tcW w:w="1300" w:type="dxa"/>
            <w:tcBorders>
              <w:top w:val="single" w:sz="4" w:space="0" w:color="auto"/>
              <w:left w:val="nil"/>
              <w:bottom w:val="single" w:sz="4" w:space="0" w:color="auto"/>
              <w:right w:val="nil"/>
            </w:tcBorders>
            <w:vAlign w:val="center"/>
          </w:tcPr>
          <w:p w14:paraId="5A0001E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Aciertos / n</w:t>
            </w:r>
          </w:p>
        </w:tc>
        <w:tc>
          <w:tcPr>
            <w:tcW w:w="1200" w:type="dxa"/>
            <w:tcBorders>
              <w:top w:val="single" w:sz="4" w:space="0" w:color="auto"/>
              <w:left w:val="nil"/>
              <w:bottom w:val="single" w:sz="4" w:space="0" w:color="auto"/>
              <w:right w:val="nil"/>
            </w:tcBorders>
            <w:vAlign w:val="center"/>
          </w:tcPr>
          <w:p w14:paraId="5A0001E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Exactitud</w:t>
            </w:r>
          </w:p>
        </w:tc>
        <w:tc>
          <w:tcPr>
            <w:tcW w:w="1500" w:type="dxa"/>
            <w:tcBorders>
              <w:top w:val="single" w:sz="4" w:space="0" w:color="auto"/>
              <w:left w:val="nil"/>
              <w:bottom w:val="single" w:sz="4" w:space="0" w:color="auto"/>
              <w:right w:val="nil"/>
            </w:tcBorders>
            <w:vAlign w:val="center"/>
          </w:tcPr>
          <w:p w14:paraId="5A0001E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p (H0: p ≤ 0.70)</w:t>
            </w:r>
          </w:p>
        </w:tc>
        <w:tc>
          <w:tcPr>
            <w:tcW w:w="1500" w:type="dxa"/>
            <w:tcBorders>
              <w:top w:val="single" w:sz="4" w:space="0" w:color="auto"/>
              <w:left w:val="nil"/>
              <w:bottom w:val="single" w:sz="4" w:space="0" w:color="auto"/>
              <w:right w:val="nil"/>
            </w:tcBorders>
            <w:vAlign w:val="center"/>
          </w:tcPr>
          <w:p w14:paraId="5A0001E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p (H0: p ≤ 0.85)</w:t>
            </w:r>
          </w:p>
        </w:tc>
        <w:tc>
          <w:tcPr>
            <w:tcW w:w="2400" w:type="dxa"/>
            <w:tcBorders>
              <w:top w:val="single" w:sz="4" w:space="0" w:color="auto"/>
              <w:left w:val="nil"/>
              <w:bottom w:val="single" w:sz="4" w:space="0" w:color="auto"/>
              <w:right w:val="nil"/>
            </w:tcBorders>
            <w:vAlign w:val="center"/>
          </w:tcPr>
          <w:p w14:paraId="5A0001E8"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Decisión</w:t>
            </w:r>
          </w:p>
        </w:tc>
      </w:tr>
      <w:tr w:rsidR="005E0DCA" w14:paraId="3FF7661B" w14:textId="77777777">
        <w:trPr>
          <w:cantSplit/>
          <w:jc w:val="center"/>
        </w:trPr>
        <w:tc>
          <w:tcPr>
            <w:tcW w:w="1100" w:type="dxa"/>
            <w:tcBorders>
              <w:top w:val="nil"/>
              <w:left w:val="nil"/>
              <w:bottom w:val="nil"/>
              <w:right w:val="nil"/>
            </w:tcBorders>
            <w:vAlign w:val="center"/>
          </w:tcPr>
          <w:p w14:paraId="5A0001E9"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Hojas</w:t>
            </w:r>
          </w:p>
        </w:tc>
        <w:tc>
          <w:tcPr>
            <w:tcW w:w="1300" w:type="dxa"/>
            <w:tcBorders>
              <w:top w:val="nil"/>
              <w:left w:val="nil"/>
              <w:bottom w:val="nil"/>
              <w:right w:val="nil"/>
            </w:tcBorders>
            <w:vAlign w:val="center"/>
          </w:tcPr>
          <w:p w14:paraId="5A0001E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220 / 237</w:t>
            </w:r>
          </w:p>
        </w:tc>
        <w:tc>
          <w:tcPr>
            <w:tcW w:w="1200" w:type="dxa"/>
            <w:tcBorders>
              <w:top w:val="nil"/>
              <w:left w:val="nil"/>
              <w:bottom w:val="nil"/>
              <w:right w:val="nil"/>
            </w:tcBorders>
            <w:vAlign w:val="center"/>
          </w:tcPr>
          <w:p w14:paraId="5A0001E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92.8 %</w:t>
            </w:r>
          </w:p>
        </w:tc>
        <w:tc>
          <w:tcPr>
            <w:tcW w:w="1500" w:type="dxa"/>
            <w:tcBorders>
              <w:top w:val="nil"/>
              <w:left w:val="nil"/>
              <w:bottom w:val="nil"/>
              <w:right w:val="nil"/>
            </w:tcBorders>
            <w:vAlign w:val="center"/>
          </w:tcPr>
          <w:p w14:paraId="5A0001E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&lt; 0.001</w:t>
            </w:r>
          </w:p>
        </w:tc>
        <w:tc>
          <w:tcPr>
            <w:tcW w:w="1500" w:type="dxa"/>
            <w:tcBorders>
              <w:top w:val="nil"/>
              <w:left w:val="nil"/>
              <w:bottom w:val="nil"/>
              <w:right w:val="nil"/>
            </w:tcBorders>
            <w:vAlign w:val="center"/>
          </w:tcPr>
          <w:p w14:paraId="5A0001E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&lt; 0.001</w:t>
            </w:r>
          </w:p>
        </w:tc>
        <w:tc>
          <w:tcPr>
            <w:tcW w:w="2400" w:type="dxa"/>
            <w:tcBorders>
              <w:top w:val="nil"/>
              <w:left w:val="nil"/>
              <w:bottom w:val="nil"/>
              <w:right w:val="nil"/>
            </w:tcBorders>
            <w:vAlign w:val="center"/>
          </w:tcPr>
          <w:p w14:paraId="5A0001E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Se rechaza H0 en ambos umbrales</w:t>
            </w:r>
          </w:p>
        </w:tc>
      </w:tr>
      <w:tr w:rsidR="005E0DCA" w14:paraId="1114FD77" w14:textId="77777777">
        <w:trPr>
          <w:cantSplit/>
          <w:jc w:val="center"/>
        </w:trPr>
        <w:tc>
          <w:tcPr>
            <w:tcW w:w="1100" w:type="dxa"/>
            <w:tcBorders>
              <w:top w:val="nil"/>
              <w:left w:val="nil"/>
              <w:bottom w:val="single" w:sz="4" w:space="0" w:color="auto"/>
              <w:right w:val="nil"/>
            </w:tcBorders>
            <w:vAlign w:val="center"/>
          </w:tcPr>
          <w:p w14:paraId="5A0001EF" w14:textId="77777777" w:rsidR="005E0DCA" w:rsidRDefault="00226A78">
            <w:pPr>
              <w:widowControl/>
              <w:autoSpaceDE/>
              <w:autoSpaceDN/>
              <w:spacing w:before="40" w:after="40" w:line="240" w:lineRule="auto"/>
              <w:ind w:firstLine="0"/>
              <w:rPr>
                <w:rFonts w:cs="Times New Roman"/>
                <w:sz w:val="20"/>
              </w:rPr>
            </w:pPr>
            <w:r>
              <w:rPr>
                <w:rFonts w:cs="Times New Roman"/>
                <w:sz w:val="20"/>
              </w:rPr>
              <w:t>Frutos</w:t>
            </w:r>
          </w:p>
        </w:tc>
        <w:tc>
          <w:tcPr>
            <w:tcW w:w="1300" w:type="dxa"/>
            <w:tcBorders>
              <w:top w:val="nil"/>
              <w:left w:val="nil"/>
              <w:bottom w:val="single" w:sz="4" w:space="0" w:color="auto"/>
              <w:right w:val="nil"/>
            </w:tcBorders>
            <w:vAlign w:val="center"/>
          </w:tcPr>
          <w:p w14:paraId="5A0001F0"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330 / 381</w:t>
            </w:r>
          </w:p>
        </w:tc>
        <w:tc>
          <w:tcPr>
            <w:tcW w:w="1200" w:type="dxa"/>
            <w:tcBorders>
              <w:top w:val="nil"/>
              <w:left w:val="nil"/>
              <w:bottom w:val="single" w:sz="4" w:space="0" w:color="auto"/>
              <w:right w:val="nil"/>
            </w:tcBorders>
            <w:vAlign w:val="center"/>
          </w:tcPr>
          <w:p w14:paraId="5A0001F1"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86.6 %</w:t>
            </w:r>
          </w:p>
        </w:tc>
        <w:tc>
          <w:tcPr>
            <w:tcW w:w="1500" w:type="dxa"/>
            <w:tcBorders>
              <w:top w:val="nil"/>
              <w:left w:val="nil"/>
              <w:bottom w:val="single" w:sz="4" w:space="0" w:color="auto"/>
              <w:right w:val="nil"/>
            </w:tcBorders>
            <w:vAlign w:val="center"/>
          </w:tcPr>
          <w:p w14:paraId="5A0001F2"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&lt; 0.001</w:t>
            </w:r>
          </w:p>
        </w:tc>
        <w:tc>
          <w:tcPr>
            <w:tcW w:w="1500" w:type="dxa"/>
            <w:tcBorders>
              <w:top w:val="nil"/>
              <w:left w:val="nil"/>
              <w:bottom w:val="single" w:sz="4" w:space="0" w:color="auto"/>
              <w:right w:val="nil"/>
            </w:tcBorders>
            <w:vAlign w:val="center"/>
          </w:tcPr>
          <w:p w14:paraId="5A0001F3"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0.210</w:t>
            </w:r>
          </w:p>
        </w:tc>
        <w:tc>
          <w:tcPr>
            <w:tcW w:w="2400" w:type="dxa"/>
            <w:tcBorders>
              <w:top w:val="nil"/>
              <w:left w:val="nil"/>
              <w:bottom w:val="single" w:sz="4" w:space="0" w:color="auto"/>
              <w:right w:val="nil"/>
            </w:tcBorders>
            <w:vAlign w:val="center"/>
          </w:tcPr>
          <w:p w14:paraId="5A0001F4"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Se rechaza H0 solo para el 70 %</w:t>
            </w:r>
          </w:p>
        </w:tc>
      </w:tr>
    </w:tbl>
    <w:p w14:paraId="5A0001F5"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Prueba binomial exacta unilateral (α = 0.05) sobre el </w:t>
      </w:r>
      <w:proofErr w:type="spellStart"/>
      <w:r>
        <w:rPr>
          <w:rFonts w:cs="Times New Roman"/>
          <w:sz w:val="20"/>
          <w:szCs w:val="20"/>
        </w:rPr>
        <w:t>split</w:t>
      </w:r>
      <w:proofErr w:type="spellEnd"/>
      <w:r>
        <w:rPr>
          <w:rFonts w:cs="Times New Roman"/>
          <w:sz w:val="20"/>
          <w:szCs w:val="20"/>
        </w:rPr>
        <w:t xml:space="preserve"> de prueba.</w:t>
      </w:r>
    </w:p>
    <w:p w14:paraId="5A0001F6" w14:textId="77777777" w:rsidR="005E0DCA" w:rsidRDefault="00226A78">
      <w:pPr>
        <w:pStyle w:val="APA7"/>
      </w:pPr>
      <w:r>
        <w:t>Los resultados permitieron rechazar la hipótesis nula para el umbral del 70 % en ambos modelos (p &lt; 0.001), con lo cual se aceptó la hipótesis específica 1: la implementación del sistema de visión computacional mejoró significativamente la precisión en el diagnóstico fitosanitario de la palta Hass, con un desempeño igual o superior al 70 % en mAP50 (hojas: 88.8 %; frutos: 76.4 %). Respecto de la meta del 85 %, el modelo de hojas la superó de forma significativa (p &lt; 0.001), mientras que en el modelo de frutos la diferencia no fue significativa (p = 0.210).</w:t>
      </w:r>
    </w:p>
    <w:p w14:paraId="5A0001F7" w14:textId="77777777" w:rsidR="005E0DCA" w:rsidRDefault="00226A78">
      <w:pPr>
        <w:pStyle w:val="APA7"/>
      </w:pPr>
      <w:r>
        <w:t xml:space="preserve">Para las hipótesis específicas 2 y 3 se aplicó el procedimiento previsto sobre los datos simulados de preprueba y posprueba de los 100 árboles: la prueba de normalidad de Shapiro-Wilk a las diferencias pareadas y, según su resultado, la prueba t de </w:t>
      </w:r>
      <w:proofErr w:type="spellStart"/>
      <w:r>
        <w:t>Student</w:t>
      </w:r>
      <w:proofErr w:type="spellEnd"/>
      <w:r>
        <w:t xml:space="preserve"> para muestras relacionadas (diferencias normales, p &gt; 0.05) o la prueba de rangos con signo de Wilcoxon (diferencias no normales), ambas unilaterales con α = 0.05 (H0: la media o mediana de la posprueba es mayor o igual que la de la preprueba). Los resultados se presentan en la Tabla 16.</w:t>
      </w:r>
    </w:p>
    <w:p w14:paraId="5A0001F8" w14:textId="77777777" w:rsidR="005E0DCA" w:rsidRDefault="00226A78">
      <w:pPr>
        <w:pStyle w:val="TABLA0"/>
        <w:keepLines/>
      </w:pPr>
      <w:r>
        <w:lastRenderedPageBreak/>
        <w:t xml:space="preserve">Tabla </w:t>
      </w:r>
      <w:r>
        <w:fldChar w:fldCharType="begin"/>
      </w:r>
      <w:r>
        <w:instrText xml:space="preserve"> SEQ Tabla \* ARABIC </w:instrText>
      </w:r>
      <w:r>
        <w:fldChar w:fldCharType="separate"/>
      </w:r>
      <w:r>
        <w:rPr>
          <w:noProof/>
        </w:rPr>
        <w:t>16</w:t>
      </w:r>
      <w:r>
        <w:fldChar w:fldCharType="end"/>
      </w:r>
      <w:r>
        <w:br/>
      </w:r>
      <w:r>
        <w:rPr>
          <w:b w:val="0"/>
          <w:bCs w:val="0"/>
          <w:i/>
          <w:iCs/>
        </w:rPr>
        <w:t>Contraste de las hipótesis específicas 2 y 3 (datos simulados)</w:t>
      </w:r>
    </w:p>
    <w:tbl>
      <w:tblPr>
        <w:tblStyle w:val="Tablaconcuadrcula"/>
        <w:tblW w:w="0" w:type="auto"/>
        <w:jc w:val="center"/>
        <w:tblLook w:val="04A0" w:firstRow="1" w:lastRow="0" w:firstColumn="1" w:lastColumn="0" w:noHBand="0" w:noVBand="1"/>
      </w:tblPr>
      <w:tblGrid>
        <w:gridCol w:w="972"/>
        <w:gridCol w:w="1915"/>
        <w:gridCol w:w="1208"/>
        <w:gridCol w:w="1231"/>
        <w:gridCol w:w="1094"/>
        <w:gridCol w:w="922"/>
        <w:gridCol w:w="1162"/>
      </w:tblGrid>
      <w:tr w:rsidR="005E0DCA" w14:paraId="6D4C8808" w14:textId="77777777">
        <w:trPr>
          <w:tblHeader/>
          <w:jc w:val="center"/>
        </w:trPr>
        <w:tc>
          <w:tcPr>
            <w:tcW w:w="900" w:type="dxa"/>
            <w:tcBorders>
              <w:top w:val="single" w:sz="4" w:space="0" w:color="auto"/>
              <w:left w:val="nil"/>
              <w:bottom w:val="single" w:sz="4" w:space="0" w:color="auto"/>
              <w:right w:val="nil"/>
            </w:tcBorders>
            <w:vAlign w:val="center"/>
          </w:tcPr>
          <w:p w14:paraId="5A0001F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Hipótesis</w:t>
            </w:r>
          </w:p>
        </w:tc>
        <w:tc>
          <w:tcPr>
            <w:tcW w:w="2150" w:type="dxa"/>
            <w:tcBorders>
              <w:top w:val="single" w:sz="4" w:space="0" w:color="auto"/>
              <w:left w:val="nil"/>
              <w:bottom w:val="single" w:sz="4" w:space="0" w:color="auto"/>
              <w:right w:val="nil"/>
            </w:tcBorders>
            <w:vAlign w:val="center"/>
          </w:tcPr>
          <w:p w14:paraId="5A0001F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Variable</w:t>
            </w:r>
          </w:p>
        </w:tc>
        <w:tc>
          <w:tcPr>
            <w:tcW w:w="1300" w:type="dxa"/>
            <w:tcBorders>
              <w:top w:val="single" w:sz="4" w:space="0" w:color="auto"/>
              <w:left w:val="nil"/>
              <w:bottom w:val="single" w:sz="4" w:space="0" w:color="auto"/>
              <w:right w:val="nil"/>
            </w:tcBorders>
            <w:vAlign w:val="center"/>
          </w:tcPr>
          <w:p w14:paraId="5A0001F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Shapiro-Wilk W (p)</w:t>
            </w:r>
          </w:p>
        </w:tc>
        <w:tc>
          <w:tcPr>
            <w:tcW w:w="1300" w:type="dxa"/>
            <w:tcBorders>
              <w:top w:val="single" w:sz="4" w:space="0" w:color="auto"/>
              <w:left w:val="nil"/>
              <w:bottom w:val="single" w:sz="4" w:space="0" w:color="auto"/>
              <w:right w:val="nil"/>
            </w:tcBorders>
            <w:vAlign w:val="center"/>
          </w:tcPr>
          <w:p w14:paraId="5A0001F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Prueba</w:t>
            </w:r>
          </w:p>
        </w:tc>
        <w:tc>
          <w:tcPr>
            <w:tcW w:w="1000" w:type="dxa"/>
            <w:tcBorders>
              <w:top w:val="single" w:sz="4" w:space="0" w:color="auto"/>
              <w:left w:val="nil"/>
              <w:bottom w:val="single" w:sz="4" w:space="0" w:color="auto"/>
              <w:right w:val="nil"/>
            </w:tcBorders>
            <w:vAlign w:val="center"/>
          </w:tcPr>
          <w:p w14:paraId="5A0001F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Estadístico</w:t>
            </w:r>
          </w:p>
        </w:tc>
        <w:tc>
          <w:tcPr>
            <w:tcW w:w="1000" w:type="dxa"/>
            <w:tcBorders>
              <w:top w:val="single" w:sz="4" w:space="0" w:color="auto"/>
              <w:left w:val="nil"/>
              <w:bottom w:val="single" w:sz="4" w:space="0" w:color="auto"/>
              <w:right w:val="nil"/>
            </w:tcBorders>
            <w:vAlign w:val="center"/>
          </w:tcPr>
          <w:p w14:paraId="5A0001F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p</w:t>
            </w:r>
          </w:p>
        </w:tc>
        <w:tc>
          <w:tcPr>
            <w:tcW w:w="1250" w:type="dxa"/>
            <w:tcBorders>
              <w:top w:val="single" w:sz="4" w:space="0" w:color="auto"/>
              <w:left w:val="nil"/>
              <w:bottom w:val="single" w:sz="4" w:space="0" w:color="auto"/>
              <w:right w:val="nil"/>
            </w:tcBorders>
            <w:vAlign w:val="center"/>
          </w:tcPr>
          <w:p w14:paraId="5A0001FF"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Tamaño del efecto</w:t>
            </w:r>
          </w:p>
        </w:tc>
      </w:tr>
      <w:tr w:rsidR="005E0DCA" w14:paraId="2C0B97E3" w14:textId="77777777">
        <w:trPr>
          <w:cantSplit/>
          <w:jc w:val="center"/>
        </w:trPr>
        <w:tc>
          <w:tcPr>
            <w:tcW w:w="900" w:type="dxa"/>
            <w:tcBorders>
              <w:top w:val="nil"/>
              <w:left w:val="nil"/>
              <w:bottom w:val="nil"/>
              <w:right w:val="nil"/>
            </w:tcBorders>
            <w:vAlign w:val="center"/>
          </w:tcPr>
          <w:p w14:paraId="5A00020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HE2</w:t>
            </w:r>
          </w:p>
        </w:tc>
        <w:tc>
          <w:tcPr>
            <w:tcW w:w="2150" w:type="dxa"/>
            <w:tcBorders>
              <w:top w:val="nil"/>
              <w:left w:val="nil"/>
              <w:bottom w:val="nil"/>
              <w:right w:val="nil"/>
            </w:tcBorders>
            <w:vAlign w:val="center"/>
          </w:tcPr>
          <w:p w14:paraId="5A000201"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Tiempo de inspección por árbol (min)</w:t>
            </w:r>
          </w:p>
        </w:tc>
        <w:tc>
          <w:tcPr>
            <w:tcW w:w="1300" w:type="dxa"/>
            <w:tcBorders>
              <w:top w:val="nil"/>
              <w:left w:val="nil"/>
              <w:bottom w:val="nil"/>
              <w:right w:val="nil"/>
            </w:tcBorders>
            <w:vAlign w:val="center"/>
          </w:tcPr>
          <w:p w14:paraId="5A00020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0.983 (0.235)</w:t>
            </w:r>
          </w:p>
        </w:tc>
        <w:tc>
          <w:tcPr>
            <w:tcW w:w="1300" w:type="dxa"/>
            <w:tcBorders>
              <w:top w:val="nil"/>
              <w:left w:val="nil"/>
              <w:bottom w:val="nil"/>
              <w:right w:val="nil"/>
            </w:tcBorders>
            <w:vAlign w:val="center"/>
          </w:tcPr>
          <w:p w14:paraId="5A00020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 xml:space="preserve">t de </w:t>
            </w:r>
            <w:proofErr w:type="spellStart"/>
            <w:r>
              <w:rPr>
                <w:rFonts w:cs="Times New Roman"/>
                <w:sz w:val="20"/>
              </w:rPr>
              <w:t>Student</w:t>
            </w:r>
            <w:proofErr w:type="spellEnd"/>
            <w:r>
              <w:rPr>
                <w:rFonts w:cs="Times New Roman"/>
                <w:sz w:val="20"/>
              </w:rPr>
              <w:t xml:space="preserve"> pareada</w:t>
            </w:r>
          </w:p>
        </w:tc>
        <w:tc>
          <w:tcPr>
            <w:tcW w:w="1000" w:type="dxa"/>
            <w:tcBorders>
              <w:top w:val="nil"/>
              <w:left w:val="nil"/>
              <w:bottom w:val="nil"/>
              <w:right w:val="nil"/>
            </w:tcBorders>
            <w:vAlign w:val="center"/>
          </w:tcPr>
          <w:p w14:paraId="5A00020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19.25</w:t>
            </w:r>
          </w:p>
        </w:tc>
        <w:tc>
          <w:tcPr>
            <w:tcW w:w="1000" w:type="dxa"/>
            <w:tcBorders>
              <w:top w:val="nil"/>
              <w:left w:val="nil"/>
              <w:bottom w:val="nil"/>
              <w:right w:val="nil"/>
            </w:tcBorders>
            <w:vAlign w:val="center"/>
          </w:tcPr>
          <w:p w14:paraId="5A000205"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&lt; 0.001</w:t>
            </w:r>
          </w:p>
        </w:tc>
        <w:tc>
          <w:tcPr>
            <w:tcW w:w="1250" w:type="dxa"/>
            <w:tcBorders>
              <w:top w:val="nil"/>
              <w:left w:val="nil"/>
              <w:bottom w:val="nil"/>
              <w:right w:val="nil"/>
            </w:tcBorders>
            <w:vAlign w:val="center"/>
          </w:tcPr>
          <w:p w14:paraId="5A000206"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d de Cohen = 1.92</w:t>
            </w:r>
          </w:p>
        </w:tc>
      </w:tr>
      <w:tr w:rsidR="005E0DCA" w14:paraId="53CEB867" w14:textId="77777777">
        <w:trPr>
          <w:cantSplit/>
          <w:jc w:val="center"/>
        </w:trPr>
        <w:tc>
          <w:tcPr>
            <w:tcW w:w="900" w:type="dxa"/>
            <w:tcBorders>
              <w:top w:val="nil"/>
              <w:left w:val="nil"/>
              <w:bottom w:val="nil"/>
              <w:right w:val="nil"/>
            </w:tcBorders>
            <w:vAlign w:val="center"/>
          </w:tcPr>
          <w:p w14:paraId="5A000207"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HE2</w:t>
            </w:r>
          </w:p>
        </w:tc>
        <w:tc>
          <w:tcPr>
            <w:tcW w:w="2150" w:type="dxa"/>
            <w:tcBorders>
              <w:top w:val="nil"/>
              <w:left w:val="nil"/>
              <w:bottom w:val="nil"/>
              <w:right w:val="nil"/>
            </w:tcBorders>
            <w:vAlign w:val="center"/>
          </w:tcPr>
          <w:p w14:paraId="5A000208"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Tiempo hasta el diagnóstico (h)</w:t>
            </w:r>
          </w:p>
        </w:tc>
        <w:tc>
          <w:tcPr>
            <w:tcW w:w="1300" w:type="dxa"/>
            <w:tcBorders>
              <w:top w:val="nil"/>
              <w:left w:val="nil"/>
              <w:bottom w:val="nil"/>
              <w:right w:val="nil"/>
            </w:tcBorders>
            <w:vAlign w:val="center"/>
          </w:tcPr>
          <w:p w14:paraId="5A000209"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0.934 (&lt; 0.001)</w:t>
            </w:r>
          </w:p>
        </w:tc>
        <w:tc>
          <w:tcPr>
            <w:tcW w:w="1300" w:type="dxa"/>
            <w:tcBorders>
              <w:top w:val="nil"/>
              <w:left w:val="nil"/>
              <w:bottom w:val="nil"/>
              <w:right w:val="nil"/>
            </w:tcBorders>
            <w:vAlign w:val="center"/>
          </w:tcPr>
          <w:p w14:paraId="5A00020A"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Wilcoxon</w:t>
            </w:r>
          </w:p>
        </w:tc>
        <w:tc>
          <w:tcPr>
            <w:tcW w:w="1000" w:type="dxa"/>
            <w:tcBorders>
              <w:top w:val="nil"/>
              <w:left w:val="nil"/>
              <w:bottom w:val="nil"/>
              <w:right w:val="nil"/>
            </w:tcBorders>
            <w:vAlign w:val="center"/>
          </w:tcPr>
          <w:p w14:paraId="5A00020B"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5050</w:t>
            </w:r>
          </w:p>
        </w:tc>
        <w:tc>
          <w:tcPr>
            <w:tcW w:w="1000" w:type="dxa"/>
            <w:tcBorders>
              <w:top w:val="nil"/>
              <w:left w:val="nil"/>
              <w:bottom w:val="nil"/>
              <w:right w:val="nil"/>
            </w:tcBorders>
            <w:vAlign w:val="center"/>
          </w:tcPr>
          <w:p w14:paraId="5A00020C"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&lt; 0.001</w:t>
            </w:r>
          </w:p>
        </w:tc>
        <w:tc>
          <w:tcPr>
            <w:tcW w:w="1250" w:type="dxa"/>
            <w:tcBorders>
              <w:top w:val="nil"/>
              <w:left w:val="nil"/>
              <w:bottom w:val="nil"/>
              <w:right w:val="nil"/>
            </w:tcBorders>
            <w:vAlign w:val="center"/>
          </w:tcPr>
          <w:p w14:paraId="5A00020D"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r = 0.87</w:t>
            </w:r>
          </w:p>
        </w:tc>
      </w:tr>
      <w:tr w:rsidR="005E0DCA" w14:paraId="3C85388F" w14:textId="77777777">
        <w:trPr>
          <w:cantSplit/>
          <w:jc w:val="center"/>
        </w:trPr>
        <w:tc>
          <w:tcPr>
            <w:tcW w:w="900" w:type="dxa"/>
            <w:tcBorders>
              <w:top w:val="nil"/>
              <w:left w:val="nil"/>
              <w:bottom w:val="nil"/>
              <w:right w:val="nil"/>
            </w:tcBorders>
            <w:vAlign w:val="center"/>
          </w:tcPr>
          <w:p w14:paraId="5A00020E"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HE3</w:t>
            </w:r>
          </w:p>
        </w:tc>
        <w:tc>
          <w:tcPr>
            <w:tcW w:w="2150" w:type="dxa"/>
            <w:tcBorders>
              <w:top w:val="nil"/>
              <w:left w:val="nil"/>
              <w:bottom w:val="nil"/>
              <w:right w:val="nil"/>
            </w:tcBorders>
            <w:vAlign w:val="center"/>
          </w:tcPr>
          <w:p w14:paraId="5A00020F" w14:textId="77777777" w:rsidR="005E0DCA" w:rsidRDefault="00226A78">
            <w:pPr>
              <w:keepNext/>
              <w:widowControl/>
              <w:autoSpaceDE/>
              <w:autoSpaceDN/>
              <w:spacing w:before="40" w:after="40" w:line="240" w:lineRule="auto"/>
              <w:ind w:firstLine="0"/>
              <w:rPr>
                <w:rFonts w:cs="Times New Roman"/>
                <w:sz w:val="20"/>
              </w:rPr>
            </w:pPr>
            <w:r>
              <w:rPr>
                <w:rFonts w:cs="Times New Roman"/>
                <w:sz w:val="20"/>
              </w:rPr>
              <w:t>Frutos descartados (%)</w:t>
            </w:r>
          </w:p>
        </w:tc>
        <w:tc>
          <w:tcPr>
            <w:tcW w:w="1300" w:type="dxa"/>
            <w:tcBorders>
              <w:top w:val="nil"/>
              <w:left w:val="nil"/>
              <w:bottom w:val="nil"/>
              <w:right w:val="nil"/>
            </w:tcBorders>
            <w:vAlign w:val="center"/>
          </w:tcPr>
          <w:p w14:paraId="5A000210"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0.977 (0.081)</w:t>
            </w:r>
          </w:p>
        </w:tc>
        <w:tc>
          <w:tcPr>
            <w:tcW w:w="1300" w:type="dxa"/>
            <w:tcBorders>
              <w:top w:val="nil"/>
              <w:left w:val="nil"/>
              <w:bottom w:val="nil"/>
              <w:right w:val="nil"/>
            </w:tcBorders>
            <w:vAlign w:val="center"/>
          </w:tcPr>
          <w:p w14:paraId="5A000211"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 xml:space="preserve">t de </w:t>
            </w:r>
            <w:proofErr w:type="spellStart"/>
            <w:r>
              <w:rPr>
                <w:rFonts w:cs="Times New Roman"/>
                <w:sz w:val="20"/>
              </w:rPr>
              <w:t>Student</w:t>
            </w:r>
            <w:proofErr w:type="spellEnd"/>
            <w:r>
              <w:rPr>
                <w:rFonts w:cs="Times New Roman"/>
                <w:sz w:val="20"/>
              </w:rPr>
              <w:t xml:space="preserve"> pareada</w:t>
            </w:r>
          </w:p>
        </w:tc>
        <w:tc>
          <w:tcPr>
            <w:tcW w:w="1000" w:type="dxa"/>
            <w:tcBorders>
              <w:top w:val="nil"/>
              <w:left w:val="nil"/>
              <w:bottom w:val="nil"/>
              <w:right w:val="nil"/>
            </w:tcBorders>
            <w:vAlign w:val="center"/>
          </w:tcPr>
          <w:p w14:paraId="5A000212"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4.60</w:t>
            </w:r>
          </w:p>
        </w:tc>
        <w:tc>
          <w:tcPr>
            <w:tcW w:w="1000" w:type="dxa"/>
            <w:tcBorders>
              <w:top w:val="nil"/>
              <w:left w:val="nil"/>
              <w:bottom w:val="nil"/>
              <w:right w:val="nil"/>
            </w:tcBorders>
            <w:vAlign w:val="center"/>
          </w:tcPr>
          <w:p w14:paraId="5A000213"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&lt; 0.001</w:t>
            </w:r>
          </w:p>
        </w:tc>
        <w:tc>
          <w:tcPr>
            <w:tcW w:w="1250" w:type="dxa"/>
            <w:tcBorders>
              <w:top w:val="nil"/>
              <w:left w:val="nil"/>
              <w:bottom w:val="nil"/>
              <w:right w:val="nil"/>
            </w:tcBorders>
            <w:vAlign w:val="center"/>
          </w:tcPr>
          <w:p w14:paraId="5A000214" w14:textId="77777777" w:rsidR="005E0DCA" w:rsidRDefault="00226A78">
            <w:pPr>
              <w:keepNext/>
              <w:widowControl/>
              <w:autoSpaceDE/>
              <w:autoSpaceDN/>
              <w:spacing w:before="40" w:after="40" w:line="240" w:lineRule="auto"/>
              <w:ind w:firstLine="0"/>
              <w:jc w:val="center"/>
              <w:rPr>
                <w:rFonts w:cs="Times New Roman"/>
                <w:sz w:val="20"/>
              </w:rPr>
            </w:pPr>
            <w:r>
              <w:rPr>
                <w:rFonts w:cs="Times New Roman"/>
                <w:sz w:val="20"/>
              </w:rPr>
              <w:t>d de Cohen = 0.46</w:t>
            </w:r>
          </w:p>
        </w:tc>
      </w:tr>
      <w:tr w:rsidR="005E0DCA" w14:paraId="5DD7AA6D" w14:textId="77777777">
        <w:trPr>
          <w:cantSplit/>
          <w:jc w:val="center"/>
        </w:trPr>
        <w:tc>
          <w:tcPr>
            <w:tcW w:w="900" w:type="dxa"/>
            <w:tcBorders>
              <w:top w:val="nil"/>
              <w:left w:val="nil"/>
              <w:bottom w:val="single" w:sz="4" w:space="0" w:color="auto"/>
              <w:right w:val="nil"/>
            </w:tcBorders>
            <w:vAlign w:val="center"/>
          </w:tcPr>
          <w:p w14:paraId="5A000215"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HE3</w:t>
            </w:r>
          </w:p>
        </w:tc>
        <w:tc>
          <w:tcPr>
            <w:tcW w:w="2150" w:type="dxa"/>
            <w:tcBorders>
              <w:top w:val="nil"/>
              <w:left w:val="nil"/>
              <w:bottom w:val="single" w:sz="4" w:space="0" w:color="auto"/>
              <w:right w:val="nil"/>
            </w:tcBorders>
            <w:vAlign w:val="center"/>
          </w:tcPr>
          <w:p w14:paraId="5A000216" w14:textId="77777777" w:rsidR="005E0DCA" w:rsidRDefault="00226A78">
            <w:pPr>
              <w:widowControl/>
              <w:autoSpaceDE/>
              <w:autoSpaceDN/>
              <w:spacing w:before="40" w:after="40" w:line="240" w:lineRule="auto"/>
              <w:ind w:firstLine="0"/>
              <w:rPr>
                <w:rFonts w:cs="Times New Roman"/>
                <w:sz w:val="20"/>
              </w:rPr>
            </w:pPr>
            <w:r>
              <w:rPr>
                <w:rFonts w:cs="Times New Roman"/>
                <w:sz w:val="20"/>
              </w:rPr>
              <w:t>Pérdida económica por árbol (S/)</w:t>
            </w:r>
          </w:p>
        </w:tc>
        <w:tc>
          <w:tcPr>
            <w:tcW w:w="1300" w:type="dxa"/>
            <w:tcBorders>
              <w:top w:val="nil"/>
              <w:left w:val="nil"/>
              <w:bottom w:val="single" w:sz="4" w:space="0" w:color="auto"/>
              <w:right w:val="nil"/>
            </w:tcBorders>
            <w:vAlign w:val="center"/>
          </w:tcPr>
          <w:p w14:paraId="5A000217"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0.988 (0.533)</w:t>
            </w:r>
          </w:p>
        </w:tc>
        <w:tc>
          <w:tcPr>
            <w:tcW w:w="1300" w:type="dxa"/>
            <w:tcBorders>
              <w:top w:val="nil"/>
              <w:left w:val="nil"/>
              <w:bottom w:val="single" w:sz="4" w:space="0" w:color="auto"/>
              <w:right w:val="nil"/>
            </w:tcBorders>
            <w:vAlign w:val="center"/>
          </w:tcPr>
          <w:p w14:paraId="5A000218"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 xml:space="preserve">t de </w:t>
            </w:r>
            <w:proofErr w:type="spellStart"/>
            <w:r>
              <w:rPr>
                <w:rFonts w:cs="Times New Roman"/>
                <w:sz w:val="20"/>
              </w:rPr>
              <w:t>Student</w:t>
            </w:r>
            <w:proofErr w:type="spellEnd"/>
            <w:r>
              <w:rPr>
                <w:rFonts w:cs="Times New Roman"/>
                <w:sz w:val="20"/>
              </w:rPr>
              <w:t xml:space="preserve"> pareada</w:t>
            </w:r>
          </w:p>
        </w:tc>
        <w:tc>
          <w:tcPr>
            <w:tcW w:w="1000" w:type="dxa"/>
            <w:tcBorders>
              <w:top w:val="nil"/>
              <w:left w:val="nil"/>
              <w:bottom w:val="single" w:sz="4" w:space="0" w:color="auto"/>
              <w:right w:val="nil"/>
            </w:tcBorders>
            <w:vAlign w:val="center"/>
          </w:tcPr>
          <w:p w14:paraId="5A000219"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4.47</w:t>
            </w:r>
          </w:p>
        </w:tc>
        <w:tc>
          <w:tcPr>
            <w:tcW w:w="1000" w:type="dxa"/>
            <w:tcBorders>
              <w:top w:val="nil"/>
              <w:left w:val="nil"/>
              <w:bottom w:val="single" w:sz="4" w:space="0" w:color="auto"/>
              <w:right w:val="nil"/>
            </w:tcBorders>
            <w:vAlign w:val="center"/>
          </w:tcPr>
          <w:p w14:paraId="5A00021A"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&lt; 0.001</w:t>
            </w:r>
          </w:p>
        </w:tc>
        <w:tc>
          <w:tcPr>
            <w:tcW w:w="1250" w:type="dxa"/>
            <w:tcBorders>
              <w:top w:val="nil"/>
              <w:left w:val="nil"/>
              <w:bottom w:val="single" w:sz="4" w:space="0" w:color="auto"/>
              <w:right w:val="nil"/>
            </w:tcBorders>
            <w:vAlign w:val="center"/>
          </w:tcPr>
          <w:p w14:paraId="5A00021B" w14:textId="77777777" w:rsidR="005E0DCA" w:rsidRDefault="00226A78">
            <w:pPr>
              <w:widowControl/>
              <w:autoSpaceDE/>
              <w:autoSpaceDN/>
              <w:spacing w:before="40" w:after="40" w:line="240" w:lineRule="auto"/>
              <w:ind w:firstLine="0"/>
              <w:jc w:val="center"/>
              <w:rPr>
                <w:rFonts w:cs="Times New Roman"/>
                <w:sz w:val="20"/>
              </w:rPr>
            </w:pPr>
            <w:r>
              <w:rPr>
                <w:rFonts w:cs="Times New Roman"/>
                <w:sz w:val="20"/>
              </w:rPr>
              <w:t>d de Cohen = 0.45</w:t>
            </w:r>
          </w:p>
        </w:tc>
      </w:tr>
    </w:tbl>
    <w:p w14:paraId="5A00021C" w14:textId="77777777" w:rsidR="005E0DCA" w:rsidRDefault="00226A78">
      <w:pPr>
        <w:pStyle w:val="APA7"/>
        <w:spacing w:before="60" w:after="240" w:line="240" w:lineRule="auto"/>
        <w:ind w:firstLine="0"/>
        <w:rPr>
          <w:rFonts w:cs="Times New Roman"/>
          <w:sz w:val="20"/>
          <w:szCs w:val="20"/>
        </w:rPr>
      </w:pPr>
      <w:r>
        <w:rPr>
          <w:rFonts w:cs="Times New Roman"/>
          <w:i/>
          <w:iCs/>
          <w:sz w:val="20"/>
          <w:szCs w:val="20"/>
        </w:rPr>
        <w:t xml:space="preserve">Nota. </w:t>
      </w:r>
      <w:r>
        <w:rPr>
          <w:rFonts w:cs="Times New Roman"/>
          <w:sz w:val="20"/>
          <w:szCs w:val="20"/>
        </w:rPr>
        <w:t xml:space="preserve">Elaboración propia. </w:t>
      </w:r>
      <w:r>
        <w:rPr>
          <w:rFonts w:cs="Times New Roman"/>
          <w:b/>
          <w:bCs/>
          <w:sz w:val="20"/>
          <w:szCs w:val="20"/>
        </w:rPr>
        <w:t>Datos simulados</w:t>
      </w:r>
      <w:r>
        <w:rPr>
          <w:rFonts w:cs="Times New Roman"/>
          <w:sz w:val="20"/>
          <w:szCs w:val="20"/>
        </w:rPr>
        <w:t xml:space="preserve"> (n = 100 árboles). Pruebas unilaterales, α = 0.05. Tamaño del efecto: d de Cohen para la prueba t y r = Z/√n para la prueba de Wilcoxon.</w:t>
      </w:r>
    </w:p>
    <w:p w14:paraId="5A00021D" w14:textId="77777777" w:rsidR="005E0DCA" w:rsidRDefault="00226A78">
      <w:pPr>
        <w:pStyle w:val="APA7"/>
      </w:pPr>
      <w:r>
        <w:t>Con los datos simulados, en todos los casos se rechazó la hipótesis nula (p &lt; 0.001). Para la hipótesis específica 2, la reducción del tiempo de inspección por árbol presentó un tamaño del efecto grande (d = 1.92) y la reducción del tiempo hasta el diagnóstico, también grande (r = 0.87). Para la hipótesis específica 3, la disminución del descarte y de la pérdida económica presentó un efecto moderado (d = 0.46 y d = 0.45, respectivamente). En consecuencia, de confirmarse estos resultados con las mediciones de campo, se aceptarían las hipótesis específicas 2 y 3 y, junto con la hipótesis específica 1, la hipótesis general: la implementación del sistema de visión computacional mejora la producción de palta Hass en la localidad de Chao. Cabe precisar que el contraste de las hipótesis específicas 2 y 3 se presenta con fines demostrativos del procedimiento estadístico y será reemplazado por los datos de campo en la tesis.</w:t>
      </w:r>
    </w:p>
    <w:p w14:paraId="5CBA2A32" w14:textId="056F1603" w:rsidR="00F54164" w:rsidRPr="00F54164" w:rsidRDefault="00F54164" w:rsidP="00F54164">
      <w:pPr>
        <w:tabs>
          <w:tab w:val="left" w:pos="2190"/>
        </w:tabs>
        <w:rPr>
          <w:lang w:val="es-PE" w:eastAsia="es-PE"/>
        </w:rPr>
        <w:sectPr w:rsidR="00F54164" w:rsidRPr="00F54164" w:rsidSect="00B5255F">
          <w:pgSz w:w="11906" w:h="16838"/>
          <w:pgMar w:top="1417" w:right="1701" w:bottom="1417" w:left="1701" w:header="708" w:footer="708" w:gutter="0"/>
          <w:cols w:space="708"/>
          <w:docGrid w:linePitch="360"/>
        </w:sectPr>
      </w:pPr>
    </w:p>
    <w:p w14:paraId="75244A73" w14:textId="44110A05" w:rsidR="00292C27" w:rsidRPr="00292C27" w:rsidRDefault="00624786" w:rsidP="002F4034">
      <w:pPr>
        <w:pStyle w:val="Ttulo1"/>
      </w:pPr>
      <w:bookmarkStart w:id="137" w:name="_Toc208772362"/>
      <w:r>
        <w:lastRenderedPageBreak/>
        <w:t xml:space="preserve">CAPÍTULO IV: </w:t>
      </w:r>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r>
        <w:t>DISCUSIÓN Y CONCLUSIONES</w:t>
      </w:r>
      <w:bookmarkEnd w:id="135"/>
      <w:bookmarkEnd w:id="137"/>
    </w:p>
    <w:p w14:paraId="0B7FD420" w14:textId="201EAB35" w:rsidR="009639E5" w:rsidRPr="00DC42DE" w:rsidRDefault="003C34D1" w:rsidP="002F3C54">
      <w:pPr>
        <w:pStyle w:val="APA7"/>
      </w:pPr>
      <w:bookmarkStart w:id="138" w:name="_Toc482714975"/>
      <w:bookmarkStart w:id="139" w:name="_Toc482714991"/>
      <w:bookmarkStart w:id="140" w:name="_Toc482715001"/>
      <w:bookmarkStart w:id="141" w:name="_Toc482715011"/>
      <w:bookmarkStart w:id="142" w:name="_Toc482715021"/>
      <w:bookmarkStart w:id="143" w:name="_Toc482715031"/>
      <w:bookmarkStart w:id="144" w:name="_Toc482715041"/>
      <w:bookmarkStart w:id="145" w:name="_Toc482715051"/>
      <w:bookmarkStart w:id="146" w:name="_Toc482715061"/>
      <w:bookmarkStart w:id="147" w:name="_Toc482715071"/>
      <w:bookmarkStart w:id="148" w:name="_Toc482715081"/>
      <w:bookmarkStart w:id="149" w:name="_Toc482715091"/>
      <w:bookmarkStart w:id="150" w:name="_Toc482715101"/>
      <w:bookmarkStart w:id="151" w:name="_Toc482715111"/>
      <w:bookmarkStart w:id="152" w:name="_Toc482715301"/>
      <w:r>
        <w:t>Los resultados obtenidos en esta investigación confirman que la implementación del sistema web de comercio electrónico tuvo un impacto positivo y significativo en la accesibilidad de mercado de los artesanos de Lima durante el año 2025, validando la hipótesis general y las hipótesis específicas formuladas. Este hallazgo concuerda con lo señalado por Vilca et al. (2024) quienes evidencian que el uso de estrategias digitales incrementa la visibilidad y competitividad de los emprendimientos artesanales. Asimismo, coincide con Condori et al. (2025) quienes demostraron que las herramientas tecnológicas aplicadas al sector artesanal fortalecen las ventas y amplían la participación en mercados más extensos. Estos antecedentes se relacionan directamente con el promedio del 90% de acuerdo obtenido en la dimensión de accesibilidad de mercado en el presente estudio.</w:t>
      </w:r>
    </w:p>
    <w:p w14:paraId="19D9C955" w14:textId="0330FA78" w:rsidR="00F81271" w:rsidRPr="00DC42DE" w:rsidRDefault="00F81271" w:rsidP="002F3C54">
      <w:pPr>
        <w:pStyle w:val="APA7"/>
      </w:pPr>
      <w:r>
        <w:t>En relación con la reducción de barreras comerciales, los resultados mostraron una correlación positiva alta (ρ = 0.713; p &lt; 0.05), lo cual se ajusta a lo planteado por Testa y González (2024) quienes afirman que las plataformas tecnológicas adaptadas al contexto local disminuyen obstáculos logísticos y facilitan los procesos de comercialización. De igual manera, Seijas et al. (2025) sostienen que el comercio electrónico, cuando se desarrolla desde un enfoque inclusivo y sostenible, contribuye a superar limitaciones estructurales que históricamente han afectado la comercialización artesanal. En esta investigación, el 84.2% de los artesanos reconoció que el sistema les permitió superar intermediarios y dificultades propias de la venta física, lo que evidencia una conexión directa entre accesibilidad tecnológica y disminución de barreras comerciales.</w:t>
      </w:r>
    </w:p>
    <w:p w14:paraId="421C1C02" w14:textId="0A51E599" w:rsidR="00F81271" w:rsidRPr="00DC42DE" w:rsidRDefault="00F81271" w:rsidP="002F3C54">
      <w:pPr>
        <w:pStyle w:val="APA7"/>
      </w:pPr>
      <w:r>
        <w:lastRenderedPageBreak/>
        <w:t xml:space="preserve">Respecto a la dimensión de oportunidades de venta y visibilidad, los resultados mostraron un promedio de 4.47/5 y una correlación positiva alta (ρ = 0.769; p &lt; 0.05). Estos hallazgos coinciden con lo planteado por Medina (2019) y Centeno y </w:t>
      </w:r>
      <w:proofErr w:type="spellStart"/>
      <w:r>
        <w:t>Napán</w:t>
      </w:r>
      <w:proofErr w:type="spellEnd"/>
      <w:r>
        <w:t xml:space="preserve"> (2021) quienes destacan que la presentación digital de los productos, junto con la usabilidad de la plataforma, influye notablemente en la decisión de compra y en la percepción positiva del consumidor. Asimismo, Gómez et al. (2024) afirman que las estrategias digitales permiten generar nuevas oportunidades comerciales al facilitar la interacción entre productores y clientes potenciales. En esta investigación, el sistema web permitió aumentar la percepción del valor del producto artesanal y generar nuevas oportunidades de comercialización, especialmente fuera del entorno local, reforzando el impacto positivo de la visibilidad digital.</w:t>
      </w:r>
    </w:p>
    <w:p w14:paraId="7001E0E3" w14:textId="4E05C412" w:rsidR="00F81271" w:rsidRPr="00DC42DE" w:rsidRDefault="00F81271" w:rsidP="002F3C54">
      <w:pPr>
        <w:pStyle w:val="APA7"/>
      </w:pPr>
      <w:r>
        <w:t xml:space="preserve">Los hallazgos también guardan relación con lo expuesto por </w:t>
      </w:r>
      <w:proofErr w:type="spellStart"/>
      <w:r>
        <w:t>Bhatia</w:t>
      </w:r>
      <w:proofErr w:type="spellEnd"/>
      <w:r>
        <w:t xml:space="preserve"> (2021) y Nolasco et al. (2023) quienes señalan que la adopción de herramientas tecnológicas inclusivas promueve la equidad comercial y el desarrollo sostenible de sectores productivos vulnerables. Para estos autores, la efectividad de las plataformas digitales no depende únicamente de su diseño técnico, sino también de su adecuación a las capacidades del usuario. Los resultados del presente estudio respaldan dicha afirmación: la facilidad de uso, la estructura intuitiva y la adaptabilidad del sistema fueron factores clave para el impacto observado en la accesibilidad de mercado.</w:t>
      </w:r>
    </w:p>
    <w:p w14:paraId="61C78255" w14:textId="77777777" w:rsidR="00D14F73" w:rsidRPr="00DC42DE" w:rsidRDefault="00D14F73" w:rsidP="002F3C54">
      <w:pPr>
        <w:pStyle w:val="APA7"/>
      </w:pPr>
      <w:r>
        <w:t xml:space="preserve">En cuanto a las limitaciones del estudio, se identificó que el tamaño de la muestra (n = 30) restringe la posibilidad de generalizar los resultados a toda la población artesanal de Lima. Asimismo, el periodo de aplicación del sistema fue breve, lo que impidió evaluar los efectos a largo plazo de su implementación. También se observaron dificultades asociadas a la conectividad y a los niveles de alfabetización </w:t>
      </w:r>
      <w:r>
        <w:lastRenderedPageBreak/>
        <w:t>digital de algunos artesanos, factores que influyen directamente en la adopción de este tipo de plataformas. No obstante, estas limitaciones no comprometen la validez interna de los resultados; por el contrario, resaltan la necesidad de continuar impulsando iniciativas que promuevan la inclusión digital del sector artesanal.</w:t>
      </w:r>
    </w:p>
    <w:p w14:paraId="547588C3" w14:textId="45D54678" w:rsidR="00D14F73" w:rsidRPr="00DC42DE" w:rsidRDefault="00D14F73" w:rsidP="002F3C54">
      <w:pPr>
        <w:pStyle w:val="APA7"/>
      </w:pPr>
      <w:r>
        <w:t xml:space="preserve">Desde el plano teórico, la investigación aporta evidencia empírica sobre la relación entre el uso de sistemas web de comercio electrónico y la mejora en la accesibilidad de mercado, integrando dimensiones como la usabilidad, funcionalidad y accesibilidad tecnológica. En el plano metodológico, demuestra la pertinencia del diseño cuasiexperimental y del uso de pruebas no paramétricas como Shapiro </w:t>
      </w:r>
      <w:proofErr w:type="spellStart"/>
      <w:r>
        <w:t>Wilk</w:t>
      </w:r>
      <w:proofErr w:type="spellEnd"/>
      <w:r>
        <w:t xml:space="preserve"> y Spearman para evaluar intervenciones tecnológicas en contextos sociales reales, lo que constituye un modelo replicable para estudios posteriores.</w:t>
      </w:r>
    </w:p>
    <w:p w14:paraId="63A21E27" w14:textId="77777777" w:rsidR="00D54BE6" w:rsidRPr="00DC42DE" w:rsidRDefault="00D54BE6" w:rsidP="002F3C54">
      <w:pPr>
        <w:pStyle w:val="APA7"/>
      </w:pPr>
      <w:r>
        <w:t>En términos prácticos, los resultados permiten delinear orientaciones claras para el diseño de plataformas accesibles, intuitivas y adaptadas a usuarios con baja experiencia tecnológica. El sistema desarrollado puede funcionar como modelo para instituciones públicas, asociaciones de artesanos y entidades gubernamentales interesadas en fortalecer la participación de los artesanos en la economía digital peruana.</w:t>
      </w:r>
    </w:p>
    <w:p w14:paraId="224782D0" w14:textId="77777777" w:rsidR="00DF7DE4" w:rsidRPr="00DC42DE" w:rsidRDefault="00DF7DE4" w:rsidP="002F3C54">
      <w:pPr>
        <w:pStyle w:val="APA7"/>
      </w:pPr>
      <w:r>
        <w:t xml:space="preserve">Con respecto al primer objetivo específico, se concluye que el sistema web mejoró significativamente la accesibilidad de mercado, facilitando la conexión con nuevos clientes, ampliando el alcance geográfico e incrementando la visibilidad de los productos. Esto demuestra que la usabilidad y el diseño accesible del sistema ejercen un efecto directo sobre la inclusión comercial. En cuanto al segundo objetivo, se concluye que el sistema contribuyó a una reducción significativa de las barreras comerciales, eliminando intermediarios, simplificando procesos y disminuyendo las limitaciones </w:t>
      </w:r>
      <w:r>
        <w:lastRenderedPageBreak/>
        <w:t>tradicionales de la venta física. Respecto al tercer objetivo, se concluye que el sistema aumentó en más de un 60% las oportunidades de venta y la visibilidad de los productos, fortaleciendo la percepción del consumidor y permitiendo nuevas vías de comercialización.</w:t>
      </w:r>
    </w:p>
    <w:p w14:paraId="35390410" w14:textId="67A65463" w:rsidR="004F7C38" w:rsidRPr="00DC42DE" w:rsidRDefault="00DF7DE4" w:rsidP="002F3C54">
      <w:pPr>
        <w:pStyle w:val="APA7"/>
      </w:pPr>
      <w:r>
        <w:t>Finalmente, en relación con el objetivo general, se confirma que el sistema web de comercio electrónico tuvo un impacto positivo, alto y estadísticamente significativo en la accesibilidad de mercado de los artesanos de Lima durante el año 2025, contribuyendo a su inclusión económica, a su competitividad y a su integración en la economía digital contemporánea.</w:t>
      </w:r>
    </w:p>
    <w:p w14:paraId="11AC29BD" w14:textId="77777777" w:rsidR="00DC42DE" w:rsidRDefault="00DC42DE" w:rsidP="00CE5638">
      <w:pPr>
        <w:keepNext/>
        <w:keepLines/>
        <w:widowControl/>
        <w:autoSpaceDE/>
        <w:autoSpaceDN/>
        <w:spacing w:before="120" w:after="120" w:line="480" w:lineRule="auto"/>
        <w:jc w:val="center"/>
        <w:outlineLvl w:val="0"/>
        <w:rPr>
          <w:rStyle w:val="Ttulo1Car"/>
        </w:rPr>
        <w:sectPr w:rsidR="00DC42DE" w:rsidSect="00B5255F">
          <w:pgSz w:w="11906" w:h="16838"/>
          <w:pgMar w:top="1417" w:right="1701" w:bottom="1417" w:left="1701" w:header="708" w:footer="708" w:gutter="0"/>
          <w:cols w:space="708"/>
          <w:docGrid w:linePitch="360"/>
        </w:sectPr>
      </w:pPr>
      <w:bookmarkStart w:id="153" w:name="_Toc5178330"/>
      <w:bookmarkStart w:id="154" w:name="_Toc165296244"/>
      <w:bookmarkStart w:id="155" w:name="_Toc208772363"/>
    </w:p>
    <w:p w14:paraId="27DBC1EB" w14:textId="5E30D4FE" w:rsidR="004F7C38" w:rsidRPr="00CE5638" w:rsidRDefault="00624786" w:rsidP="00605215">
      <w:pPr>
        <w:keepNext/>
        <w:keepLines/>
        <w:widowControl/>
        <w:autoSpaceDE/>
        <w:autoSpaceDN/>
        <w:spacing w:before="120" w:after="120" w:line="480" w:lineRule="auto"/>
        <w:ind w:left="709" w:hanging="709"/>
        <w:jc w:val="center"/>
        <w:outlineLvl w:val="0"/>
        <w:rPr>
          <w:rFonts w:eastAsia="MS Gothic" w:cs="Times New Roman"/>
          <w:b/>
          <w:bCs/>
          <w:szCs w:val="24"/>
          <w:lang w:val="es-PE"/>
        </w:rPr>
      </w:pPr>
      <w:r>
        <w:rPr>
          <w:rStyle w:val="Ttulo1Car"/>
        </w:rPr>
        <w:lastRenderedPageBreak/>
        <w:t>REFERENCIA</w:t>
      </w:r>
      <w:r>
        <w:rPr>
          <w:rStyle w:val="Ttulo1Car"/>
          <w:lang w:val="es-PE"/>
        </w:rPr>
        <w:t>S</w:t>
      </w:r>
      <w:bookmarkStart w:id="156" w:name="_Hlk9844239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14:paraId="4284B20C" w14:textId="77777777" w:rsidR="00605215" w:rsidRPr="00641F5D" w:rsidRDefault="00605215" w:rsidP="00605215">
      <w:pPr>
        <w:spacing w:line="480" w:lineRule="auto"/>
        <w:ind w:left="709" w:hanging="709"/>
      </w:pPr>
      <w:bookmarkStart w:id="157" w:name="_Toc482714976"/>
      <w:bookmarkStart w:id="158" w:name="_Toc482714992"/>
      <w:bookmarkStart w:id="159" w:name="_Toc482715002"/>
      <w:bookmarkStart w:id="160" w:name="_Toc482715012"/>
      <w:bookmarkStart w:id="161" w:name="_Toc482715022"/>
      <w:bookmarkStart w:id="162" w:name="_Toc482715032"/>
      <w:bookmarkStart w:id="163" w:name="_Toc482715042"/>
      <w:bookmarkStart w:id="164" w:name="_Toc482715052"/>
      <w:bookmarkStart w:id="165" w:name="_Toc482715062"/>
      <w:bookmarkStart w:id="166" w:name="_Toc482715072"/>
      <w:bookmarkStart w:id="167" w:name="_Toc482715082"/>
      <w:bookmarkStart w:id="168" w:name="_Toc482715092"/>
      <w:bookmarkStart w:id="169" w:name="_Toc482715102"/>
      <w:bookmarkStart w:id="170" w:name="_Toc482715112"/>
      <w:bookmarkStart w:id="171" w:name="_Toc482715302"/>
      <w:bookmarkStart w:id="172" w:name="_Toc5178331"/>
      <w:bookmarkStart w:id="173" w:name="_Toc165296245"/>
      <w:bookmarkEnd w:id="156"/>
      <w:proofErr w:type="spellStart"/>
      <w:r>
        <w:t>Aboelenin</w:t>
      </w:r>
      <w:proofErr w:type="spellEnd"/>
      <w:r>
        <w:t xml:space="preserve">, S., </w:t>
      </w:r>
      <w:proofErr w:type="spellStart"/>
      <w:r>
        <w:t>Elbasheer</w:t>
      </w:r>
      <w:proofErr w:type="spellEnd"/>
      <w:r>
        <w:t xml:space="preserve">, F. A., </w:t>
      </w:r>
      <w:proofErr w:type="spellStart"/>
      <w:r>
        <w:t>Eltoukhy</w:t>
      </w:r>
      <w:proofErr w:type="spellEnd"/>
      <w:r>
        <w:t>, M. M., El-</w:t>
      </w:r>
      <w:proofErr w:type="spellStart"/>
      <w:r>
        <w:t>Hady</w:t>
      </w:r>
      <w:proofErr w:type="spellEnd"/>
      <w:r>
        <w:t xml:space="preserve">, W. M., &amp; </w:t>
      </w:r>
      <w:proofErr w:type="spellStart"/>
      <w:r>
        <w:t>Hosny</w:t>
      </w:r>
      <w:proofErr w:type="spellEnd"/>
      <w:r>
        <w:t xml:space="preserve">, K. M. (2025). </w:t>
      </w:r>
      <w:r>
        <w:rPr>
          <w:lang w:val="en-US"/>
        </w:rPr>
        <w:t xml:space="preserve">A hybrid Framework for plant leaf disease detection and classification using convolutional neural networks and vision transformer. </w:t>
      </w:r>
      <w:proofErr w:type="spellStart"/>
      <w:r>
        <w:t>Complex</w:t>
      </w:r>
      <w:proofErr w:type="spellEnd"/>
      <w:r>
        <w:t xml:space="preserve"> &amp; </w:t>
      </w:r>
      <w:proofErr w:type="spellStart"/>
      <w:r>
        <w:t>Intelligent</w:t>
      </w:r>
      <w:proofErr w:type="spellEnd"/>
      <w:r>
        <w:t xml:space="preserve"> </w:t>
      </w:r>
      <w:proofErr w:type="spellStart"/>
      <w:r>
        <w:t>Systems</w:t>
      </w:r>
      <w:proofErr w:type="spellEnd"/>
      <w:r>
        <w:t>, 11(2).</w:t>
      </w:r>
      <w:hyperlink r:id="rId24">
        <w:r>
          <w:t xml:space="preserve"> </w:t>
        </w:r>
      </w:hyperlink>
      <w:hyperlink r:id="rId25">
        <w:r>
          <w:rPr>
            <w:color w:val="0563C1"/>
          </w:rPr>
          <w:t>https://doi.org/10.1007/s40747-024-01764-x</w:t>
        </w:r>
      </w:hyperlink>
    </w:p>
    <w:p w14:paraId="77AF51FE" w14:textId="77777777" w:rsidR="00605215" w:rsidRPr="00A660B9" w:rsidRDefault="00605215" w:rsidP="00605215">
      <w:pPr>
        <w:spacing w:line="480" w:lineRule="auto"/>
        <w:ind w:left="709" w:hanging="709"/>
        <w:rPr>
          <w:lang w:val="en-US"/>
        </w:rPr>
      </w:pPr>
      <w:proofErr w:type="spellStart"/>
      <w:r>
        <w:rPr>
          <w:lang w:val="en-US"/>
        </w:rPr>
        <w:t>Abouelmagd</w:t>
      </w:r>
      <w:proofErr w:type="spellEnd"/>
      <w:r>
        <w:rPr>
          <w:lang w:val="en-US"/>
        </w:rPr>
        <w:t xml:space="preserve">, L. M., Shams, M. Y., Marie, H. S., &amp; </w:t>
      </w:r>
      <w:proofErr w:type="spellStart"/>
      <w:r>
        <w:rPr>
          <w:lang w:val="en-US"/>
        </w:rPr>
        <w:t>Hassanien</w:t>
      </w:r>
      <w:proofErr w:type="spellEnd"/>
      <w:r>
        <w:rPr>
          <w:lang w:val="en-US"/>
        </w:rPr>
        <w:t>, A. E. (2024). An optimized capsule neural networks for tomato leaf disease classification. EURASIP Journal On Image And Video Processing, 2024(1).</w:t>
      </w:r>
      <w:hyperlink r:id="rId26">
        <w:r>
          <w:rPr>
            <w:lang w:val="en-US"/>
          </w:rPr>
          <w:t xml:space="preserve"> </w:t>
        </w:r>
      </w:hyperlink>
      <w:hyperlink r:id="rId27">
        <w:r>
          <w:rPr>
            <w:color w:val="0563C1"/>
            <w:lang w:val="en-US"/>
          </w:rPr>
          <w:t>https://doi.org/10.1186/s13640-023-00618-9</w:t>
        </w:r>
      </w:hyperlink>
    </w:p>
    <w:p w14:paraId="1BE98319" w14:textId="77777777" w:rsidR="00605215" w:rsidRPr="00641F5D" w:rsidRDefault="00605215" w:rsidP="00605215">
      <w:pPr>
        <w:spacing w:after="240" w:line="480" w:lineRule="auto"/>
        <w:ind w:left="709" w:hanging="709"/>
      </w:pPr>
      <w:r>
        <w:t xml:space="preserve">Acuña </w:t>
      </w:r>
      <w:proofErr w:type="spellStart"/>
      <w:r>
        <w:t>Chumpitazi</w:t>
      </w:r>
      <w:proofErr w:type="spellEnd"/>
      <w:r>
        <w:t>, M. A., &amp; Tito Vargas, R. A. (2023). Diseño de un vehículo aéreo no tripulado con visión artificial para detección de plagas y malformaciones de cultivos en la localidad de Caqui, Huaral.</w:t>
      </w:r>
      <w:hyperlink r:id="rId28">
        <w:r>
          <w:t xml:space="preserve"> </w:t>
        </w:r>
      </w:hyperlink>
      <w:hyperlink r:id="rId29">
        <w:r>
          <w:rPr>
            <w:color w:val="0563C1"/>
          </w:rPr>
          <w:t>https://hdl.handle.net/20.500.14138/7071</w:t>
        </w:r>
      </w:hyperlink>
    </w:p>
    <w:p w14:paraId="68571971" w14:textId="77777777" w:rsidR="00605215" w:rsidRPr="00641F5D" w:rsidRDefault="00605215" w:rsidP="00605215">
      <w:pPr>
        <w:spacing w:after="120" w:line="480" w:lineRule="auto"/>
        <w:ind w:left="709" w:hanging="709"/>
      </w:pPr>
      <w:r>
        <w:t xml:space="preserve">Albanese, A., </w:t>
      </w:r>
      <w:proofErr w:type="spellStart"/>
      <w:r>
        <w:t>Nardello</w:t>
      </w:r>
      <w:proofErr w:type="spellEnd"/>
      <w:r>
        <w:t xml:space="preserve">, M., &amp; </w:t>
      </w:r>
      <w:proofErr w:type="spellStart"/>
      <w:r>
        <w:t>Brunelli</w:t>
      </w:r>
      <w:proofErr w:type="spellEnd"/>
      <w:r>
        <w:t xml:space="preserve">, D. (2021). </w:t>
      </w:r>
      <w:r>
        <w:rPr>
          <w:lang w:val="en-US"/>
        </w:rPr>
        <w:t>Automated Pest Detection with DNN on the Edge for Precision Agriculture. IEEE Journal on Emerging and Selected Topics in Circuits and Systems, 11(3), 458-467.</w:t>
      </w:r>
      <w:hyperlink r:id="rId30">
        <w:r>
          <w:rPr>
            <w:lang w:val="en-US"/>
          </w:rPr>
          <w:t xml:space="preserve"> </w:t>
        </w:r>
        <w:r>
          <w:rPr>
            <w:color w:val="0563C1"/>
          </w:rPr>
          <w:t>https://doi.org/10.1109/JETCAS.2021.3101740</w:t>
        </w:r>
      </w:hyperlink>
    </w:p>
    <w:p w14:paraId="7077E934" w14:textId="77777777" w:rsidR="00605215" w:rsidRPr="00641F5D" w:rsidRDefault="00605215" w:rsidP="00605215">
      <w:pPr>
        <w:spacing w:line="480" w:lineRule="auto"/>
        <w:ind w:left="709" w:hanging="709"/>
      </w:pPr>
      <w:r>
        <w:rPr>
          <w:lang w:val="en-US"/>
        </w:rPr>
        <w:t xml:space="preserve">Alhammad, S. M., </w:t>
      </w:r>
      <w:proofErr w:type="spellStart"/>
      <w:r>
        <w:rPr>
          <w:lang w:val="en-US"/>
        </w:rPr>
        <w:t>Khafaga</w:t>
      </w:r>
      <w:proofErr w:type="spellEnd"/>
      <w:r>
        <w:rPr>
          <w:lang w:val="en-US"/>
        </w:rPr>
        <w:t xml:space="preserve">, D. S., El-Hady, W. M., Samy, F. M., &amp; Hosny, K. M. (2025b). Deep learning and explainable AI for classification of potato leaf diseases. </w:t>
      </w:r>
      <w:proofErr w:type="spellStart"/>
      <w:r>
        <w:t>Frontiers</w:t>
      </w:r>
      <w:proofErr w:type="spellEnd"/>
      <w:r>
        <w:t xml:space="preserve"> In Artificial </w:t>
      </w:r>
      <w:proofErr w:type="spellStart"/>
      <w:r>
        <w:t>Intelligence</w:t>
      </w:r>
      <w:proofErr w:type="spellEnd"/>
      <w:r>
        <w:t>, 7, 1449329.</w:t>
      </w:r>
      <w:hyperlink r:id="rId31">
        <w:r>
          <w:t xml:space="preserve"> </w:t>
        </w:r>
      </w:hyperlink>
      <w:hyperlink r:id="rId32">
        <w:r>
          <w:rPr>
            <w:color w:val="0563C1"/>
          </w:rPr>
          <w:t>https://doi.org/10.3389/frai.2024.1449329</w:t>
        </w:r>
      </w:hyperlink>
    </w:p>
    <w:p w14:paraId="433A51F9" w14:textId="0EE8B64D" w:rsidR="00605215" w:rsidRPr="00641F5D" w:rsidRDefault="00605215" w:rsidP="00605215">
      <w:pPr>
        <w:spacing w:after="120" w:line="480" w:lineRule="auto"/>
        <w:ind w:left="709" w:hanging="709"/>
      </w:pPr>
      <w:commentRangeStart w:id="174"/>
      <w:r>
        <w:lastRenderedPageBreak/>
        <w:t>Arévalo Guerra, M. A., &amp; Bonilla Aguirre, O. D. (2025). Manual de identificación de plagas y enfermedades del cultivo de aguacate (</w:t>
      </w:r>
      <w:proofErr w:type="spellStart"/>
      <w:r>
        <w:t>Persea</w:t>
      </w:r>
      <w:proofErr w:type="spellEnd"/>
      <w:r>
        <w:t xml:space="preserve"> americana) </w:t>
      </w:r>
      <w:proofErr w:type="spellStart"/>
      <w:r>
        <w:t>var</w:t>
      </w:r>
      <w:proofErr w:type="spellEnd"/>
      <w:r>
        <w:t xml:space="preserve">. Hass en Guatemala. Instituto Interamericano de Cooperación para la Agricultura. </w:t>
      </w:r>
      <w:hyperlink r:id="rId33">
        <w:r>
          <w:rPr>
            <w:color w:val="0563C1"/>
          </w:rPr>
          <w:t>https://cria.iica.int/system/files/files/2025-03/Manual%20Aguacate-REV-FINAL-22-En-2020.pdf</w:t>
        </w:r>
      </w:hyperlink>
      <w:commentRangeEnd w:id="174"/>
      <w:r>
        <w:commentReference w:id="174"/>
      </w:r>
    </w:p>
    <w:p w14:paraId="2F678E75" w14:textId="77777777" w:rsidR="00605215" w:rsidRPr="00641F5D" w:rsidRDefault="00605215" w:rsidP="00605215">
      <w:pPr>
        <w:spacing w:line="480" w:lineRule="auto"/>
        <w:ind w:left="709" w:hanging="709"/>
      </w:pPr>
      <w:r>
        <w:rPr>
          <w:lang w:val="en-US"/>
        </w:rPr>
        <w:t xml:space="preserve">Bansal, S., Thapar, S., &amp; Kumar, A. (2026). A Comparative Analysis of Plant Leaf Disease Detection Combining Deep Learning and Machine Learning Models. </w:t>
      </w:r>
      <w:proofErr w:type="spellStart"/>
      <w:r>
        <w:t>National</w:t>
      </w:r>
      <w:proofErr w:type="spellEnd"/>
      <w:r>
        <w:t xml:space="preserve"> </w:t>
      </w:r>
      <w:proofErr w:type="spellStart"/>
      <w:r>
        <w:t>Academy</w:t>
      </w:r>
      <w:proofErr w:type="spellEnd"/>
      <w:r>
        <w:t xml:space="preserve"> </w:t>
      </w:r>
      <w:proofErr w:type="spellStart"/>
      <w:r>
        <w:t>Science</w:t>
      </w:r>
      <w:proofErr w:type="spellEnd"/>
      <w:r>
        <w:t xml:space="preserve"> </w:t>
      </w:r>
      <w:proofErr w:type="spellStart"/>
      <w:r>
        <w:t>Letters</w:t>
      </w:r>
      <w:proofErr w:type="spellEnd"/>
      <w:r>
        <w:t>.</w:t>
      </w:r>
      <w:hyperlink r:id="rId34">
        <w:r>
          <w:t xml:space="preserve"> </w:t>
        </w:r>
      </w:hyperlink>
      <w:hyperlink r:id="rId35">
        <w:r>
          <w:rPr>
            <w:color w:val="0563C1"/>
          </w:rPr>
          <w:t>https://doi.org/10.1007/s40009-026-02247-y</w:t>
        </w:r>
      </w:hyperlink>
    </w:p>
    <w:p w14:paraId="32D0DF8B" w14:textId="77777777" w:rsidR="00605215" w:rsidRPr="00A660B9" w:rsidRDefault="00605215" w:rsidP="00605215">
      <w:pPr>
        <w:spacing w:after="240" w:line="480" w:lineRule="auto"/>
        <w:ind w:left="709" w:hanging="709"/>
        <w:rPr>
          <w:lang w:val="en-US"/>
        </w:rPr>
      </w:pPr>
      <w:r>
        <w:t xml:space="preserve">Blas Lozano, N. A., </w:t>
      </w:r>
      <w:proofErr w:type="spellStart"/>
      <w:r>
        <w:t>Rodriguez</w:t>
      </w:r>
      <w:proofErr w:type="spellEnd"/>
      <w:r>
        <w:t xml:space="preserve"> Uriarte, B. M., &amp; León </w:t>
      </w:r>
      <w:proofErr w:type="spellStart"/>
      <w:r>
        <w:t>León</w:t>
      </w:r>
      <w:proofErr w:type="spellEnd"/>
      <w:r>
        <w:t xml:space="preserve">, R. A. (2025). Implementación de un Sistema de Visión Artificial para la Detección de Plagas en las Plantaciones de Tomate. En N. C. Callaos, J. </w:t>
      </w:r>
      <w:proofErr w:type="spellStart"/>
      <w:r>
        <w:t>Horne</w:t>
      </w:r>
      <w:proofErr w:type="spellEnd"/>
      <w:r>
        <w:t xml:space="preserve">, B. </w:t>
      </w:r>
      <w:proofErr w:type="spellStart"/>
      <w:r>
        <w:t>Sanchez</w:t>
      </w:r>
      <w:proofErr w:type="spellEnd"/>
      <w:r>
        <w:t xml:space="preserve">, &amp; A. </w:t>
      </w:r>
      <w:proofErr w:type="spellStart"/>
      <w:r>
        <w:t>Tremante</w:t>
      </w:r>
      <w:proofErr w:type="spellEnd"/>
      <w:r>
        <w:t xml:space="preserve"> (Eds.), CISCI 2025 - </w:t>
      </w:r>
      <w:proofErr w:type="spellStart"/>
      <w:r>
        <w:t>Vigesima</w:t>
      </w:r>
      <w:proofErr w:type="spellEnd"/>
      <w:r>
        <w:t xml:space="preserve"> Cuarta Conferencia Iberoamericana en Sistemas, </w:t>
      </w:r>
      <w:proofErr w:type="spellStart"/>
      <w:r>
        <w:t>Cibernetica</w:t>
      </w:r>
      <w:proofErr w:type="spellEnd"/>
      <w:r>
        <w:t xml:space="preserve"> e </w:t>
      </w:r>
      <w:proofErr w:type="spellStart"/>
      <w:r>
        <w:t>Informatica</w:t>
      </w:r>
      <w:proofErr w:type="spellEnd"/>
      <w:r>
        <w:t xml:space="preserve">, </w:t>
      </w:r>
      <w:proofErr w:type="spellStart"/>
      <w:r>
        <w:t>Vigesimo</w:t>
      </w:r>
      <w:proofErr w:type="spellEnd"/>
      <w:r>
        <w:t xml:space="preserve"> Segundo </w:t>
      </w:r>
      <w:proofErr w:type="spellStart"/>
      <w:r>
        <w:t>Simposium</w:t>
      </w:r>
      <w:proofErr w:type="spellEnd"/>
      <w:r>
        <w:t xml:space="preserve"> Iberoamericano en </w:t>
      </w:r>
      <w:proofErr w:type="spellStart"/>
      <w:r>
        <w:t>Educacion</w:t>
      </w:r>
      <w:proofErr w:type="spellEnd"/>
      <w:r>
        <w:t xml:space="preserve">, </w:t>
      </w:r>
      <w:proofErr w:type="spellStart"/>
      <w:r>
        <w:t>Cibernetica</w:t>
      </w:r>
      <w:proofErr w:type="spellEnd"/>
      <w:r>
        <w:t xml:space="preserve"> e </w:t>
      </w:r>
      <w:proofErr w:type="spellStart"/>
      <w:r>
        <w:t>Informatica</w:t>
      </w:r>
      <w:proofErr w:type="spellEnd"/>
      <w:r>
        <w:t xml:space="preserve">, SIECI 2024 - Memorias (2025 ed., pp. 328-336). </w:t>
      </w:r>
      <w:r>
        <w:rPr>
          <w:lang w:val="en-US"/>
        </w:rPr>
        <w:t xml:space="preserve">International Institute of Informatics and Cybernetics. </w:t>
      </w:r>
      <w:r>
        <w:rPr>
          <w:color w:val="0563C1"/>
          <w:lang w:val="en-US"/>
        </w:rPr>
        <w:t>https://doi.org/10.54808/CISCI2025.01.328</w:t>
      </w:r>
    </w:p>
    <w:p w14:paraId="121CA473" w14:textId="77777777" w:rsidR="00605215" w:rsidRPr="00641F5D" w:rsidRDefault="00605215" w:rsidP="00605215">
      <w:pPr>
        <w:spacing w:after="120" w:line="480" w:lineRule="auto"/>
        <w:ind w:left="709" w:hanging="709"/>
      </w:pPr>
      <w:proofErr w:type="spellStart"/>
      <w:r>
        <w:rPr>
          <w:lang w:val="en-US"/>
        </w:rPr>
        <w:t>Bompani</w:t>
      </w:r>
      <w:proofErr w:type="spellEnd"/>
      <w:r>
        <w:rPr>
          <w:lang w:val="en-US"/>
        </w:rPr>
        <w:t xml:space="preserve">, L., Crupi, L., </w:t>
      </w:r>
      <w:proofErr w:type="spellStart"/>
      <w:r>
        <w:rPr>
          <w:lang w:val="en-US"/>
        </w:rPr>
        <w:t>Palossi</w:t>
      </w:r>
      <w:proofErr w:type="spellEnd"/>
      <w:r>
        <w:rPr>
          <w:lang w:val="en-US"/>
        </w:rPr>
        <w:t xml:space="preserve">, D., Baldoni, O., Brunelli, D., Conti, F., </w:t>
      </w:r>
      <w:proofErr w:type="spellStart"/>
      <w:r>
        <w:rPr>
          <w:lang w:val="en-US"/>
        </w:rPr>
        <w:t>Rusci</w:t>
      </w:r>
      <w:proofErr w:type="spellEnd"/>
      <w:r>
        <w:rPr>
          <w:lang w:val="en-US"/>
        </w:rPr>
        <w:t xml:space="preserve">, M., &amp; Benini, L. (2024). Accelerating Image-based Pest Detection on a Heterogeneous Multi-core Microcontroller (arXiv:2408.15911). </w:t>
      </w:r>
      <w:proofErr w:type="spellStart"/>
      <w:r>
        <w:rPr>
          <w:lang w:val="en-US"/>
        </w:rPr>
        <w:t>arXiv</w:t>
      </w:r>
      <w:proofErr w:type="spellEnd"/>
      <w:r>
        <w:rPr>
          <w:lang w:val="en-US"/>
        </w:rPr>
        <w:t>.</w:t>
      </w:r>
      <w:hyperlink r:id="rId36">
        <w:r>
          <w:rPr>
            <w:lang w:val="en-US"/>
          </w:rPr>
          <w:t xml:space="preserve"> </w:t>
        </w:r>
        <w:r>
          <w:rPr>
            <w:color w:val="0563C1"/>
          </w:rPr>
          <w:t>https://doi.org/10.48550/arXiv.2408.15911</w:t>
        </w:r>
      </w:hyperlink>
    </w:p>
    <w:p w14:paraId="6FDD9828" w14:textId="77777777" w:rsidR="00605215" w:rsidRPr="00641F5D" w:rsidRDefault="00605215" w:rsidP="00605215">
      <w:pPr>
        <w:spacing w:after="240" w:line="480" w:lineRule="auto"/>
        <w:ind w:left="709" w:hanging="709"/>
      </w:pPr>
      <w:r>
        <w:t>Campos Paredes, E. E. (2025). Manejo productivo del cultivo de palto (</w:t>
      </w:r>
      <w:proofErr w:type="spellStart"/>
      <w:r>
        <w:t>Persea</w:t>
      </w:r>
      <w:proofErr w:type="spellEnd"/>
      <w:r>
        <w:t xml:space="preserve"> americana Mill) Var. Hass, en Chao-La Libertad. Repositorio Institucional - </w:t>
      </w:r>
      <w:r>
        <w:lastRenderedPageBreak/>
        <w:t>UNS.</w:t>
      </w:r>
      <w:hyperlink r:id="rId37">
        <w:r>
          <w:t xml:space="preserve"> </w:t>
        </w:r>
        <w:r>
          <w:rPr>
            <w:color w:val="0563C1"/>
          </w:rPr>
          <w:t>http://repositorio.uns.edu.pe/handle/20.500.14278/5353</w:t>
        </w:r>
      </w:hyperlink>
    </w:p>
    <w:p w14:paraId="09DDE0F4" w14:textId="77777777" w:rsidR="005E0DCA" w:rsidRDefault="00226A78">
      <w:pPr>
        <w:spacing w:after="240" w:line="480" w:lineRule="auto"/>
        <w:ind w:left="709" w:hanging="709"/>
      </w:pPr>
      <w:r>
        <w:t>Campos-Ferreira, U. E., &amp; González-Camacho, J. M. (2021). Clasificador de red neuronal convolucional para identificar enfermedades del fruto de aguacate (</w:t>
      </w:r>
      <w:proofErr w:type="spellStart"/>
      <w:r>
        <w:t>Persea</w:t>
      </w:r>
      <w:proofErr w:type="spellEnd"/>
      <w:r>
        <w:t xml:space="preserve"> americana Mill.) a partir de imágenes digitales. </w:t>
      </w:r>
      <w:proofErr w:type="spellStart"/>
      <w:r>
        <w:t>Agrociencia</w:t>
      </w:r>
      <w:proofErr w:type="spellEnd"/>
      <w:r>
        <w:t xml:space="preserve">, 55(8), 695–709. </w:t>
      </w:r>
      <w:hyperlink r:id="rId38">
        <w:r>
          <w:rPr>
            <w:color w:val="0563C1"/>
          </w:rPr>
          <w:t>https://doi.org/10.47163/agrociencia.v55i8.2662</w:t>
        </w:r>
      </w:hyperlink>
    </w:p>
    <w:p w14:paraId="23232235" w14:textId="5595F44F" w:rsidR="00605215" w:rsidRPr="00641F5D" w:rsidRDefault="00000000" w:rsidP="00605215">
      <w:pPr>
        <w:spacing w:after="120" w:line="480" w:lineRule="auto"/>
        <w:ind w:left="709" w:hanging="709"/>
      </w:pPr>
      <w:hyperlink r:id="rId39"/>
      <w:proofErr w:type="spellStart"/>
      <w:r w:rsidR="00226A78">
        <w:t>Capcha</w:t>
      </w:r>
      <w:proofErr w:type="spellEnd"/>
      <w:r w:rsidR="00226A78">
        <w:t xml:space="preserve"> Collazos, J. A., Llanto Mallqui, A. A., </w:t>
      </w:r>
      <w:proofErr w:type="spellStart"/>
      <w:r w:rsidR="00226A78">
        <w:t>Sanchez</w:t>
      </w:r>
      <w:proofErr w:type="spellEnd"/>
      <w:r w:rsidR="00226A78">
        <w:t xml:space="preserve"> Penadillo, E. R., &amp; Mendoza Acosta, A. (2025). ResNet-50-based </w:t>
      </w:r>
      <w:proofErr w:type="spellStart"/>
      <w:r w:rsidR="00226A78">
        <w:t>vision</w:t>
      </w:r>
      <w:proofErr w:type="spellEnd"/>
      <w:r w:rsidR="00226A78">
        <w:t xml:space="preserve"> </w:t>
      </w:r>
      <w:proofErr w:type="spellStart"/>
      <w:r w:rsidR="00226A78">
        <w:t>system</w:t>
      </w:r>
      <w:proofErr w:type="spellEnd"/>
      <w:r w:rsidR="00226A78">
        <w:t xml:space="preserve"> </w:t>
      </w:r>
      <w:proofErr w:type="spellStart"/>
      <w:r w:rsidR="00226A78">
        <w:t>for</w:t>
      </w:r>
      <w:proofErr w:type="spellEnd"/>
      <w:r w:rsidR="00226A78">
        <w:t xml:space="preserve"> </w:t>
      </w:r>
      <w:proofErr w:type="spellStart"/>
      <w:r w:rsidR="00226A78">
        <w:t>the</w:t>
      </w:r>
      <w:proofErr w:type="spellEnd"/>
      <w:r w:rsidR="00226A78">
        <w:t xml:space="preserve"> </w:t>
      </w:r>
      <w:proofErr w:type="spellStart"/>
      <w:r w:rsidR="00226A78">
        <w:t>classification</w:t>
      </w:r>
      <w:proofErr w:type="spellEnd"/>
      <w:r w:rsidR="00226A78">
        <w:t xml:space="preserve"> </w:t>
      </w:r>
      <w:proofErr w:type="spellStart"/>
      <w:r w:rsidR="00226A78">
        <w:t>of</w:t>
      </w:r>
      <w:proofErr w:type="spellEnd"/>
      <w:r w:rsidR="00226A78">
        <w:t xml:space="preserve"> </w:t>
      </w:r>
      <w:proofErr w:type="spellStart"/>
      <w:r w:rsidR="00226A78">
        <w:t>Tetranychus</w:t>
      </w:r>
      <w:proofErr w:type="spellEnd"/>
      <w:r w:rsidR="00226A78">
        <w:t xml:space="preserve"> </w:t>
      </w:r>
      <w:proofErr w:type="spellStart"/>
      <w:r w:rsidR="00226A78">
        <w:t>urticae</w:t>
      </w:r>
      <w:proofErr w:type="spellEnd"/>
      <w:r w:rsidR="00226A78">
        <w:t xml:space="preserve"> in Hass avocado. En </w:t>
      </w:r>
      <w:proofErr w:type="spellStart"/>
      <w:r w:rsidR="00226A78">
        <w:t>Proceedings</w:t>
      </w:r>
      <w:proofErr w:type="spellEnd"/>
      <w:r w:rsidR="00226A78">
        <w:t xml:space="preserve"> </w:t>
      </w:r>
      <w:proofErr w:type="spellStart"/>
      <w:r w:rsidR="00226A78">
        <w:t>of</w:t>
      </w:r>
      <w:proofErr w:type="spellEnd"/>
      <w:r w:rsidR="00226A78">
        <w:t xml:space="preserve"> </w:t>
      </w:r>
      <w:proofErr w:type="spellStart"/>
      <w:r w:rsidR="00226A78">
        <w:t>the</w:t>
      </w:r>
      <w:proofErr w:type="spellEnd"/>
      <w:r w:rsidR="00226A78">
        <w:t xml:space="preserve"> LACCEI International </w:t>
      </w:r>
      <w:proofErr w:type="spellStart"/>
      <w:r w:rsidR="00226A78">
        <w:t>Multiconference</w:t>
      </w:r>
      <w:proofErr w:type="spellEnd"/>
      <w:r w:rsidR="00226A78">
        <w:t xml:space="preserve"> </w:t>
      </w:r>
      <w:proofErr w:type="spellStart"/>
      <w:r w:rsidR="00226A78">
        <w:t>on</w:t>
      </w:r>
      <w:proofErr w:type="spellEnd"/>
      <w:r w:rsidR="00226A78">
        <w:t xml:space="preserve"> </w:t>
      </w:r>
      <w:proofErr w:type="spellStart"/>
      <w:r w:rsidR="00226A78">
        <w:t>Entrepreneurship</w:t>
      </w:r>
      <w:proofErr w:type="spellEnd"/>
      <w:r w:rsidR="00226A78">
        <w:t xml:space="preserve">, </w:t>
      </w:r>
      <w:proofErr w:type="spellStart"/>
      <w:r w:rsidR="00226A78">
        <w:t>Innovation</w:t>
      </w:r>
      <w:proofErr w:type="spellEnd"/>
      <w:r w:rsidR="00226A78">
        <w:t xml:space="preserve"> and Regional </w:t>
      </w:r>
      <w:proofErr w:type="spellStart"/>
      <w:r w:rsidR="00226A78">
        <w:t>Development</w:t>
      </w:r>
      <w:proofErr w:type="spellEnd"/>
      <w:r w:rsidR="00226A78">
        <w:t xml:space="preserve"> (LEIRD 2025). </w:t>
      </w:r>
      <w:hyperlink r:id="rId40">
        <w:r w:rsidR="00226A78">
          <w:rPr>
            <w:color w:val="0563C1"/>
          </w:rPr>
          <w:t>https://doi.org/10.18687/LEIRD2025.1.1.562</w:t>
        </w:r>
      </w:hyperlink>
    </w:p>
    <w:p w14:paraId="15E3FF7B" w14:textId="77777777" w:rsidR="00605215" w:rsidRPr="00641F5D" w:rsidRDefault="00605215" w:rsidP="00605215">
      <w:pPr>
        <w:spacing w:after="120" w:line="480" w:lineRule="auto"/>
        <w:ind w:left="709" w:hanging="709"/>
      </w:pPr>
      <w:r>
        <w:t>Correo, R. (2025, junio 27). La Libertad, entre las regiones que concentra mayor producción de palta. Correo.</w:t>
      </w:r>
      <w:hyperlink r:id="rId41">
        <w:r>
          <w:t xml:space="preserve"> </w:t>
        </w:r>
      </w:hyperlink>
      <w:hyperlink r:id="rId42">
        <w:r>
          <w:rPr>
            <w:color w:val="0563C1"/>
          </w:rPr>
          <w:t>https://diariocorreo.pe/edicion/la-libertad/la-libertad-entre-las-regiones-que-concentra-mayor-produccion-de-palta-peru-noticia/</w:t>
        </w:r>
      </w:hyperlink>
    </w:p>
    <w:p w14:paraId="66CCDC4F" w14:textId="77777777" w:rsidR="00605215" w:rsidRPr="00641F5D" w:rsidRDefault="00605215" w:rsidP="00605215">
      <w:pPr>
        <w:spacing w:line="480" w:lineRule="auto"/>
        <w:ind w:left="709" w:hanging="709"/>
      </w:pPr>
      <w:r>
        <w:t xml:space="preserve">De Ciencia Tecnología E Innovación - </w:t>
      </w:r>
      <w:proofErr w:type="spellStart"/>
      <w:r>
        <w:t>Concytec</w:t>
      </w:r>
      <w:proofErr w:type="spellEnd"/>
      <w:r>
        <w:t xml:space="preserve">, C. N. (2024, 1 marzo). Código Nacional de Integridad Científica. </w:t>
      </w:r>
      <w:r>
        <w:rPr>
          <w:color w:val="0563C1"/>
        </w:rPr>
        <w:t>https://repositorio.concytec.gob.pe/entities/publication/b0fe4014-f79a-4782-a567-035fcbb20b21/full</w:t>
      </w:r>
    </w:p>
    <w:p w14:paraId="3BBF6F48" w14:textId="37E84F04" w:rsidR="00605215" w:rsidRPr="00641F5D" w:rsidRDefault="00000000" w:rsidP="00605215">
      <w:pPr>
        <w:spacing w:line="480" w:lineRule="auto"/>
        <w:ind w:left="709" w:hanging="709"/>
      </w:pPr>
      <w:hyperlink r:id="rId43"/>
      <w:r w:rsidR="00226A78">
        <w:rPr>
          <w:lang w:val="en-US"/>
        </w:rPr>
        <w:t xml:space="preserve">Ghosh, H., Rahat, I. S., Emon, M. M. R., </w:t>
      </w:r>
      <w:proofErr w:type="spellStart"/>
      <w:r w:rsidR="00226A78">
        <w:rPr>
          <w:lang w:val="en-US"/>
        </w:rPr>
        <w:t>Mashrafi</w:t>
      </w:r>
      <w:proofErr w:type="spellEnd"/>
      <w:r w:rsidR="00226A78">
        <w:rPr>
          <w:lang w:val="en-US"/>
        </w:rPr>
        <w:t xml:space="preserve">, M. J., </w:t>
      </w:r>
      <w:proofErr w:type="spellStart"/>
      <w:r w:rsidR="00226A78">
        <w:rPr>
          <w:lang w:val="en-US"/>
        </w:rPr>
        <w:t>Tanzin</w:t>
      </w:r>
      <w:proofErr w:type="spellEnd"/>
      <w:r w:rsidR="00226A78">
        <w:rPr>
          <w:lang w:val="en-US"/>
        </w:rPr>
        <w:t xml:space="preserve">, M. A. A. A., Mohanty, S. N., &amp; Kant, S. (2025c). Advanced neural network architectures for tomato leaf disease diagnosis in precision agriculture. </w:t>
      </w:r>
      <w:proofErr w:type="spellStart"/>
      <w:r w:rsidR="00226A78">
        <w:t>Discover</w:t>
      </w:r>
      <w:proofErr w:type="spellEnd"/>
      <w:r w:rsidR="00226A78">
        <w:t xml:space="preserve"> </w:t>
      </w:r>
      <w:proofErr w:type="spellStart"/>
      <w:r w:rsidR="00226A78">
        <w:t>Sustainability</w:t>
      </w:r>
      <w:proofErr w:type="spellEnd"/>
      <w:r w:rsidR="00226A78">
        <w:t>, 6(1).</w:t>
      </w:r>
      <w:hyperlink r:id="rId44">
        <w:r w:rsidR="00226A78">
          <w:t xml:space="preserve"> </w:t>
        </w:r>
      </w:hyperlink>
      <w:hyperlink r:id="rId45">
        <w:r w:rsidR="00226A78">
          <w:rPr>
            <w:color w:val="0563C1"/>
          </w:rPr>
          <w:t>https://doi.org/10.1007/s43621-025-01149-1</w:t>
        </w:r>
      </w:hyperlink>
    </w:p>
    <w:p w14:paraId="3A1CEC0E" w14:textId="77777777" w:rsidR="00605215" w:rsidRPr="00641F5D" w:rsidRDefault="00605215" w:rsidP="00605215">
      <w:pPr>
        <w:spacing w:after="240" w:line="480" w:lineRule="auto"/>
        <w:ind w:left="709" w:hanging="709"/>
      </w:pPr>
      <w:r>
        <w:lastRenderedPageBreak/>
        <w:t xml:space="preserve">Gonzales Acuña, J. A., &amp; </w:t>
      </w:r>
      <w:proofErr w:type="spellStart"/>
      <w:r>
        <w:t>Perez</w:t>
      </w:r>
      <w:proofErr w:type="spellEnd"/>
      <w:r>
        <w:t xml:space="preserve"> Flores, B. A. (2024). Diseño e implementación de un sistema automatizado para selección de paltas basado en la norma NTP 011.018 mediante redes neuronales convolucionales y Raspberry Pi4.</w:t>
      </w:r>
      <w:hyperlink r:id="rId46">
        <w:r>
          <w:t xml:space="preserve"> </w:t>
        </w:r>
        <w:r>
          <w:rPr>
            <w:color w:val="0563C1"/>
          </w:rPr>
          <w:t>https://hdl.handle.net/20.500.14138/8758</w:t>
        </w:r>
      </w:hyperlink>
    </w:p>
    <w:p w14:paraId="200BA757" w14:textId="77777777" w:rsidR="005E0DCA" w:rsidRDefault="00226A78">
      <w:pPr>
        <w:spacing w:after="240" w:line="480" w:lineRule="auto"/>
        <w:ind w:left="709" w:hanging="709"/>
      </w:pPr>
      <w:r>
        <w:t xml:space="preserve">Hernández Sampieri, R., Fernández Collado, C., &amp; Baptista Lucio, M. del P. (2014). Metodología de la investigación (6.ª ed.). McGraw-Hill </w:t>
      </w:r>
      <w:proofErr w:type="spellStart"/>
      <w:r>
        <w:t>Education</w:t>
      </w:r>
      <w:proofErr w:type="spellEnd"/>
      <w:r>
        <w:t>.</w:t>
      </w:r>
    </w:p>
    <w:p w14:paraId="0298B932" w14:textId="77777777" w:rsidR="00605215" w:rsidRPr="00641F5D" w:rsidRDefault="00605215" w:rsidP="00605215">
      <w:pPr>
        <w:spacing w:after="120" w:line="480" w:lineRule="auto"/>
        <w:ind w:left="709" w:hanging="709"/>
      </w:pPr>
      <w:r>
        <w:t>Innovación en Agricultura: Nuevas Tecnologías Transforman el Campo. (s. f.). Recuperado 16 de junio de 2026, de</w:t>
      </w:r>
      <w:hyperlink r:id="rId47">
        <w:r>
          <w:t xml:space="preserve"> </w:t>
        </w:r>
      </w:hyperlink>
      <w:hyperlink r:id="rId48">
        <w:r>
          <w:rPr>
            <w:color w:val="0563C1"/>
          </w:rPr>
          <w:t>https://www.gob.pe/institucion/prociencia/noticias/1018521-innovacion-en-agricultura-nuevas-tecnologias-transforman-el-campo</w:t>
        </w:r>
      </w:hyperlink>
    </w:p>
    <w:p w14:paraId="7A1F7F02" w14:textId="77777777" w:rsidR="005E0DCA" w:rsidRDefault="00226A78">
      <w:pPr>
        <w:spacing w:after="120" w:line="480" w:lineRule="auto"/>
        <w:ind w:left="709" w:hanging="709"/>
      </w:pPr>
      <w:proofErr w:type="spellStart"/>
      <w:r>
        <w:t>Jocher</w:t>
      </w:r>
      <w:proofErr w:type="spellEnd"/>
      <w:r>
        <w:t xml:space="preserve">, G., &amp; Qiu, J. (2024). </w:t>
      </w:r>
      <w:proofErr w:type="spellStart"/>
      <w:r>
        <w:t>Ultralytics</w:t>
      </w:r>
      <w:proofErr w:type="spellEnd"/>
      <w:r>
        <w:t xml:space="preserve"> YOLO11 (Versión 11.0.0) [Software]. </w:t>
      </w:r>
      <w:proofErr w:type="spellStart"/>
      <w:r>
        <w:t>Ultralytics</w:t>
      </w:r>
      <w:proofErr w:type="spellEnd"/>
      <w:r>
        <w:t xml:space="preserve">. </w:t>
      </w:r>
      <w:hyperlink r:id="rId49">
        <w:r>
          <w:rPr>
            <w:color w:val="0563C1"/>
          </w:rPr>
          <w:t>https://github.com/ultralytics/ultralytics</w:t>
        </w:r>
      </w:hyperlink>
    </w:p>
    <w:p w14:paraId="38055A0D" w14:textId="77777777" w:rsidR="00605215" w:rsidRPr="00A660B9" w:rsidRDefault="00605215" w:rsidP="00605215">
      <w:pPr>
        <w:spacing w:line="480" w:lineRule="auto"/>
        <w:ind w:left="709" w:hanging="709"/>
        <w:rPr>
          <w:lang w:val="en-US"/>
        </w:rPr>
      </w:pPr>
      <w:r>
        <w:rPr>
          <w:lang w:val="en-US"/>
        </w:rPr>
        <w:t xml:space="preserve">Kim, B., &amp; </w:t>
      </w:r>
      <w:proofErr w:type="spellStart"/>
      <w:r>
        <w:rPr>
          <w:lang w:val="en-US"/>
        </w:rPr>
        <w:t>Seo</w:t>
      </w:r>
      <w:proofErr w:type="spellEnd"/>
      <w:r>
        <w:rPr>
          <w:lang w:val="en-US"/>
        </w:rPr>
        <w:t>, S. (2025). Soybean Leaf Disease Identification Through Smart Detection using Machine Learning-convolutional Neural Network Model. Legume Research - An International Journal, Of.</w:t>
      </w:r>
      <w:hyperlink r:id="rId50">
        <w:r>
          <w:rPr>
            <w:lang w:val="en-US"/>
          </w:rPr>
          <w:t xml:space="preserve"> </w:t>
        </w:r>
      </w:hyperlink>
      <w:hyperlink r:id="rId51">
        <w:r>
          <w:rPr>
            <w:color w:val="0563C1"/>
            <w:lang w:val="en-US"/>
          </w:rPr>
          <w:t>https://doi.org/10.18805/lrf-801</w:t>
        </w:r>
      </w:hyperlink>
    </w:p>
    <w:p w14:paraId="405C88FB" w14:textId="77777777" w:rsidR="00605215" w:rsidRPr="00641F5D" w:rsidRDefault="00605215" w:rsidP="00605215">
      <w:pPr>
        <w:spacing w:after="240" w:line="480" w:lineRule="auto"/>
        <w:ind w:left="709" w:hanging="709"/>
      </w:pPr>
      <w:r>
        <w:t xml:space="preserve">León </w:t>
      </w:r>
      <w:proofErr w:type="spellStart"/>
      <w:r>
        <w:t>León</w:t>
      </w:r>
      <w:proofErr w:type="spellEnd"/>
      <w:r>
        <w:t xml:space="preserve">, Ryan &amp; Díaz, Midori &amp; Rodríguez, Leisy. </w:t>
      </w:r>
      <w:r>
        <w:rPr>
          <w:lang w:val="en-US"/>
        </w:rPr>
        <w:t xml:space="preserve">(2020). Management of an artificial vision system for the detection of damage caused by pests in avocado crop using a drone. </w:t>
      </w:r>
      <w:r>
        <w:t>Revista Ciencia y Tecnología. 16. 145-151.</w:t>
      </w:r>
      <w:r>
        <w:rPr>
          <w:color w:val="0563C1"/>
        </w:rPr>
        <w:t>https://doi.org/10.17268/rev.cyt.2020.04.14</w:t>
      </w:r>
    </w:p>
    <w:p w14:paraId="255857BB" w14:textId="77777777" w:rsidR="005E0DCA" w:rsidRDefault="00226A78">
      <w:pPr>
        <w:spacing w:after="240" w:line="480" w:lineRule="auto"/>
        <w:ind w:left="709" w:hanging="709"/>
      </w:pPr>
      <w:r>
        <w:t xml:space="preserve">Liu, B., Zhang, Y., He, D., &amp; Li, Y. (2018). </w:t>
      </w:r>
      <w:proofErr w:type="spellStart"/>
      <w:r>
        <w:t>Identification</w:t>
      </w:r>
      <w:proofErr w:type="spellEnd"/>
      <w:r>
        <w:t xml:space="preserve"> </w:t>
      </w:r>
      <w:proofErr w:type="spellStart"/>
      <w:r>
        <w:t>of</w:t>
      </w:r>
      <w:proofErr w:type="spellEnd"/>
      <w:r>
        <w:t xml:space="preserve"> </w:t>
      </w:r>
      <w:proofErr w:type="spellStart"/>
      <w:r>
        <w:t>apple</w:t>
      </w:r>
      <w:proofErr w:type="spellEnd"/>
      <w:r>
        <w:t xml:space="preserve"> </w:t>
      </w:r>
      <w:proofErr w:type="spellStart"/>
      <w:r>
        <w:t>leaf</w:t>
      </w:r>
      <w:proofErr w:type="spellEnd"/>
      <w:r>
        <w:t xml:space="preserve"> </w:t>
      </w:r>
      <w:proofErr w:type="spellStart"/>
      <w:r>
        <w:t>diseases</w:t>
      </w:r>
      <w:proofErr w:type="spellEnd"/>
      <w:r>
        <w:t xml:space="preserve"> </w:t>
      </w:r>
      <w:proofErr w:type="spellStart"/>
      <w:r>
        <w:t>based</w:t>
      </w:r>
      <w:proofErr w:type="spellEnd"/>
      <w:r>
        <w:t xml:space="preserve"> </w:t>
      </w:r>
      <w:proofErr w:type="spellStart"/>
      <w:r>
        <w:lastRenderedPageBreak/>
        <w:t>on</w:t>
      </w:r>
      <w:proofErr w:type="spellEnd"/>
      <w:r>
        <w:t xml:space="preserve"> </w:t>
      </w:r>
      <w:proofErr w:type="spellStart"/>
      <w:r>
        <w:t>deep</w:t>
      </w:r>
      <w:proofErr w:type="spellEnd"/>
      <w:r>
        <w:t xml:space="preserve"> </w:t>
      </w:r>
      <w:proofErr w:type="spellStart"/>
      <w:r>
        <w:t>convolutional</w:t>
      </w:r>
      <w:proofErr w:type="spellEnd"/>
      <w:r>
        <w:t xml:space="preserve"> neural </w:t>
      </w:r>
      <w:proofErr w:type="spellStart"/>
      <w:r>
        <w:t>networks</w:t>
      </w:r>
      <w:proofErr w:type="spellEnd"/>
      <w:r>
        <w:t xml:space="preserve">. </w:t>
      </w:r>
      <w:proofErr w:type="spellStart"/>
      <w:r>
        <w:t>Symmetry</w:t>
      </w:r>
      <w:proofErr w:type="spellEnd"/>
      <w:r>
        <w:t xml:space="preserve">, 10(1), 11. </w:t>
      </w:r>
      <w:hyperlink r:id="rId52">
        <w:r>
          <w:rPr>
            <w:color w:val="0563C1"/>
          </w:rPr>
          <w:t>https://doi.org/10.3390/sym10010011</w:t>
        </w:r>
      </w:hyperlink>
    </w:p>
    <w:p w14:paraId="38FFD103" w14:textId="77777777" w:rsidR="00605215" w:rsidRPr="00A660B9" w:rsidRDefault="00605215" w:rsidP="00605215">
      <w:pPr>
        <w:spacing w:after="240" w:line="480" w:lineRule="auto"/>
        <w:ind w:left="709" w:hanging="709"/>
        <w:rPr>
          <w:lang w:val="en-US"/>
        </w:rPr>
      </w:pPr>
      <w:r>
        <w:t xml:space="preserve">Lu, </w:t>
      </w:r>
      <w:proofErr w:type="spellStart"/>
      <w:r>
        <w:t>Yuzhen</w:t>
      </w:r>
      <w:proofErr w:type="spellEnd"/>
      <w:r>
        <w:t xml:space="preserve"> &amp; Young, Sierra. </w:t>
      </w:r>
      <w:r>
        <w:rPr>
          <w:lang w:val="en-US"/>
        </w:rPr>
        <w:t xml:space="preserve">(2020). A Survey of Public Datasets for Computer Vision Tasks in Precision Agriculture. Computers and Electronics in </w:t>
      </w:r>
      <w:proofErr w:type="spellStart"/>
      <w:r>
        <w:rPr>
          <w:lang w:val="en-US"/>
        </w:rPr>
        <w:t>Agriculture.</w:t>
      </w:r>
      <w:r>
        <w:rPr>
          <w:color w:val="0563C1"/>
          <w:lang w:val="en-US"/>
        </w:rPr>
        <w:t>https</w:t>
      </w:r>
      <w:proofErr w:type="spellEnd"/>
      <w:r>
        <w:rPr>
          <w:color w:val="0563C1"/>
          <w:lang w:val="en-US"/>
        </w:rPr>
        <w:t>://doi.org/</w:t>
      </w:r>
      <w:hyperlink r:id="rId53">
        <w:r>
          <w:rPr>
            <w:color w:val="0563C1"/>
            <w:highlight w:val="white"/>
            <w:lang w:val="en-US"/>
          </w:rPr>
          <w:t>10.1016/j.compag.2020.105760</w:t>
        </w:r>
      </w:hyperlink>
    </w:p>
    <w:p w14:paraId="49023309" w14:textId="77777777" w:rsidR="00605215" w:rsidRPr="00641F5D" w:rsidRDefault="00605215" w:rsidP="00605215">
      <w:pPr>
        <w:spacing w:line="480" w:lineRule="auto"/>
        <w:ind w:left="709" w:hanging="709"/>
      </w:pPr>
      <w:proofErr w:type="spellStart"/>
      <w:r>
        <w:t>Mahapatra</w:t>
      </w:r>
      <w:proofErr w:type="spellEnd"/>
      <w:r>
        <w:t xml:space="preserve">, P., Panda, M., </w:t>
      </w:r>
      <w:proofErr w:type="spellStart"/>
      <w:r>
        <w:t>Dash</w:t>
      </w:r>
      <w:proofErr w:type="spellEnd"/>
      <w:r>
        <w:t xml:space="preserve">, S. K., &amp; </w:t>
      </w:r>
      <w:proofErr w:type="spellStart"/>
      <w:r>
        <w:t>Sahu</w:t>
      </w:r>
      <w:proofErr w:type="spellEnd"/>
      <w:r>
        <w:t xml:space="preserve">, U. K. (2026). </w:t>
      </w:r>
      <w:r>
        <w:rPr>
          <w:lang w:val="en-US"/>
        </w:rPr>
        <w:t xml:space="preserve">Advancing plant disease classification using an attention-based CNN for intra-dataset and cross- dataset training. </w:t>
      </w:r>
      <w:proofErr w:type="spellStart"/>
      <w:r>
        <w:t>Scientific</w:t>
      </w:r>
      <w:proofErr w:type="spellEnd"/>
      <w:r>
        <w:t xml:space="preserve"> </w:t>
      </w:r>
      <w:proofErr w:type="spellStart"/>
      <w:r>
        <w:t>Reports</w:t>
      </w:r>
      <w:proofErr w:type="spellEnd"/>
      <w:r>
        <w:t>, 16(1).</w:t>
      </w:r>
      <w:hyperlink r:id="rId54">
        <w:r>
          <w:t xml:space="preserve"> </w:t>
        </w:r>
      </w:hyperlink>
      <w:hyperlink r:id="rId55">
        <w:r>
          <w:rPr>
            <w:color w:val="0563C1"/>
          </w:rPr>
          <w:t>https://doi.org/10.1038/s41598-026-45464-7</w:t>
        </w:r>
      </w:hyperlink>
    </w:p>
    <w:p w14:paraId="746CBD07" w14:textId="77777777" w:rsidR="00605215" w:rsidRPr="00641F5D" w:rsidRDefault="00605215" w:rsidP="00605215">
      <w:pPr>
        <w:spacing w:after="240" w:line="480" w:lineRule="auto"/>
        <w:ind w:left="709" w:hanging="709"/>
      </w:pPr>
      <w:r>
        <w:t xml:space="preserve">Narciso </w:t>
      </w:r>
      <w:proofErr w:type="spellStart"/>
      <w:r>
        <w:t>Horna</w:t>
      </w:r>
      <w:proofErr w:type="spellEnd"/>
      <w:r>
        <w:t>, W. A., &amp; Manzano Ramos, E. A. (2021). Sistema de visión artificial basado en redes neuronales convolucionales para la selección de arándanos según estándares de exportación. Revista Campus, 26(32), 155–166.</w:t>
      </w:r>
      <w:hyperlink r:id="rId56">
        <w:r>
          <w:t xml:space="preserve"> </w:t>
        </w:r>
        <w:r>
          <w:rPr>
            <w:color w:val="0563C1"/>
          </w:rPr>
          <w:t>https://doi.org/10.24265/campus.2021.v26n32.01</w:t>
        </w:r>
      </w:hyperlink>
    </w:p>
    <w:p w14:paraId="0A9CB0CE" w14:textId="77777777" w:rsidR="00605215" w:rsidRPr="00A660B9" w:rsidRDefault="00605215" w:rsidP="00605215">
      <w:pPr>
        <w:spacing w:line="480" w:lineRule="auto"/>
        <w:ind w:left="709" w:hanging="709"/>
        <w:rPr>
          <w:lang w:val="en-US"/>
        </w:rPr>
      </w:pPr>
      <w:r>
        <w:rPr>
          <w:lang w:val="en-US"/>
        </w:rPr>
        <w:t xml:space="preserve">Nawaz, Marriam &amp; Nazir, Tahira &amp; Javed, Ali &amp; Masood, Momina &amp; Rashid, Junaid &amp; Kim, </w:t>
      </w:r>
      <w:proofErr w:type="spellStart"/>
      <w:r>
        <w:rPr>
          <w:lang w:val="en-US"/>
        </w:rPr>
        <w:t>Jungeun</w:t>
      </w:r>
      <w:proofErr w:type="spellEnd"/>
      <w:r>
        <w:rPr>
          <w:lang w:val="en-US"/>
        </w:rPr>
        <w:t xml:space="preserve"> &amp; Hussain, Amir. (2022). A robust deep learning approach for tomato plant leaf disease localization and classification. Scientific Reports. 12. </w:t>
      </w:r>
      <w:r>
        <w:rPr>
          <w:color w:val="0563C1"/>
          <w:lang w:val="en-US"/>
        </w:rPr>
        <w:t>https://doi.org/10.1038/s41598-022-21498-5</w:t>
      </w:r>
      <w:r>
        <w:rPr>
          <w:lang w:val="en-US"/>
        </w:rPr>
        <w:t>.</w:t>
      </w:r>
    </w:p>
    <w:p w14:paraId="38377AAB" w14:textId="77777777" w:rsidR="00605215" w:rsidRPr="00641F5D" w:rsidRDefault="00605215" w:rsidP="00605215">
      <w:pPr>
        <w:spacing w:line="480" w:lineRule="auto"/>
        <w:ind w:left="709" w:hanging="709"/>
      </w:pPr>
      <w:proofErr w:type="spellStart"/>
      <w:r>
        <w:rPr>
          <w:lang w:val="en-US"/>
        </w:rPr>
        <w:t>Osmenaj</w:t>
      </w:r>
      <w:proofErr w:type="spellEnd"/>
      <w:r>
        <w:rPr>
          <w:lang w:val="en-US"/>
        </w:rPr>
        <w:t xml:space="preserve">, Z., </w:t>
      </w:r>
      <w:proofErr w:type="spellStart"/>
      <w:r>
        <w:rPr>
          <w:lang w:val="en-US"/>
        </w:rPr>
        <w:t>Tseliki</w:t>
      </w:r>
      <w:proofErr w:type="spellEnd"/>
      <w:r>
        <w:rPr>
          <w:lang w:val="en-US"/>
        </w:rPr>
        <w:t xml:space="preserve">, E., </w:t>
      </w:r>
      <w:proofErr w:type="spellStart"/>
      <w:r>
        <w:rPr>
          <w:lang w:val="en-US"/>
        </w:rPr>
        <w:t>Kapellaki</w:t>
      </w:r>
      <w:proofErr w:type="spellEnd"/>
      <w:r>
        <w:rPr>
          <w:lang w:val="en-US"/>
        </w:rPr>
        <w:t xml:space="preserve">, S. H., </w:t>
      </w:r>
      <w:proofErr w:type="spellStart"/>
      <w:r>
        <w:rPr>
          <w:lang w:val="en-US"/>
        </w:rPr>
        <w:t>Tselikis</w:t>
      </w:r>
      <w:proofErr w:type="spellEnd"/>
      <w:r>
        <w:rPr>
          <w:lang w:val="en-US"/>
        </w:rPr>
        <w:t xml:space="preserve">, G., &amp; Tselikas, N. D. (2025). From Pixels to Diagnosis: Implementing and Evaluating a CNN Model for Tomato Leaf Disease Detection. </w:t>
      </w:r>
      <w:proofErr w:type="spellStart"/>
      <w:r>
        <w:t>Information</w:t>
      </w:r>
      <w:proofErr w:type="spellEnd"/>
      <w:r>
        <w:t>, 16(3), 231.</w:t>
      </w:r>
      <w:hyperlink r:id="rId57">
        <w:r>
          <w:t xml:space="preserve"> </w:t>
        </w:r>
      </w:hyperlink>
      <w:hyperlink r:id="rId58">
        <w:r>
          <w:rPr>
            <w:color w:val="0563C1"/>
          </w:rPr>
          <w:t>https://doi.org/10.3390/info16030231</w:t>
        </w:r>
      </w:hyperlink>
    </w:p>
    <w:p w14:paraId="492A58E8" w14:textId="77777777" w:rsidR="005E0DCA" w:rsidRDefault="00226A78">
      <w:pPr>
        <w:spacing w:line="480" w:lineRule="auto"/>
        <w:ind w:left="709" w:hanging="709"/>
      </w:pPr>
      <w:r>
        <w:t xml:space="preserve">Padilla, R., </w:t>
      </w:r>
      <w:proofErr w:type="spellStart"/>
      <w:r>
        <w:t>Netto</w:t>
      </w:r>
      <w:proofErr w:type="spellEnd"/>
      <w:r>
        <w:t xml:space="preserve">, S. L., &amp; da Silva, E. A. B. (2020). A </w:t>
      </w:r>
      <w:proofErr w:type="spellStart"/>
      <w:r>
        <w:t>survey</w:t>
      </w:r>
      <w:proofErr w:type="spellEnd"/>
      <w:r>
        <w:t xml:space="preserve"> </w:t>
      </w:r>
      <w:proofErr w:type="spellStart"/>
      <w:r>
        <w:t>on</w:t>
      </w:r>
      <w:proofErr w:type="spellEnd"/>
      <w:r>
        <w:t xml:space="preserve"> performance </w:t>
      </w:r>
      <w:proofErr w:type="spellStart"/>
      <w:r>
        <w:t>metrics</w:t>
      </w:r>
      <w:proofErr w:type="spellEnd"/>
      <w:r>
        <w:t xml:space="preserve"> </w:t>
      </w:r>
      <w:proofErr w:type="spellStart"/>
      <w:r>
        <w:lastRenderedPageBreak/>
        <w:t>for</w:t>
      </w:r>
      <w:proofErr w:type="spellEnd"/>
      <w:r>
        <w:t xml:space="preserve"> </w:t>
      </w:r>
      <w:proofErr w:type="spellStart"/>
      <w:r>
        <w:t>object-detection</w:t>
      </w:r>
      <w:proofErr w:type="spellEnd"/>
      <w:r>
        <w:t xml:space="preserve"> </w:t>
      </w:r>
      <w:proofErr w:type="spellStart"/>
      <w:r>
        <w:t>algorithms</w:t>
      </w:r>
      <w:proofErr w:type="spellEnd"/>
      <w:r>
        <w:t xml:space="preserve">. En 2020 International </w:t>
      </w:r>
      <w:proofErr w:type="spellStart"/>
      <w:r>
        <w:t>Conference</w:t>
      </w:r>
      <w:proofErr w:type="spellEnd"/>
      <w:r>
        <w:t xml:space="preserve"> </w:t>
      </w:r>
      <w:proofErr w:type="spellStart"/>
      <w:r>
        <w:t>on</w:t>
      </w:r>
      <w:proofErr w:type="spellEnd"/>
      <w:r>
        <w:t xml:space="preserve"> </w:t>
      </w:r>
      <w:proofErr w:type="spellStart"/>
      <w:r>
        <w:t>Systems</w:t>
      </w:r>
      <w:proofErr w:type="spellEnd"/>
      <w:r>
        <w:t xml:space="preserve">, </w:t>
      </w:r>
      <w:proofErr w:type="spellStart"/>
      <w:r>
        <w:t>Signals</w:t>
      </w:r>
      <w:proofErr w:type="spellEnd"/>
      <w:r>
        <w:t xml:space="preserve"> and </w:t>
      </w:r>
      <w:proofErr w:type="spellStart"/>
      <w:r>
        <w:t>Image</w:t>
      </w:r>
      <w:proofErr w:type="spellEnd"/>
      <w:r>
        <w:t xml:space="preserve"> Processing (IWSSIP) (pp. 237–242). IEEE. </w:t>
      </w:r>
      <w:hyperlink r:id="rId59">
        <w:r>
          <w:rPr>
            <w:color w:val="0563C1"/>
          </w:rPr>
          <w:t>https://doi.org/10.1109/IWSSIP48289.2020.9145130</w:t>
        </w:r>
      </w:hyperlink>
    </w:p>
    <w:p w14:paraId="4369D5ED" w14:textId="77777777" w:rsidR="00605215" w:rsidRPr="00641F5D" w:rsidRDefault="00605215" w:rsidP="00605215">
      <w:pPr>
        <w:spacing w:after="120" w:line="480" w:lineRule="auto"/>
        <w:ind w:left="709" w:hanging="709"/>
      </w:pPr>
      <w:r>
        <w:t>PROD MAYOR IMPACTO PALTO-INICIO | Gerencia Regional de Agricultura. (s. f.). Recuperado 15 de junio de 2026, de</w:t>
      </w:r>
      <w:hyperlink r:id="rId60">
        <w:r>
          <w:t xml:space="preserve"> </w:t>
        </w:r>
      </w:hyperlink>
      <w:hyperlink r:id="rId61">
        <w:r>
          <w:rPr>
            <w:color w:val="0563C1"/>
          </w:rPr>
          <w:t>https://agrolalibertad.gob.pe/prod-mayor-impacto-palto-inicio/</w:t>
        </w:r>
      </w:hyperlink>
    </w:p>
    <w:p w14:paraId="4E40BCD7" w14:textId="77777777" w:rsidR="00605215" w:rsidRPr="00641F5D" w:rsidRDefault="00605215" w:rsidP="00605215">
      <w:pPr>
        <w:spacing w:after="120" w:line="480" w:lineRule="auto"/>
        <w:ind w:left="709" w:hanging="709"/>
      </w:pPr>
      <w:r>
        <w:t>Producción de palta creció en 112,9% durante setiembre de 2025 y tres departamentos concentraron el 83,7% del total nacional. (s. f.). Recuperado 15 de junio de 2026, de</w:t>
      </w:r>
      <w:hyperlink r:id="rId62">
        <w:r>
          <w:t xml:space="preserve"> </w:t>
        </w:r>
      </w:hyperlink>
      <w:hyperlink r:id="rId63">
        <w:r>
          <w:rPr>
            <w:color w:val="0563C1"/>
          </w:rPr>
          <w:t>https://www.gob.pe/institucion/inei/noticias/1297239-produccion-de-palta-crecio-en-112-9-durante-setiembre-de-2025-y-tres-departamentos-concentraron-el-83-7-del-total-nacional</w:t>
        </w:r>
      </w:hyperlink>
    </w:p>
    <w:p w14:paraId="78A18A0E" w14:textId="77777777" w:rsidR="005E0DCA" w:rsidRDefault="00226A78">
      <w:pPr>
        <w:spacing w:after="120" w:line="480" w:lineRule="auto"/>
        <w:ind w:left="709" w:hanging="709"/>
      </w:pPr>
      <w:proofErr w:type="spellStart"/>
      <w:r>
        <w:t>Redmon</w:t>
      </w:r>
      <w:proofErr w:type="spellEnd"/>
      <w:r>
        <w:t xml:space="preserve">, J., </w:t>
      </w:r>
      <w:proofErr w:type="spellStart"/>
      <w:r>
        <w:t>Divvala</w:t>
      </w:r>
      <w:proofErr w:type="spellEnd"/>
      <w:r>
        <w:t xml:space="preserve">, S., </w:t>
      </w:r>
      <w:proofErr w:type="spellStart"/>
      <w:r>
        <w:t>Girshick</w:t>
      </w:r>
      <w:proofErr w:type="spellEnd"/>
      <w:r>
        <w:t xml:space="preserve">, R., &amp; Farhadi, A. (2016). </w:t>
      </w:r>
      <w:proofErr w:type="spellStart"/>
      <w:r>
        <w:t>You</w:t>
      </w:r>
      <w:proofErr w:type="spellEnd"/>
      <w:r>
        <w:t xml:space="preserve"> </w:t>
      </w:r>
      <w:proofErr w:type="spellStart"/>
      <w:r>
        <w:t>only</w:t>
      </w:r>
      <w:proofErr w:type="spellEnd"/>
      <w:r>
        <w:t xml:space="preserve"> look once: </w:t>
      </w:r>
      <w:proofErr w:type="spellStart"/>
      <w:r>
        <w:t>Unified</w:t>
      </w:r>
      <w:proofErr w:type="spellEnd"/>
      <w:r>
        <w:t xml:space="preserve">, real-time </w:t>
      </w:r>
      <w:proofErr w:type="spellStart"/>
      <w:r>
        <w:t>object</w:t>
      </w:r>
      <w:proofErr w:type="spellEnd"/>
      <w:r>
        <w:t xml:space="preserve"> </w:t>
      </w:r>
      <w:proofErr w:type="spellStart"/>
      <w:r>
        <w:t>detection</w:t>
      </w:r>
      <w:proofErr w:type="spellEnd"/>
      <w:r>
        <w:t xml:space="preserve">. En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IEEE </w:t>
      </w:r>
      <w:proofErr w:type="spellStart"/>
      <w:r>
        <w:t>Conference</w:t>
      </w:r>
      <w:proofErr w:type="spellEnd"/>
      <w:r>
        <w:t xml:space="preserve"> </w:t>
      </w:r>
      <w:proofErr w:type="spellStart"/>
      <w:r>
        <w:t>on</w:t>
      </w:r>
      <w:proofErr w:type="spellEnd"/>
      <w:r>
        <w:t xml:space="preserve"> </w:t>
      </w:r>
      <w:proofErr w:type="spellStart"/>
      <w:r>
        <w:t>Computer</w:t>
      </w:r>
      <w:proofErr w:type="spellEnd"/>
      <w:r>
        <w:t xml:space="preserve"> </w:t>
      </w:r>
      <w:proofErr w:type="spellStart"/>
      <w:r>
        <w:t>Vision</w:t>
      </w:r>
      <w:proofErr w:type="spellEnd"/>
      <w:r>
        <w:t xml:space="preserve"> and </w:t>
      </w:r>
      <w:proofErr w:type="spellStart"/>
      <w:r>
        <w:t>Pattern</w:t>
      </w:r>
      <w:proofErr w:type="spellEnd"/>
      <w:r>
        <w:t xml:space="preserve"> </w:t>
      </w:r>
      <w:proofErr w:type="spellStart"/>
      <w:r>
        <w:t>Recognition</w:t>
      </w:r>
      <w:proofErr w:type="spellEnd"/>
      <w:r>
        <w:t xml:space="preserve"> (CVPR) (pp. 779–788). </w:t>
      </w:r>
      <w:hyperlink r:id="rId64">
        <w:r>
          <w:rPr>
            <w:color w:val="0563C1"/>
          </w:rPr>
          <w:t>https://doi.org/10.1109/CVPR.2016.91</w:t>
        </w:r>
      </w:hyperlink>
    </w:p>
    <w:p w14:paraId="2499527C" w14:textId="77777777" w:rsidR="00605215" w:rsidRPr="00641F5D" w:rsidRDefault="00605215" w:rsidP="00605215">
      <w:pPr>
        <w:spacing w:after="120" w:line="480" w:lineRule="auto"/>
        <w:ind w:left="709" w:hanging="709"/>
      </w:pPr>
      <w:r>
        <w:t>Riego, M. de D. A. y. (2025). Inteligencia artificial en el sector agrario.</w:t>
      </w:r>
      <w:hyperlink r:id="rId65">
        <w:r>
          <w:t xml:space="preserve"> </w:t>
        </w:r>
      </w:hyperlink>
      <w:hyperlink r:id="rId66">
        <w:r>
          <w:rPr>
            <w:color w:val="0563C1"/>
          </w:rPr>
          <w:t>http://repositorio.midagri.gob.pe:80/jspui/handle/20.500.13036/2056</w:t>
        </w:r>
      </w:hyperlink>
    </w:p>
    <w:p w14:paraId="28FE1260" w14:textId="77777777" w:rsidR="00605215" w:rsidRPr="00641F5D" w:rsidRDefault="00605215" w:rsidP="00605215">
      <w:pPr>
        <w:spacing w:after="240" w:line="480" w:lineRule="auto"/>
        <w:ind w:left="709" w:hanging="709"/>
      </w:pPr>
      <w:r>
        <w:t xml:space="preserve">Rivas Romero, D. J. (2021). Diseño conceptual de un sistema automático para clasificación de palta </w:t>
      </w:r>
      <w:proofErr w:type="spellStart"/>
      <w:r>
        <w:t>hass</w:t>
      </w:r>
      <w:proofErr w:type="spellEnd"/>
      <w:r>
        <w:t>.</w:t>
      </w:r>
      <w:hyperlink r:id="rId67">
        <w:r>
          <w:t xml:space="preserve"> </w:t>
        </w:r>
      </w:hyperlink>
      <w:hyperlink r:id="rId68">
        <w:r>
          <w:rPr>
            <w:color w:val="0563C1"/>
          </w:rPr>
          <w:t>http://hdl.handle.net/20.500.12404/18521</w:t>
        </w:r>
      </w:hyperlink>
    </w:p>
    <w:p w14:paraId="3613B09C" w14:textId="77777777" w:rsidR="00605215" w:rsidRPr="00641F5D" w:rsidRDefault="00605215" w:rsidP="00605215">
      <w:pPr>
        <w:spacing w:after="240" w:line="480" w:lineRule="auto"/>
        <w:ind w:left="709" w:hanging="709"/>
      </w:pPr>
      <w:r>
        <w:t xml:space="preserve">Sandy Coral, G. F., Oblitas Diaz, H., &amp; Mas Mendoza, K. E. (2025). Implementación de </w:t>
      </w:r>
      <w:proofErr w:type="spellStart"/>
      <w:r>
        <w:t>deep</w:t>
      </w:r>
      <w:proofErr w:type="spellEnd"/>
      <w:r>
        <w:t xml:space="preserve"> </w:t>
      </w:r>
      <w:proofErr w:type="spellStart"/>
      <w:r>
        <w:t>learning</w:t>
      </w:r>
      <w:proofErr w:type="spellEnd"/>
      <w:r>
        <w:t xml:space="preserve"> y redes neuronales convolucionales para la identificación de </w:t>
      </w:r>
      <w:r>
        <w:lastRenderedPageBreak/>
        <w:t>plagas en cultivo de arroz de San Martín.</w:t>
      </w:r>
      <w:hyperlink r:id="rId69">
        <w:r>
          <w:t xml:space="preserve"> </w:t>
        </w:r>
      </w:hyperlink>
      <w:hyperlink r:id="rId70">
        <w:r>
          <w:rPr>
            <w:color w:val="0563C1"/>
          </w:rPr>
          <w:t>https://hdl.handle.net/20.500.12840/9616</w:t>
        </w:r>
      </w:hyperlink>
    </w:p>
    <w:p w14:paraId="2C6B324E" w14:textId="77777777" w:rsidR="00605215" w:rsidRPr="00641F5D" w:rsidRDefault="00605215" w:rsidP="00605215">
      <w:pPr>
        <w:spacing w:after="120" w:line="480" w:lineRule="auto"/>
        <w:ind w:left="709" w:hanging="709"/>
      </w:pPr>
      <w:r>
        <w:t>SENASACONTIGO. (2017, septiembre 4). Cusco: Evaluación de cultivos de palta en Limatambo para detección de plagas. SENASA al día.</w:t>
      </w:r>
      <w:hyperlink r:id="rId71">
        <w:r>
          <w:t xml:space="preserve"> </w:t>
        </w:r>
      </w:hyperlink>
      <w:hyperlink r:id="rId72">
        <w:r>
          <w:rPr>
            <w:color w:val="0563C1"/>
          </w:rPr>
          <w:t>https://www.senasa.gob.pe/senasacontigo/cusco-evaluacion-de-cultivos-de-palta-en-limatambo-para-deteccion-de-plagas/</w:t>
        </w:r>
      </w:hyperlink>
    </w:p>
    <w:p w14:paraId="2775A7D0" w14:textId="77777777" w:rsidR="00605215" w:rsidRPr="00641F5D" w:rsidRDefault="00605215" w:rsidP="00605215">
      <w:pPr>
        <w:spacing w:after="120" w:line="480" w:lineRule="auto"/>
        <w:ind w:left="709" w:hanging="709"/>
      </w:pPr>
      <w:r>
        <w:t>SENASACONTIGO. (2020, septiembre 24). Productores de La Libertad certificaron más de 170 mil toneladas de palta en campaña 2020. SENASA al día.</w:t>
      </w:r>
      <w:hyperlink r:id="rId73">
        <w:r>
          <w:t xml:space="preserve"> </w:t>
        </w:r>
      </w:hyperlink>
      <w:hyperlink r:id="rId74">
        <w:r>
          <w:rPr>
            <w:color w:val="0563C1"/>
          </w:rPr>
          <w:t>https://www.senasa.gob.pe/senasacontigo/productores-de-la-libertad-certificaron-mas-de-170-mil-toneladas-de-palta-en-campana-2020/</w:t>
        </w:r>
      </w:hyperlink>
    </w:p>
    <w:p w14:paraId="67B3A95B" w14:textId="77777777" w:rsidR="00605215" w:rsidRPr="00641F5D" w:rsidRDefault="00605215" w:rsidP="00605215">
      <w:pPr>
        <w:spacing w:after="120" w:line="480" w:lineRule="auto"/>
        <w:ind w:left="709" w:hanging="709"/>
      </w:pPr>
      <w:r>
        <w:t>SENASACONTIGO. (2021, marzo 3). La Libertad: Primera región agroexportadora de palta inicia certificación de lugares de producción. SENASA al día.</w:t>
      </w:r>
      <w:hyperlink r:id="rId75">
        <w:r>
          <w:t xml:space="preserve"> </w:t>
        </w:r>
      </w:hyperlink>
      <w:hyperlink r:id="rId76">
        <w:r>
          <w:rPr>
            <w:color w:val="0563C1"/>
          </w:rPr>
          <w:t>https://www.senasa.gob.pe/senasacontigo/la-libertad-primera-region-agroexportadora-de-palta-inicia-certificacion-de-lugares-de-produccion/</w:t>
        </w:r>
      </w:hyperlink>
    </w:p>
    <w:p w14:paraId="7274FD3E" w14:textId="77777777" w:rsidR="00605215" w:rsidRPr="00641F5D" w:rsidRDefault="00605215" w:rsidP="00605215">
      <w:pPr>
        <w:spacing w:line="480" w:lineRule="auto"/>
        <w:ind w:left="709" w:hanging="709"/>
      </w:pPr>
      <w:r>
        <w:rPr>
          <w:lang w:val="en-US"/>
        </w:rPr>
        <w:t xml:space="preserve">Sujatha, R., Krishnan, S., Chatterjee, J. M., &amp; </w:t>
      </w:r>
      <w:proofErr w:type="spellStart"/>
      <w:r>
        <w:rPr>
          <w:lang w:val="en-US"/>
        </w:rPr>
        <w:t>Gandomi</w:t>
      </w:r>
      <w:proofErr w:type="spellEnd"/>
      <w:r>
        <w:rPr>
          <w:lang w:val="en-US"/>
        </w:rPr>
        <w:t xml:space="preserve">, A. H. (2025). Advancing plant leaf disease detection integrating machine learning and deep learning. </w:t>
      </w:r>
      <w:proofErr w:type="spellStart"/>
      <w:r>
        <w:t>Scientific</w:t>
      </w:r>
      <w:proofErr w:type="spellEnd"/>
      <w:r>
        <w:t xml:space="preserve"> </w:t>
      </w:r>
      <w:proofErr w:type="spellStart"/>
      <w:r>
        <w:t>Reports</w:t>
      </w:r>
      <w:proofErr w:type="spellEnd"/>
      <w:r>
        <w:t xml:space="preserve">, 15(1), 11552. </w:t>
      </w:r>
      <w:r>
        <w:rPr>
          <w:color w:val="0563C1"/>
        </w:rPr>
        <w:t>https://doi.org/10.1038/s41598-024-72197-2</w:t>
      </w:r>
    </w:p>
    <w:p w14:paraId="0D243707" w14:textId="77777777" w:rsidR="00605215" w:rsidRPr="00641F5D" w:rsidRDefault="00605215" w:rsidP="00605215">
      <w:pPr>
        <w:spacing w:after="120" w:line="480" w:lineRule="auto"/>
        <w:ind w:left="709" w:hanging="709"/>
      </w:pPr>
      <w:r>
        <w:t xml:space="preserve">TECNOLOGÍA EN EL AGRO: LOS SOFTWARES AGRÍCOLAS QUE ESTÁN REVOLUCIONANDO LA PRODUCCIÓN | ADAMA </w:t>
      </w:r>
      <w:proofErr w:type="spellStart"/>
      <w:r>
        <w:t>Peru</w:t>
      </w:r>
      <w:proofErr w:type="spellEnd"/>
      <w:r>
        <w:t>. (2025, agosto 18).</w:t>
      </w:r>
      <w:hyperlink r:id="rId77">
        <w:r>
          <w:t xml:space="preserve"> </w:t>
        </w:r>
      </w:hyperlink>
      <w:hyperlink r:id="rId78">
        <w:r>
          <w:rPr>
            <w:color w:val="0563C1"/>
          </w:rPr>
          <w:t>https://www.adama.com/peru/es/noticias/tecnologia-en-el-agro-los-softwares-agricolas-que-estan-revolucionando-la-produccion</w:t>
        </w:r>
      </w:hyperlink>
    </w:p>
    <w:p w14:paraId="415FB2A1" w14:textId="77777777" w:rsidR="00605215" w:rsidRPr="00641F5D" w:rsidRDefault="00605215" w:rsidP="00605215">
      <w:pPr>
        <w:spacing w:after="120" w:line="480" w:lineRule="auto"/>
        <w:ind w:left="709" w:hanging="709"/>
      </w:pPr>
      <w:r>
        <w:rPr>
          <w:lang w:val="en-US"/>
        </w:rPr>
        <w:lastRenderedPageBreak/>
        <w:t xml:space="preserve">Ung, H. T., Ung, H. Q., &amp; Nguyen, B. T. (2021). </w:t>
      </w:r>
      <w:r>
        <w:rPr>
          <w:u w:val="single"/>
          <w:lang w:val="en-US"/>
        </w:rPr>
        <w:t>An Efficient Insect Pest Classification Using Multiple Convolutional Neural Network Based Models (arXiv:2107.12189).</w:t>
      </w:r>
      <w:r>
        <w:rPr>
          <w:lang w:val="en-US"/>
        </w:rPr>
        <w:t xml:space="preserve"> </w:t>
      </w:r>
      <w:proofErr w:type="spellStart"/>
      <w:r>
        <w:rPr>
          <w:lang w:val="en-US"/>
        </w:rPr>
        <w:t>arXiv</w:t>
      </w:r>
      <w:proofErr w:type="spellEnd"/>
      <w:r>
        <w:rPr>
          <w:lang w:val="en-US"/>
        </w:rPr>
        <w:t>.</w:t>
      </w:r>
      <w:hyperlink r:id="rId79">
        <w:r>
          <w:rPr>
            <w:lang w:val="en-US"/>
          </w:rPr>
          <w:t xml:space="preserve"> </w:t>
        </w:r>
      </w:hyperlink>
      <w:hyperlink r:id="rId80">
        <w:r>
          <w:rPr>
            <w:color w:val="0563C1"/>
          </w:rPr>
          <w:t>https://doi.org/10.48550/arXiv.2107.12189</w:t>
        </w:r>
      </w:hyperlink>
    </w:p>
    <w:p w14:paraId="683A29C1" w14:textId="77777777" w:rsidR="005E0DCA" w:rsidRDefault="00226A78">
      <w:pPr>
        <w:spacing w:after="120" w:line="480" w:lineRule="auto"/>
        <w:ind w:left="709" w:hanging="709"/>
      </w:pPr>
      <w:proofErr w:type="spellStart"/>
      <w:r>
        <w:t>Wan</w:t>
      </w:r>
      <w:proofErr w:type="spellEnd"/>
      <w:r>
        <w:t xml:space="preserve">, S., &amp; </w:t>
      </w:r>
      <w:proofErr w:type="spellStart"/>
      <w:r>
        <w:t>Goudos</w:t>
      </w:r>
      <w:proofErr w:type="spellEnd"/>
      <w:r>
        <w:t xml:space="preserve">, S. (2020). </w:t>
      </w:r>
      <w:proofErr w:type="spellStart"/>
      <w:r>
        <w:t>Faster</w:t>
      </w:r>
      <w:proofErr w:type="spellEnd"/>
      <w:r>
        <w:t xml:space="preserve"> R-CNN </w:t>
      </w:r>
      <w:proofErr w:type="spellStart"/>
      <w:r>
        <w:t>for</w:t>
      </w:r>
      <w:proofErr w:type="spellEnd"/>
      <w:r>
        <w:t xml:space="preserve"> </w:t>
      </w:r>
      <w:proofErr w:type="spellStart"/>
      <w:r>
        <w:t>multi-class</w:t>
      </w:r>
      <w:proofErr w:type="spellEnd"/>
      <w:r>
        <w:t xml:space="preserve"> </w:t>
      </w:r>
      <w:proofErr w:type="spellStart"/>
      <w:r>
        <w:t>fruit</w:t>
      </w:r>
      <w:proofErr w:type="spellEnd"/>
      <w:r>
        <w:t xml:space="preserve"> </w:t>
      </w:r>
      <w:proofErr w:type="spellStart"/>
      <w:r>
        <w:t>detection</w:t>
      </w:r>
      <w:proofErr w:type="spellEnd"/>
      <w:r>
        <w:t xml:space="preserve"> </w:t>
      </w:r>
      <w:proofErr w:type="spellStart"/>
      <w:r>
        <w:t>using</w:t>
      </w:r>
      <w:proofErr w:type="spellEnd"/>
      <w:r>
        <w:t xml:space="preserve"> a </w:t>
      </w:r>
      <w:proofErr w:type="spellStart"/>
      <w:r>
        <w:t>robotic</w:t>
      </w:r>
      <w:proofErr w:type="spellEnd"/>
      <w:r>
        <w:t xml:space="preserve"> </w:t>
      </w:r>
      <w:proofErr w:type="spellStart"/>
      <w:r>
        <w:t>vision</w:t>
      </w:r>
      <w:proofErr w:type="spellEnd"/>
      <w:r>
        <w:t xml:space="preserve"> </w:t>
      </w:r>
      <w:proofErr w:type="spellStart"/>
      <w:r>
        <w:t>system</w:t>
      </w:r>
      <w:proofErr w:type="spellEnd"/>
      <w:r>
        <w:t xml:space="preserve">. </w:t>
      </w:r>
      <w:proofErr w:type="spellStart"/>
      <w:r>
        <w:t>Computer</w:t>
      </w:r>
      <w:proofErr w:type="spellEnd"/>
      <w:r>
        <w:t xml:space="preserve"> Networks, 168, 107036. </w:t>
      </w:r>
      <w:hyperlink r:id="rId81">
        <w:r>
          <w:rPr>
            <w:color w:val="0563C1"/>
          </w:rPr>
          <w:t>https://doi.org/10.1016/j.comnet.2019.107036</w:t>
        </w:r>
      </w:hyperlink>
    </w:p>
    <w:p w14:paraId="0F548EFA" w14:textId="77777777" w:rsidR="00605215" w:rsidRPr="00A660B9" w:rsidRDefault="00605215" w:rsidP="00605215">
      <w:pPr>
        <w:spacing w:line="480" w:lineRule="auto"/>
        <w:ind w:left="709" w:hanging="709"/>
        <w:rPr>
          <w:lang w:val="en-US"/>
        </w:rPr>
      </w:pPr>
      <w:r>
        <w:rPr>
          <w:lang w:val="en-US"/>
        </w:rPr>
        <w:t xml:space="preserve">Wang, Dandan &amp; He, </w:t>
      </w:r>
      <w:proofErr w:type="spellStart"/>
      <w:r>
        <w:rPr>
          <w:lang w:val="en-US"/>
        </w:rPr>
        <w:t>Dongjian</w:t>
      </w:r>
      <w:proofErr w:type="spellEnd"/>
      <w:r>
        <w:rPr>
          <w:lang w:val="en-US"/>
        </w:rPr>
        <w:t xml:space="preserve">. (2021). Channel pruned YOLO V5s-based deep learning approach for rapid and accurate apple fruitlet detection before fruit thinning. Biosystems Engineering. 210. 271-281. </w:t>
      </w:r>
      <w:r>
        <w:rPr>
          <w:color w:val="0563C1"/>
          <w:lang w:val="en-US"/>
        </w:rPr>
        <w:t>https://doi.org/10.1016/j.biosystemseng.2021.08.015</w:t>
      </w:r>
      <w:r>
        <w:rPr>
          <w:lang w:val="en-US"/>
        </w:rPr>
        <w:t>.</w:t>
      </w:r>
    </w:p>
    <w:p w14:paraId="39FDC10C" w14:textId="77777777" w:rsidR="00605215" w:rsidRPr="00641F5D" w:rsidRDefault="00605215" w:rsidP="00605215">
      <w:pPr>
        <w:spacing w:line="480" w:lineRule="auto"/>
        <w:ind w:left="709" w:hanging="709"/>
      </w:pPr>
      <w:r>
        <w:rPr>
          <w:lang w:val="en-US"/>
        </w:rPr>
        <w:t>Zhao, J., Xu, L., Ma, Z., Li, J., Wang, X., Liu, Y., &amp; Du, X. (2025). A review of</w:t>
      </w:r>
      <w:r>
        <w:t> </w:t>
      </w:r>
      <w:r>
        <w:rPr>
          <w:lang w:val="en-US"/>
        </w:rPr>
        <w:t>plant leaf</w:t>
      </w:r>
      <w:r>
        <w:t> </w:t>
      </w:r>
      <w:r>
        <w:rPr>
          <w:lang w:val="en-US"/>
        </w:rPr>
        <w:t>disease</w:t>
      </w:r>
      <w:r>
        <w:t> </w:t>
      </w:r>
      <w:r>
        <w:rPr>
          <w:lang w:val="en-US"/>
        </w:rPr>
        <w:t xml:space="preserve">identification by deep learning algorithms. </w:t>
      </w:r>
      <w:proofErr w:type="spellStart"/>
      <w:r>
        <w:t>Frontiers</w:t>
      </w:r>
      <w:proofErr w:type="spellEnd"/>
      <w:r>
        <w:t xml:space="preserve"> In </w:t>
      </w:r>
      <w:proofErr w:type="spellStart"/>
      <w:r>
        <w:t>Plant</w:t>
      </w:r>
      <w:proofErr w:type="spellEnd"/>
      <w:r>
        <w:t xml:space="preserve"> </w:t>
      </w:r>
      <w:proofErr w:type="spellStart"/>
      <w:r>
        <w:t>Science</w:t>
      </w:r>
      <w:proofErr w:type="spellEnd"/>
      <w:r>
        <w:t>, 16, 1637241.</w:t>
      </w:r>
      <w:hyperlink r:id="rId82">
        <w:r>
          <w:t xml:space="preserve"> </w:t>
        </w:r>
      </w:hyperlink>
      <w:hyperlink r:id="rId83">
        <w:r>
          <w:rPr>
            <w:color w:val="0563C1"/>
          </w:rPr>
          <w:t>https://doi.org/10.3389/fpls.2025.1637241</w:t>
        </w:r>
      </w:hyperlink>
    </w:p>
    <w:p w14:paraId="508218EF" w14:textId="77777777" w:rsidR="00A46629" w:rsidRPr="005E4530" w:rsidRDefault="00A46629" w:rsidP="00A46629">
      <w:pPr>
        <w:spacing w:line="480" w:lineRule="auto"/>
        <w:ind w:left="709" w:hanging="709"/>
        <w:rPr>
          <w:rFonts w:cs="Times New Roman"/>
          <w:szCs w:val="24"/>
        </w:rPr>
      </w:pPr>
    </w:p>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14:paraId="60C6901E" w14:textId="77777777" w:rsidR="00E432B0" w:rsidRDefault="00E432B0" w:rsidP="00E432B0">
      <w:pPr>
        <w:widowControl/>
        <w:autoSpaceDE/>
        <w:autoSpaceDN/>
        <w:spacing w:before="120" w:line="480" w:lineRule="auto"/>
        <w:ind w:firstLine="0"/>
        <w:jc w:val="both"/>
        <w:rPr>
          <w:rFonts w:cs="Times New Roman"/>
          <w:szCs w:val="24"/>
          <w:lang w:val="es-PE"/>
        </w:rPr>
      </w:pPr>
    </w:p>
    <w:p w14:paraId="6EED04DD" w14:textId="02A05B5D" w:rsidR="00CA7DFF" w:rsidRDefault="00CA7DFF" w:rsidP="00E432B0">
      <w:pPr>
        <w:widowControl/>
        <w:autoSpaceDE/>
        <w:autoSpaceDN/>
        <w:spacing w:before="120" w:line="480" w:lineRule="auto"/>
        <w:ind w:firstLine="0"/>
        <w:jc w:val="both"/>
        <w:rPr>
          <w:rFonts w:cs="Times New Roman"/>
          <w:szCs w:val="24"/>
          <w:lang w:val="es-PE"/>
        </w:rPr>
        <w:sectPr w:rsidR="00CA7DFF" w:rsidSect="00B5255F">
          <w:pgSz w:w="11906" w:h="16838"/>
          <w:pgMar w:top="1417" w:right="1701" w:bottom="1417" w:left="1701" w:header="708" w:footer="708" w:gutter="0"/>
          <w:cols w:space="708"/>
          <w:docGrid w:linePitch="360"/>
        </w:sectPr>
      </w:pPr>
    </w:p>
    <w:p w14:paraId="52E58636" w14:textId="77777777" w:rsidR="00E432B0" w:rsidRPr="00F9390A" w:rsidRDefault="00E432B0" w:rsidP="00B5255F">
      <w:pPr>
        <w:pStyle w:val="Ttulo1"/>
      </w:pPr>
      <w:bookmarkStart w:id="175" w:name="_Toc208772364"/>
      <w:r>
        <w:lastRenderedPageBreak/>
        <w:t>ANEXOS</w:t>
      </w:r>
      <w:bookmarkEnd w:id="175"/>
    </w:p>
    <w:p w14:paraId="6905D70C" w14:textId="6896DB25" w:rsidR="00C17F14" w:rsidRPr="00C17F14" w:rsidRDefault="00C17F14" w:rsidP="00C17F14">
      <w:pPr>
        <w:pStyle w:val="Descripcin"/>
        <w:spacing w:line="360" w:lineRule="auto"/>
        <w:ind w:firstLine="0"/>
        <w:rPr>
          <w:b/>
          <w:bCs/>
          <w:i w:val="0"/>
          <w:iCs w:val="0"/>
          <w:sz w:val="24"/>
          <w:szCs w:val="24"/>
        </w:rPr>
      </w:pPr>
      <w:bookmarkStart w:id="176" w:name="_Toc212194696"/>
      <w:bookmarkStart w:id="177" w:name="_Toc215124713"/>
      <w:bookmarkStart w:id="178" w:name="_Toc215131978"/>
      <w:r>
        <w:rPr>
          <w:b/>
          <w:bCs/>
          <w:i w:val="0"/>
          <w:iCs w:val="0"/>
          <w:color w:val="000000" w:themeColor="text1"/>
          <w:sz w:val="24"/>
          <w:szCs w:val="24"/>
        </w:rPr>
        <w:t xml:space="preserve">Anexo </w:t>
      </w:r>
      <w:r>
        <w:rPr>
          <w:b/>
          <w:bCs/>
          <w:i w:val="0"/>
          <w:iCs w:val="0"/>
          <w:color w:val="000000" w:themeColor="text1"/>
          <w:sz w:val="24"/>
          <w:szCs w:val="24"/>
        </w:rPr>
        <w:fldChar w:fldCharType="begin"/>
      </w:r>
      <w:r>
        <w:rPr>
          <w:b/>
          <w:bCs/>
          <w:i w:val="0"/>
          <w:iCs w:val="0"/>
          <w:color w:val="000000" w:themeColor="text1"/>
          <w:sz w:val="24"/>
          <w:szCs w:val="24"/>
        </w:rPr>
        <w:instrText xml:space="preserve"> SEQ Anexo \* ARABIC </w:instrText>
      </w:r>
      <w:r>
        <w:rPr>
          <w:b/>
          <w:bCs/>
          <w:i w:val="0"/>
          <w:iCs w:val="0"/>
          <w:color w:val="000000" w:themeColor="text1"/>
          <w:sz w:val="24"/>
          <w:szCs w:val="24"/>
        </w:rPr>
        <w:fldChar w:fldCharType="separate"/>
      </w:r>
      <w:r>
        <w:rPr>
          <w:b/>
          <w:bCs/>
          <w:i w:val="0"/>
          <w:iCs w:val="0"/>
          <w:noProof/>
          <w:color w:val="000000" w:themeColor="text1"/>
          <w:sz w:val="24"/>
          <w:szCs w:val="24"/>
        </w:rPr>
        <w:t>1</w:t>
      </w:r>
      <w:r>
        <w:rPr>
          <w:b/>
          <w:bCs/>
          <w:i w:val="0"/>
          <w:iCs w:val="0"/>
          <w:color w:val="000000" w:themeColor="text1"/>
          <w:sz w:val="24"/>
          <w:szCs w:val="24"/>
        </w:rPr>
        <w:fldChar w:fldCharType="end"/>
      </w:r>
      <w:r>
        <w:rPr>
          <w:color w:val="000000" w:themeColor="text1"/>
          <w:sz w:val="24"/>
          <w:szCs w:val="24"/>
        </w:rPr>
        <w:t xml:space="preserve"> </w:t>
      </w:r>
      <w:r>
        <w:br/>
      </w:r>
      <w:r>
        <w:rPr>
          <w:color w:val="000000" w:themeColor="text1"/>
          <w:sz w:val="24"/>
          <w:szCs w:val="24"/>
        </w:rPr>
        <w:t>Matriz de Consistencia Interna</w:t>
      </w:r>
      <w:bookmarkEnd w:id="176"/>
      <w:bookmarkEnd w:id="177"/>
      <w:bookmarkEnd w:id="178"/>
    </w:p>
    <w:tbl>
      <w:tblPr>
        <w:tblW w:w="14281" w:type="dxa"/>
        <w:jc w:val="center"/>
        <w:tblCellMar>
          <w:top w:w="15" w:type="dxa"/>
          <w:left w:w="15" w:type="dxa"/>
          <w:bottom w:w="15" w:type="dxa"/>
          <w:right w:w="15" w:type="dxa"/>
        </w:tblCellMar>
        <w:tblLook w:val="04A0" w:firstRow="1" w:lastRow="0" w:firstColumn="1" w:lastColumn="0" w:noHBand="0" w:noVBand="1"/>
      </w:tblPr>
      <w:tblGrid>
        <w:gridCol w:w="2686"/>
        <w:gridCol w:w="2252"/>
        <w:gridCol w:w="2362"/>
        <w:gridCol w:w="1691"/>
        <w:gridCol w:w="1635"/>
        <w:gridCol w:w="1657"/>
        <w:gridCol w:w="1998"/>
      </w:tblGrid>
      <w:tr w:rsidR="00050134" w:rsidRPr="000F2C66" w14:paraId="2309F963" w14:textId="307509D9" w:rsidTr="629D5B68">
        <w:trPr>
          <w:trHeight w:val="536"/>
          <w:jc w:val="center"/>
        </w:trPr>
        <w:tc>
          <w:tcPr>
            <w:tcW w:w="2686" w:type="dxa"/>
            <w:tcBorders>
              <w:top w:val="single" w:sz="4" w:space="0" w:color="auto"/>
              <w:bottom w:val="single" w:sz="4" w:space="0" w:color="auto"/>
            </w:tcBorders>
            <w:tcMar>
              <w:top w:w="0" w:type="dxa"/>
              <w:left w:w="108" w:type="dxa"/>
              <w:bottom w:w="0" w:type="dxa"/>
              <w:right w:w="108" w:type="dxa"/>
            </w:tcMar>
            <w:vAlign w:val="center"/>
            <w:hideMark/>
          </w:tcPr>
          <w:p w14:paraId="251F9CB2" w14:textId="463778CB" w:rsidR="005E4530" w:rsidRPr="000F2C66" w:rsidRDefault="00255F2F"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Problema general</w:t>
            </w:r>
          </w:p>
        </w:tc>
        <w:tc>
          <w:tcPr>
            <w:tcW w:w="2252" w:type="dxa"/>
            <w:tcBorders>
              <w:top w:val="single" w:sz="4" w:space="0" w:color="auto"/>
              <w:bottom w:val="single" w:sz="4" w:space="0" w:color="auto"/>
            </w:tcBorders>
            <w:tcMar>
              <w:top w:w="0" w:type="dxa"/>
              <w:left w:w="108" w:type="dxa"/>
              <w:bottom w:w="0" w:type="dxa"/>
              <w:right w:w="108" w:type="dxa"/>
            </w:tcMar>
            <w:vAlign w:val="center"/>
            <w:hideMark/>
          </w:tcPr>
          <w:p w14:paraId="48CB1043" w14:textId="0665699B"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Objetivo general</w:t>
            </w:r>
          </w:p>
        </w:tc>
        <w:tc>
          <w:tcPr>
            <w:tcW w:w="2362" w:type="dxa"/>
            <w:tcBorders>
              <w:top w:val="single" w:sz="4" w:space="0" w:color="auto"/>
              <w:bottom w:val="single" w:sz="4" w:space="0" w:color="auto"/>
            </w:tcBorders>
            <w:tcMar>
              <w:top w:w="0" w:type="dxa"/>
              <w:left w:w="108" w:type="dxa"/>
              <w:bottom w:w="0" w:type="dxa"/>
              <w:right w:w="108" w:type="dxa"/>
            </w:tcMar>
            <w:vAlign w:val="center"/>
            <w:hideMark/>
          </w:tcPr>
          <w:p w14:paraId="313BABA3" w14:textId="6B446531"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Hipótesis general</w:t>
            </w:r>
          </w:p>
        </w:tc>
        <w:tc>
          <w:tcPr>
            <w:tcW w:w="1691" w:type="dxa"/>
            <w:tcBorders>
              <w:top w:val="single" w:sz="4" w:space="0" w:color="auto"/>
              <w:bottom w:val="single" w:sz="4" w:space="0" w:color="auto"/>
            </w:tcBorders>
            <w:tcMar>
              <w:top w:w="0" w:type="dxa"/>
              <w:left w:w="108" w:type="dxa"/>
              <w:bottom w:w="0" w:type="dxa"/>
              <w:right w:w="108" w:type="dxa"/>
            </w:tcMar>
            <w:vAlign w:val="center"/>
            <w:hideMark/>
          </w:tcPr>
          <w:p w14:paraId="59346920" w14:textId="77777777"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Variables</w:t>
            </w:r>
          </w:p>
        </w:tc>
        <w:tc>
          <w:tcPr>
            <w:tcW w:w="1635" w:type="dxa"/>
            <w:tcBorders>
              <w:top w:val="single" w:sz="4" w:space="0" w:color="auto"/>
              <w:bottom w:val="single" w:sz="4" w:space="0" w:color="auto"/>
            </w:tcBorders>
            <w:tcMar>
              <w:top w:w="0" w:type="dxa"/>
              <w:left w:w="108" w:type="dxa"/>
              <w:bottom w:w="0" w:type="dxa"/>
              <w:right w:w="108" w:type="dxa"/>
            </w:tcMar>
            <w:vAlign w:val="center"/>
            <w:hideMark/>
          </w:tcPr>
          <w:p w14:paraId="4AB1D375" w14:textId="7BB57133"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Dimensión</w:t>
            </w:r>
          </w:p>
        </w:tc>
        <w:tc>
          <w:tcPr>
            <w:tcW w:w="1657" w:type="dxa"/>
            <w:tcBorders>
              <w:top w:val="single" w:sz="4" w:space="0" w:color="auto"/>
              <w:bottom w:val="single" w:sz="4" w:space="0" w:color="auto"/>
            </w:tcBorders>
            <w:vAlign w:val="center"/>
          </w:tcPr>
          <w:p w14:paraId="49D1F2A3" w14:textId="073CA8B6"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Indicadores</w:t>
            </w:r>
          </w:p>
        </w:tc>
        <w:tc>
          <w:tcPr>
            <w:tcW w:w="1998" w:type="dxa"/>
            <w:tcBorders>
              <w:top w:val="single" w:sz="4" w:space="0" w:color="auto"/>
              <w:bottom w:val="single" w:sz="4" w:space="0" w:color="auto"/>
            </w:tcBorders>
            <w:vAlign w:val="center"/>
          </w:tcPr>
          <w:p w14:paraId="15079882" w14:textId="303B6F27" w:rsidR="005E4530" w:rsidRPr="000F2C66" w:rsidRDefault="005E4530" w:rsidP="000F2C66">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Técnica/Instrumento</w:t>
            </w:r>
          </w:p>
        </w:tc>
      </w:tr>
      <w:tr w:rsidR="004C158B" w:rsidRPr="000F2C66" w14:paraId="1BA603C5" w14:textId="77777777" w:rsidTr="629D5B68">
        <w:trPr>
          <w:trHeight w:val="536"/>
          <w:jc w:val="center"/>
        </w:trPr>
        <w:tc>
          <w:tcPr>
            <w:tcW w:w="2686"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24C91D25" w14:textId="6B337CBC" w:rsidR="629D5B68" w:rsidRDefault="629D5B68" w:rsidP="629D5B68">
            <w:pPr>
              <w:spacing w:before="0" w:line="240" w:lineRule="auto"/>
              <w:ind w:firstLine="0"/>
              <w:rPr>
                <w:rFonts w:eastAsia="Times New Roman" w:cs="Times New Roman"/>
                <w:color w:val="000000" w:themeColor="text1"/>
                <w:sz w:val="20"/>
                <w:szCs w:val="20"/>
                <w:lang w:eastAsia="es-PE"/>
              </w:rPr>
            </w:pPr>
          </w:p>
          <w:p w14:paraId="029DE148" w14:textId="3FA769E2" w:rsidR="004C158B" w:rsidRPr="000F2C66" w:rsidRDefault="45B9D408" w:rsidP="004C158B">
            <w:pPr>
              <w:spacing w:before="0" w:line="240" w:lineRule="auto"/>
              <w:ind w:firstLine="0"/>
            </w:pPr>
            <w:r>
              <w:rPr>
                <w:rFonts w:eastAsia="Times New Roman" w:cs="Times New Roman"/>
                <w:color w:val="000000" w:themeColor="text1"/>
                <w:sz w:val="20"/>
                <w:szCs w:val="20"/>
                <w:lang w:eastAsia="es-PE"/>
              </w:rPr>
              <w:t>¿De qué manera la implementación de un sistema de visión computacional optimiza la producción de palta Hass en la localidad de Chao, provincia de Virú, región La Libertad, 2026?</w:t>
            </w:r>
          </w:p>
          <w:p w14:paraId="7C963C68" w14:textId="31E80C1A" w:rsidR="004C158B" w:rsidRPr="000F2C66" w:rsidRDefault="004C158B" w:rsidP="629D5B68">
            <w:pPr>
              <w:spacing w:before="0" w:line="240" w:lineRule="auto"/>
              <w:ind w:firstLine="0"/>
              <w:rPr>
                <w:rFonts w:eastAsia="Times New Roman" w:cs="Times New Roman"/>
                <w:color w:val="000000" w:themeColor="text1"/>
                <w:sz w:val="20"/>
                <w:szCs w:val="20"/>
                <w:lang w:eastAsia="es-PE"/>
              </w:rPr>
            </w:pPr>
          </w:p>
        </w:tc>
        <w:tc>
          <w:tcPr>
            <w:tcW w:w="2252"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2A985745" w14:textId="19F59A29" w:rsidR="004C158B" w:rsidRPr="000F2C66" w:rsidRDefault="45B9D408" w:rsidP="004C158B">
            <w:pPr>
              <w:spacing w:before="0" w:line="240" w:lineRule="auto"/>
              <w:ind w:firstLine="0"/>
            </w:pPr>
            <w:r>
              <w:rPr>
                <w:rFonts w:eastAsia="Times New Roman" w:cs="Times New Roman"/>
                <w:color w:val="000000" w:themeColor="text1"/>
                <w:sz w:val="20"/>
                <w:szCs w:val="20"/>
                <w:lang w:eastAsia="es-PE"/>
              </w:rPr>
              <w:t>Determinar de qué manera la implementación de un sistema de visión computacional optimiza la producción de palta Hass en la localidad de Chao, provincia de Virú, región La Libertad, 2026.</w:t>
            </w:r>
          </w:p>
        </w:tc>
        <w:tc>
          <w:tcPr>
            <w:tcW w:w="2362"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3158C4B7" w14:textId="12D4EE9F" w:rsidR="004C158B" w:rsidRPr="000F2C66" w:rsidRDefault="45B9D408"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optimiza significativamente la producción de palta Hass en la localidad de Chao, provincia de Virú, región La Libertad, 2026.</w:t>
            </w:r>
          </w:p>
        </w:tc>
        <w:tc>
          <w:tcPr>
            <w:tcW w:w="1691" w:type="dxa"/>
            <w:vMerge w:val="restart"/>
            <w:tcBorders>
              <w:top w:val="single" w:sz="4" w:space="0" w:color="auto"/>
            </w:tcBorders>
            <w:shd w:val="clear" w:color="auto" w:fill="FFFFFF" w:themeFill="background1"/>
            <w:tcMar>
              <w:top w:w="0" w:type="dxa"/>
              <w:left w:w="108" w:type="dxa"/>
              <w:bottom w:w="0" w:type="dxa"/>
              <w:right w:w="108" w:type="dxa"/>
            </w:tcMar>
            <w:vAlign w:val="center"/>
          </w:tcPr>
          <w:p w14:paraId="357F615F" w14:textId="6E28240A" w:rsidR="004C158B" w:rsidRPr="000F2C66" w:rsidRDefault="27915897" w:rsidP="629D5B68">
            <w:pPr>
              <w:spacing w:before="0" w:line="240" w:lineRule="auto"/>
              <w:ind w:firstLine="0"/>
              <w:rPr>
                <w:rFonts w:eastAsia="Times New Roman" w:cs="Times New Roman"/>
                <w:sz w:val="20"/>
                <w:szCs w:val="20"/>
              </w:rPr>
            </w:pPr>
            <w:r>
              <w:rPr>
                <w:rFonts w:eastAsia="Times New Roman" w:cs="Times New Roman"/>
                <w:color w:val="000000" w:themeColor="text1"/>
                <w:sz w:val="20"/>
                <w:szCs w:val="20"/>
                <w:lang w:eastAsia="es-PE"/>
              </w:rPr>
              <w:t xml:space="preserve">VI: </w:t>
            </w:r>
            <w:r>
              <w:rPr>
                <w:rFonts w:eastAsia="Times New Roman" w:cs="Times New Roman"/>
                <w:sz w:val="20"/>
                <w:szCs w:val="20"/>
              </w:rPr>
              <w:t>Sistema de Visión Computacional.</w:t>
            </w:r>
            <w:r>
              <w:br/>
            </w:r>
            <w:r>
              <w:br/>
            </w:r>
            <w:r>
              <w:rPr>
                <w:rFonts w:eastAsia="Times New Roman" w:cs="Times New Roman"/>
                <w:color w:val="000000" w:themeColor="text1"/>
                <w:sz w:val="20"/>
                <w:szCs w:val="20"/>
                <w:lang w:eastAsia="es-PE"/>
              </w:rPr>
              <w:t xml:space="preserve">VD: </w:t>
            </w:r>
            <w:r>
              <w:rPr>
                <w:rFonts w:eastAsia="Times New Roman" w:cs="Times New Roman"/>
                <w:sz w:val="20"/>
                <w:szCs w:val="20"/>
              </w:rPr>
              <w:t>Producción de Palta Hass</w:t>
            </w:r>
          </w:p>
        </w:tc>
        <w:tc>
          <w:tcPr>
            <w:tcW w:w="3292" w:type="dxa"/>
            <w:gridSpan w:val="2"/>
            <w:vMerge w:val="restart"/>
            <w:tcBorders>
              <w:top w:val="single" w:sz="4" w:space="0" w:color="auto"/>
            </w:tcBorders>
            <w:shd w:val="clear" w:color="auto" w:fill="E8E8E8" w:themeFill="background2"/>
            <w:tcMar>
              <w:top w:w="0" w:type="dxa"/>
              <w:left w:w="108" w:type="dxa"/>
              <w:bottom w:w="0" w:type="dxa"/>
              <w:right w:w="108" w:type="dxa"/>
            </w:tcMar>
            <w:vAlign w:val="center"/>
          </w:tcPr>
          <w:p w14:paraId="5FD063AA"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1998" w:type="dxa"/>
            <w:vMerge w:val="restart"/>
            <w:tcBorders>
              <w:top w:val="single" w:sz="4" w:space="0" w:color="auto"/>
            </w:tcBorders>
            <w:shd w:val="clear" w:color="auto" w:fill="FFFFFF" w:themeFill="background1"/>
          </w:tcPr>
          <w:p w14:paraId="588C5BAE" w14:textId="79DD9822" w:rsidR="004C158B" w:rsidRPr="000F2C66" w:rsidRDefault="52DE7BCB" w:rsidP="629D5B68">
            <w:pPr>
              <w:spacing w:before="2400" w:after="2400" w:line="240" w:lineRule="auto"/>
              <w:ind w:firstLine="0"/>
              <w:rPr>
                <w:rFonts w:eastAsia="Times New Roman" w:cs="Times New Roman"/>
                <w:sz w:val="20"/>
                <w:szCs w:val="20"/>
              </w:rPr>
            </w:pPr>
            <w:r>
              <w:rPr>
                <w:rFonts w:eastAsia="Times New Roman" w:cs="Times New Roman"/>
                <w:sz w:val="20"/>
                <w:szCs w:val="20"/>
              </w:rPr>
              <w:t xml:space="preserve">Ficha de observación tecnológica (métricas de rendimiento de la IA) y cuestionario de evaluación agronómica (percepción del personal </w:t>
            </w:r>
            <w:r>
              <w:rPr>
                <w:rFonts w:eastAsia="Times New Roman" w:cs="Times New Roman"/>
                <w:sz w:val="20"/>
                <w:szCs w:val="20"/>
              </w:rPr>
              <w:lastRenderedPageBreak/>
              <w:t>del huerto).</w:t>
            </w:r>
          </w:p>
        </w:tc>
      </w:tr>
      <w:tr w:rsidR="004C158B" w:rsidRPr="000F2C66" w14:paraId="0217610E" w14:textId="77777777" w:rsidTr="629D5B68">
        <w:trPr>
          <w:trHeight w:val="536"/>
          <w:jc w:val="center"/>
        </w:trPr>
        <w:tc>
          <w:tcPr>
            <w:tcW w:w="2686" w:type="dxa"/>
            <w:tcBorders>
              <w:top w:val="single" w:sz="4" w:space="0" w:color="auto"/>
              <w:bottom w:val="single" w:sz="4" w:space="0" w:color="auto"/>
            </w:tcBorders>
            <w:tcMar>
              <w:top w:w="0" w:type="dxa"/>
              <w:left w:w="108" w:type="dxa"/>
              <w:bottom w:w="0" w:type="dxa"/>
              <w:right w:w="108" w:type="dxa"/>
            </w:tcMar>
            <w:vAlign w:val="center"/>
          </w:tcPr>
          <w:p w14:paraId="5450D10D" w14:textId="014203D2"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Problema específico</w:t>
            </w:r>
          </w:p>
        </w:tc>
        <w:tc>
          <w:tcPr>
            <w:tcW w:w="2252" w:type="dxa"/>
            <w:tcBorders>
              <w:top w:val="single" w:sz="4" w:space="0" w:color="auto"/>
              <w:bottom w:val="single" w:sz="4" w:space="0" w:color="auto"/>
            </w:tcBorders>
            <w:tcMar>
              <w:top w:w="0" w:type="dxa"/>
              <w:left w:w="108" w:type="dxa"/>
              <w:bottom w:w="0" w:type="dxa"/>
              <w:right w:w="108" w:type="dxa"/>
            </w:tcMar>
            <w:vAlign w:val="center"/>
          </w:tcPr>
          <w:p w14:paraId="3B70B67D" w14:textId="77497313"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Objetivos específicos</w:t>
            </w:r>
          </w:p>
        </w:tc>
        <w:tc>
          <w:tcPr>
            <w:tcW w:w="2362" w:type="dxa"/>
            <w:tcBorders>
              <w:top w:val="single" w:sz="4" w:space="0" w:color="auto"/>
              <w:bottom w:val="single" w:sz="4" w:space="0" w:color="auto"/>
            </w:tcBorders>
            <w:tcMar>
              <w:top w:w="0" w:type="dxa"/>
              <w:left w:w="108" w:type="dxa"/>
              <w:bottom w:w="0" w:type="dxa"/>
              <w:right w:w="108" w:type="dxa"/>
            </w:tcMar>
            <w:vAlign w:val="center"/>
          </w:tcPr>
          <w:p w14:paraId="6E15C049" w14:textId="6F6158C8" w:rsidR="004C158B" w:rsidRPr="000F2C66" w:rsidRDefault="004C158B"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Hipótesis específica</w:t>
            </w:r>
          </w:p>
        </w:tc>
        <w:tc>
          <w:tcPr>
            <w:tcW w:w="1691" w:type="dxa"/>
            <w:vMerge/>
            <w:tcMar>
              <w:top w:w="0" w:type="dxa"/>
              <w:left w:w="108" w:type="dxa"/>
              <w:bottom w:w="0" w:type="dxa"/>
              <w:right w:w="108" w:type="dxa"/>
            </w:tcMar>
            <w:vAlign w:val="center"/>
          </w:tcPr>
          <w:p w14:paraId="537E996B"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3292" w:type="dxa"/>
            <w:gridSpan w:val="2"/>
            <w:vMerge/>
            <w:tcMar>
              <w:top w:w="0" w:type="dxa"/>
              <w:left w:w="108" w:type="dxa"/>
              <w:bottom w:w="0" w:type="dxa"/>
              <w:right w:w="108" w:type="dxa"/>
            </w:tcMar>
            <w:vAlign w:val="center"/>
          </w:tcPr>
          <w:p w14:paraId="6C423F21"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1998" w:type="dxa"/>
            <w:vMerge/>
          </w:tcPr>
          <w:p w14:paraId="447CC827"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18A3476F" w14:textId="77777777" w:rsidTr="629D5B68">
        <w:trPr>
          <w:trHeight w:val="536"/>
          <w:jc w:val="center"/>
        </w:trPr>
        <w:tc>
          <w:tcPr>
            <w:tcW w:w="2686" w:type="dxa"/>
            <w:tcBorders>
              <w:top w:val="single" w:sz="4" w:space="0" w:color="auto"/>
            </w:tcBorders>
            <w:tcMar>
              <w:top w:w="0" w:type="dxa"/>
              <w:left w:w="108" w:type="dxa"/>
              <w:bottom w:w="0" w:type="dxa"/>
              <w:right w:w="108" w:type="dxa"/>
            </w:tcMar>
            <w:vAlign w:val="center"/>
          </w:tcPr>
          <w:p w14:paraId="1C2AF494" w14:textId="0BF82BF5" w:rsidR="004C158B" w:rsidRPr="000F2C66" w:rsidRDefault="6A6E588D" w:rsidP="629D5B68">
            <w:pPr>
              <w:spacing w:before="0" w:line="240" w:lineRule="auto"/>
              <w:ind w:firstLine="0"/>
              <w:rPr>
                <w:rFonts w:eastAsia="Times New Roman" w:cs="Times New Roman"/>
                <w:sz w:val="20"/>
                <w:szCs w:val="20"/>
              </w:rPr>
            </w:pPr>
            <w:r>
              <w:rPr>
                <w:rFonts w:eastAsia="Times New Roman" w:cs="Times New Roman"/>
                <w:sz w:val="20"/>
                <w:szCs w:val="20"/>
              </w:rPr>
              <w:t>¿En qué medida la implementación de un sistema de visión computacional mejora la precisión en el diagnóstico fitosanitario de la palta Hass en la localidad de Chao, provincia de Virú, región La Libertad, 2026?</w:t>
            </w:r>
          </w:p>
        </w:tc>
        <w:tc>
          <w:tcPr>
            <w:tcW w:w="2252" w:type="dxa"/>
            <w:tcBorders>
              <w:top w:val="single" w:sz="4" w:space="0" w:color="auto"/>
            </w:tcBorders>
            <w:tcMar>
              <w:top w:w="0" w:type="dxa"/>
              <w:left w:w="108" w:type="dxa"/>
              <w:bottom w:w="0" w:type="dxa"/>
              <w:right w:w="108" w:type="dxa"/>
            </w:tcMar>
            <w:vAlign w:val="center"/>
          </w:tcPr>
          <w:p w14:paraId="6993F95B" w14:textId="3ECAC5C3" w:rsidR="004C158B" w:rsidRPr="000F2C66" w:rsidRDefault="6A6E588D" w:rsidP="629D5B68">
            <w:pPr>
              <w:spacing w:before="0" w:line="240" w:lineRule="auto"/>
              <w:ind w:firstLine="0"/>
            </w:pPr>
            <w:r>
              <w:rPr>
                <w:rFonts w:eastAsia="Times New Roman" w:cs="Times New Roman"/>
                <w:sz w:val="20"/>
                <w:szCs w:val="20"/>
              </w:rPr>
              <w:t>Determinar de qué manera la implementación de un sistema de visión computacional mejora la precisión en el diagnóstico fitosanitario de la palta Hass en la localidad de Chao, provincia de Virú, región La Libertad, 2026.</w:t>
            </w:r>
          </w:p>
          <w:p w14:paraId="36F5804C" w14:textId="6B1F4081" w:rsidR="004C158B" w:rsidRPr="000F2C66" w:rsidRDefault="004C158B" w:rsidP="629D5B68">
            <w:pPr>
              <w:spacing w:before="0" w:line="240" w:lineRule="auto"/>
              <w:ind w:firstLine="0"/>
              <w:rPr>
                <w:rFonts w:eastAsia="Times New Roman" w:cs="Times New Roman"/>
                <w:sz w:val="20"/>
                <w:szCs w:val="20"/>
              </w:rPr>
            </w:pPr>
          </w:p>
        </w:tc>
        <w:tc>
          <w:tcPr>
            <w:tcW w:w="2362" w:type="dxa"/>
            <w:tcBorders>
              <w:top w:val="single" w:sz="4" w:space="0" w:color="auto"/>
            </w:tcBorders>
            <w:tcMar>
              <w:top w:w="0" w:type="dxa"/>
              <w:left w:w="108" w:type="dxa"/>
              <w:bottom w:w="0" w:type="dxa"/>
              <w:right w:w="108" w:type="dxa"/>
            </w:tcMar>
            <w:vAlign w:val="center"/>
          </w:tcPr>
          <w:p w14:paraId="0347B5BC" w14:textId="3F3554BF" w:rsidR="004C158B" w:rsidRPr="000F2C66" w:rsidRDefault="6A6E588D"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mejora significativamente la precisión en el diagnóstico fitosanitario de la palta Hass, alcanzando un desempeño del modelo igual o superior al 70 % en mAP50, en la localidad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7113A3C4" w14:textId="2DDB43DC" w:rsidR="004C158B" w:rsidRPr="000F2C66" w:rsidRDefault="7F33ED55" w:rsidP="004C158B">
            <w:pPr>
              <w:spacing w:before="0" w:line="240" w:lineRule="auto"/>
              <w:ind w:firstLine="0"/>
              <w:rPr>
                <w:rFonts w:eastAsia="Times New Roman" w:cs="Times New Roman"/>
                <w:color w:val="000000" w:themeColor="text1"/>
                <w:sz w:val="20"/>
                <w:szCs w:val="20"/>
                <w:lang w:eastAsia="es-PE"/>
              </w:rPr>
            </w:pPr>
            <w:r>
              <w:rPr>
                <w:rFonts w:eastAsia="Times New Roman" w:cs="Times New Roman"/>
                <w:color w:val="000000" w:themeColor="text1"/>
                <w:sz w:val="20"/>
                <w:szCs w:val="20"/>
                <w:lang w:eastAsia="es-PE"/>
              </w:rPr>
              <w:t>VI: Precisión.</w:t>
            </w:r>
            <w:r>
              <w:br/>
            </w:r>
            <w:r>
              <w:rPr>
                <w:rFonts w:eastAsia="Times New Roman" w:cs="Times New Roman"/>
                <w:color w:val="000000" w:themeColor="text1"/>
                <w:sz w:val="20"/>
                <w:szCs w:val="20"/>
                <w:lang w:eastAsia="es-PE"/>
              </w:rPr>
              <w:t>VD: Precisión diagnóstica.</w:t>
            </w:r>
          </w:p>
        </w:tc>
        <w:tc>
          <w:tcPr>
            <w:tcW w:w="1635" w:type="dxa"/>
            <w:shd w:val="clear" w:color="auto" w:fill="FFFFFF" w:themeFill="background1"/>
            <w:tcMar>
              <w:top w:w="0" w:type="dxa"/>
              <w:left w:w="108" w:type="dxa"/>
              <w:bottom w:w="0" w:type="dxa"/>
              <w:right w:w="108" w:type="dxa"/>
            </w:tcMar>
            <w:vAlign w:val="center"/>
          </w:tcPr>
          <w:p w14:paraId="197E986F" w14:textId="042C3B52" w:rsidR="004C158B" w:rsidRPr="000F2C66" w:rsidRDefault="0111367F" w:rsidP="629D5B68">
            <w:pPr>
              <w:spacing w:before="0" w:line="240" w:lineRule="auto"/>
              <w:ind w:firstLine="0"/>
              <w:rPr>
                <w:rFonts w:eastAsia="Times New Roman" w:cs="Times New Roman"/>
                <w:sz w:val="20"/>
                <w:szCs w:val="20"/>
              </w:rPr>
            </w:pPr>
            <w:r>
              <w:rPr>
                <w:rFonts w:eastAsia="Times New Roman" w:cs="Times New Roman"/>
                <w:i/>
                <w:iCs/>
                <w:sz w:val="20"/>
                <w:szCs w:val="20"/>
              </w:rPr>
              <w:t>Precisión diagnóstica.</w:t>
            </w:r>
          </w:p>
        </w:tc>
        <w:tc>
          <w:tcPr>
            <w:tcW w:w="1657" w:type="dxa"/>
            <w:shd w:val="clear" w:color="auto" w:fill="FFFFFF" w:themeFill="background1"/>
          </w:tcPr>
          <w:p w14:paraId="2C0F1930" w14:textId="7E4F5C68" w:rsidR="629D5B68" w:rsidRDefault="629D5B68" w:rsidP="629D5B68">
            <w:pPr>
              <w:spacing w:before="0" w:line="240" w:lineRule="auto"/>
              <w:ind w:firstLine="0"/>
              <w:rPr>
                <w:rFonts w:eastAsia="Times New Roman" w:cs="Times New Roman"/>
                <w:color w:val="000000" w:themeColor="text1"/>
                <w:sz w:val="20"/>
                <w:szCs w:val="20"/>
                <w:lang w:eastAsia="es-PE"/>
              </w:rPr>
            </w:pPr>
          </w:p>
          <w:p w14:paraId="2E7E05B9" w14:textId="53D9A6EE" w:rsidR="629D5B68" w:rsidRDefault="629D5B68" w:rsidP="629D5B68">
            <w:pPr>
              <w:spacing w:before="0" w:line="240" w:lineRule="auto"/>
              <w:ind w:firstLine="0"/>
              <w:rPr>
                <w:rFonts w:eastAsia="Times New Roman" w:cs="Times New Roman"/>
                <w:color w:val="000000" w:themeColor="text1"/>
                <w:sz w:val="20"/>
                <w:szCs w:val="20"/>
                <w:lang w:eastAsia="es-PE"/>
              </w:rPr>
            </w:pPr>
          </w:p>
          <w:p w14:paraId="2E5DFE07" w14:textId="2716AEF3" w:rsidR="629D5B68" w:rsidRDefault="629D5B68" w:rsidP="629D5B68">
            <w:pPr>
              <w:spacing w:before="0" w:line="240" w:lineRule="auto"/>
              <w:ind w:firstLine="0"/>
              <w:rPr>
                <w:rFonts w:eastAsia="Times New Roman" w:cs="Times New Roman"/>
                <w:color w:val="000000" w:themeColor="text1"/>
                <w:sz w:val="20"/>
                <w:szCs w:val="20"/>
                <w:lang w:eastAsia="es-PE"/>
              </w:rPr>
            </w:pPr>
          </w:p>
          <w:p w14:paraId="1034E09B" w14:textId="42DBE3D9" w:rsidR="629D5B68" w:rsidRDefault="629D5B68" w:rsidP="629D5B68">
            <w:pPr>
              <w:spacing w:before="0" w:line="240" w:lineRule="auto"/>
              <w:ind w:firstLine="0"/>
              <w:rPr>
                <w:rFonts w:eastAsia="Times New Roman" w:cs="Times New Roman"/>
                <w:color w:val="000000" w:themeColor="text1"/>
                <w:sz w:val="20"/>
                <w:szCs w:val="20"/>
                <w:lang w:eastAsia="es-PE"/>
              </w:rPr>
            </w:pPr>
          </w:p>
          <w:p w14:paraId="3C32835F" w14:textId="5B741E10" w:rsidR="004C158B" w:rsidRPr="000F2C66" w:rsidRDefault="06FA1DEA" w:rsidP="629D5B68">
            <w:pPr>
              <w:spacing w:before="0" w:line="240" w:lineRule="auto"/>
              <w:ind w:firstLine="0"/>
            </w:pPr>
            <w:r>
              <w:rPr>
                <w:rFonts w:eastAsia="Times New Roman" w:cs="Times New Roman"/>
                <w:color w:val="000000" w:themeColor="text1"/>
                <w:sz w:val="20"/>
                <w:szCs w:val="20"/>
                <w:lang w:eastAsia="es-PE"/>
              </w:rPr>
              <w:t>-</w:t>
            </w:r>
            <w:proofErr w:type="spellStart"/>
            <w:r>
              <w:rPr>
                <w:rFonts w:eastAsia="Times New Roman" w:cs="Times New Roman"/>
                <w:color w:val="000000" w:themeColor="text1"/>
                <w:sz w:val="20"/>
                <w:szCs w:val="20"/>
                <w:lang w:eastAsia="es-PE"/>
              </w:rPr>
              <w:t>Accuracy</w:t>
            </w:r>
            <w:proofErr w:type="spellEnd"/>
            <w:r>
              <w:rPr>
                <w:rFonts w:eastAsia="Times New Roman" w:cs="Times New Roman"/>
                <w:color w:val="000000" w:themeColor="text1"/>
                <w:sz w:val="20"/>
                <w:szCs w:val="20"/>
                <w:lang w:eastAsia="es-PE"/>
              </w:rPr>
              <w:t>.</w:t>
            </w:r>
          </w:p>
          <w:p w14:paraId="500A433C" w14:textId="6FF2F63F" w:rsidR="004C158B" w:rsidRPr="000F2C66" w:rsidRDefault="06FA1DEA" w:rsidP="629D5B68">
            <w:pPr>
              <w:spacing w:before="0" w:line="240" w:lineRule="auto"/>
              <w:ind w:firstLine="0"/>
            </w:pPr>
            <w:r>
              <w:rPr>
                <w:rFonts w:eastAsia="Times New Roman" w:cs="Times New Roman"/>
                <w:color w:val="000000" w:themeColor="text1"/>
                <w:sz w:val="20"/>
                <w:szCs w:val="20"/>
                <w:lang w:eastAsia="es-PE"/>
              </w:rPr>
              <w:t>-</w:t>
            </w:r>
            <w:proofErr w:type="spellStart"/>
            <w:r>
              <w:rPr>
                <w:rFonts w:eastAsia="Times New Roman" w:cs="Times New Roman"/>
                <w:color w:val="000000" w:themeColor="text1"/>
                <w:sz w:val="20"/>
                <w:szCs w:val="20"/>
                <w:lang w:eastAsia="es-PE"/>
              </w:rPr>
              <w:t>Recall</w:t>
            </w:r>
            <w:proofErr w:type="spellEnd"/>
            <w:r>
              <w:rPr>
                <w:rFonts w:eastAsia="Times New Roman" w:cs="Times New Roman"/>
                <w:color w:val="000000" w:themeColor="text1"/>
                <w:sz w:val="20"/>
                <w:szCs w:val="20"/>
                <w:lang w:eastAsia="es-PE"/>
              </w:rPr>
              <w:t>.</w:t>
            </w:r>
          </w:p>
          <w:p w14:paraId="5CC84700" w14:textId="41B47582" w:rsidR="004C158B" w:rsidRPr="000F2C66" w:rsidRDefault="50B00106" w:rsidP="629D5B68">
            <w:pPr>
              <w:spacing w:before="0" w:line="240" w:lineRule="auto"/>
              <w:ind w:firstLine="0"/>
            </w:pPr>
            <w:r>
              <w:rPr>
                <w:rFonts w:eastAsia="Times New Roman" w:cs="Times New Roman"/>
                <w:color w:val="000000" w:themeColor="text1"/>
                <w:sz w:val="20"/>
                <w:szCs w:val="20"/>
                <w:lang w:eastAsia="es-PE"/>
              </w:rPr>
              <w:t>-F1-score.</w:t>
            </w:r>
          </w:p>
          <w:p w14:paraId="4F7CECE2" w14:textId="043AACC5" w:rsidR="004C158B" w:rsidRPr="000F2C66" w:rsidRDefault="50B00106" w:rsidP="629D5B68">
            <w:pPr>
              <w:spacing w:before="0" w:line="240" w:lineRule="auto"/>
              <w:ind w:firstLine="0"/>
            </w:pPr>
            <w:r>
              <w:rPr>
                <w:rFonts w:eastAsia="Times New Roman" w:cs="Times New Roman"/>
                <w:color w:val="000000" w:themeColor="text1"/>
                <w:sz w:val="20"/>
                <w:szCs w:val="20"/>
                <w:lang w:eastAsia="es-PE"/>
              </w:rPr>
              <w:t>-Porcentaje de coincidencia con expertos.</w:t>
            </w:r>
          </w:p>
          <w:p w14:paraId="28AA990A" w14:textId="12B9D9B5" w:rsidR="004C158B" w:rsidRPr="000F2C66" w:rsidRDefault="004C158B" w:rsidP="629D5B68">
            <w:pPr>
              <w:spacing w:before="0" w:line="240" w:lineRule="auto"/>
              <w:ind w:firstLine="0"/>
              <w:rPr>
                <w:rFonts w:eastAsia="Times New Roman" w:cs="Times New Roman"/>
                <w:color w:val="000000" w:themeColor="text1"/>
                <w:sz w:val="20"/>
                <w:szCs w:val="20"/>
                <w:lang w:eastAsia="es-PE"/>
              </w:rPr>
            </w:pPr>
          </w:p>
        </w:tc>
        <w:tc>
          <w:tcPr>
            <w:tcW w:w="1998" w:type="dxa"/>
            <w:vMerge/>
          </w:tcPr>
          <w:p w14:paraId="33BDEFBF"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692EAD1B" w14:textId="77777777" w:rsidTr="629D5B68">
        <w:trPr>
          <w:trHeight w:val="536"/>
          <w:jc w:val="center"/>
        </w:trPr>
        <w:tc>
          <w:tcPr>
            <w:tcW w:w="2686" w:type="dxa"/>
            <w:tcMar>
              <w:top w:w="0" w:type="dxa"/>
              <w:left w:w="108" w:type="dxa"/>
              <w:bottom w:w="0" w:type="dxa"/>
              <w:right w:w="108" w:type="dxa"/>
            </w:tcMar>
            <w:vAlign w:val="center"/>
          </w:tcPr>
          <w:p w14:paraId="23FF31D8" w14:textId="40C83480"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lastRenderedPageBreak/>
              <w:t>¿En qué medida la implementación de un sistema de visión computacional reduce el tiempo de inspección fitosanitaria en la producción de palta Hass en la localidad de Chao, provincia de Virú, región La Libertad, 2026?</w:t>
            </w:r>
          </w:p>
        </w:tc>
        <w:tc>
          <w:tcPr>
            <w:tcW w:w="2252" w:type="dxa"/>
            <w:tcMar>
              <w:top w:w="0" w:type="dxa"/>
              <w:left w:w="108" w:type="dxa"/>
              <w:bottom w:w="0" w:type="dxa"/>
              <w:right w:w="108" w:type="dxa"/>
            </w:tcMar>
            <w:vAlign w:val="center"/>
          </w:tcPr>
          <w:p w14:paraId="1027DE93" w14:textId="0C980A95"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t>Determinar de qué manera la implementación de un sistema de visión computacional reduce el tiempo de inspección fitosanitaria en la producción de palta Hass en la localidad de Chao, provincia de Virú, región La Libertad, 2026.</w:t>
            </w:r>
          </w:p>
        </w:tc>
        <w:tc>
          <w:tcPr>
            <w:tcW w:w="2362" w:type="dxa"/>
            <w:tcMar>
              <w:top w:w="0" w:type="dxa"/>
              <w:left w:w="108" w:type="dxa"/>
              <w:bottom w:w="0" w:type="dxa"/>
              <w:right w:w="108" w:type="dxa"/>
            </w:tcMar>
            <w:vAlign w:val="center"/>
          </w:tcPr>
          <w:p w14:paraId="64925C3B" w14:textId="38B39561" w:rsidR="004C158B" w:rsidRPr="000F2C66" w:rsidRDefault="0631214B"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reduce significativamente el tiempo de inspección fitosanitaria en la producción de palta Hass en la localidad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5DE9316D" w14:textId="2B3A0C4A" w:rsidR="004C158B" w:rsidRPr="000F2C66" w:rsidRDefault="7150E1C1" w:rsidP="629D5B68">
            <w:pPr>
              <w:spacing w:before="0" w:line="240" w:lineRule="auto"/>
              <w:ind w:firstLine="0"/>
              <w:rPr>
                <w:rFonts w:eastAsia="Times New Roman" w:cs="Times New Roman"/>
                <w:sz w:val="20"/>
                <w:szCs w:val="20"/>
              </w:rPr>
            </w:pPr>
            <w:r>
              <w:rPr>
                <w:rFonts w:eastAsia="Times New Roman" w:cs="Times New Roman"/>
                <w:color w:val="000000" w:themeColor="text1"/>
                <w:sz w:val="20"/>
                <w:szCs w:val="20"/>
                <w:lang w:eastAsia="es-PE"/>
              </w:rPr>
              <w:t>VI: Velocidad.</w:t>
            </w:r>
            <w:r>
              <w:br/>
            </w:r>
            <w:r>
              <w:rPr>
                <w:rFonts w:eastAsia="Times New Roman" w:cs="Times New Roman"/>
                <w:color w:val="000000" w:themeColor="text1"/>
                <w:sz w:val="20"/>
                <w:szCs w:val="20"/>
                <w:lang w:eastAsia="es-PE"/>
              </w:rPr>
              <w:t xml:space="preserve">VD: </w:t>
            </w:r>
            <w:r>
              <w:rPr>
                <w:rFonts w:eastAsia="Times New Roman" w:cs="Times New Roman"/>
                <w:sz w:val="20"/>
                <w:szCs w:val="20"/>
              </w:rPr>
              <w:t>Tiempo de inspección.</w:t>
            </w:r>
          </w:p>
        </w:tc>
        <w:tc>
          <w:tcPr>
            <w:tcW w:w="1635" w:type="dxa"/>
            <w:shd w:val="clear" w:color="auto" w:fill="FFFFFF" w:themeFill="background1"/>
            <w:tcMar>
              <w:top w:w="0" w:type="dxa"/>
              <w:left w:w="108" w:type="dxa"/>
              <w:bottom w:w="0" w:type="dxa"/>
              <w:right w:w="108" w:type="dxa"/>
            </w:tcMar>
            <w:vAlign w:val="center"/>
          </w:tcPr>
          <w:p w14:paraId="561A1550" w14:textId="09A5577F" w:rsidR="004C158B" w:rsidRPr="000F2C66" w:rsidRDefault="572188CF" w:rsidP="629D5B68">
            <w:pPr>
              <w:spacing w:before="0" w:line="240" w:lineRule="auto"/>
              <w:ind w:firstLine="0"/>
              <w:rPr>
                <w:rFonts w:eastAsia="Times New Roman" w:cs="Times New Roman"/>
                <w:sz w:val="20"/>
                <w:szCs w:val="20"/>
              </w:rPr>
            </w:pPr>
            <w:r>
              <w:rPr>
                <w:rFonts w:eastAsia="Times New Roman" w:cs="Times New Roman"/>
                <w:i/>
                <w:iCs/>
                <w:sz w:val="20"/>
                <w:szCs w:val="20"/>
              </w:rPr>
              <w:t>Tiempo de inspección.</w:t>
            </w:r>
          </w:p>
        </w:tc>
        <w:tc>
          <w:tcPr>
            <w:tcW w:w="1657" w:type="dxa"/>
            <w:shd w:val="clear" w:color="auto" w:fill="FFFFFF" w:themeFill="background1"/>
          </w:tcPr>
          <w:p w14:paraId="0AC62A65" w14:textId="5BBF0D5C" w:rsidR="004C158B" w:rsidRPr="000F2C66" w:rsidRDefault="004C158B" w:rsidP="629D5B68">
            <w:pPr>
              <w:spacing w:before="0" w:line="240" w:lineRule="auto"/>
              <w:ind w:firstLine="0"/>
              <w:rPr>
                <w:rFonts w:eastAsia="Times New Roman" w:cs="Times New Roman"/>
                <w:sz w:val="20"/>
                <w:szCs w:val="20"/>
              </w:rPr>
            </w:pPr>
          </w:p>
          <w:p w14:paraId="165D6272" w14:textId="1E653026" w:rsidR="004C158B" w:rsidRPr="000F2C66" w:rsidRDefault="004C158B" w:rsidP="629D5B68">
            <w:pPr>
              <w:spacing w:before="0" w:line="240" w:lineRule="auto"/>
              <w:ind w:firstLine="0"/>
              <w:rPr>
                <w:rFonts w:eastAsia="Times New Roman" w:cs="Times New Roman"/>
                <w:sz w:val="20"/>
                <w:szCs w:val="20"/>
              </w:rPr>
            </w:pPr>
          </w:p>
          <w:p w14:paraId="2EA85DD2" w14:textId="66CB58F3" w:rsidR="004C158B" w:rsidRPr="000F2C66" w:rsidRDefault="004C158B" w:rsidP="629D5B68">
            <w:pPr>
              <w:spacing w:before="0" w:line="240" w:lineRule="auto"/>
              <w:ind w:firstLine="0"/>
              <w:rPr>
                <w:rFonts w:eastAsia="Times New Roman" w:cs="Times New Roman"/>
                <w:sz w:val="20"/>
                <w:szCs w:val="20"/>
              </w:rPr>
            </w:pPr>
          </w:p>
          <w:p w14:paraId="4B0063EF" w14:textId="51EC7F44" w:rsidR="004C158B" w:rsidRPr="000F2C66" w:rsidRDefault="07E65C70" w:rsidP="629D5B68">
            <w:pPr>
              <w:spacing w:before="0" w:line="240" w:lineRule="auto"/>
              <w:ind w:firstLine="0"/>
            </w:pPr>
            <w:r>
              <w:rPr>
                <w:rFonts w:eastAsia="Times New Roman" w:cs="Times New Roman"/>
                <w:sz w:val="20"/>
                <w:szCs w:val="20"/>
              </w:rPr>
              <w:t>-Tiempo promedio por árbol (min).</w:t>
            </w:r>
          </w:p>
          <w:p w14:paraId="41B07B6C" w14:textId="1CC67D4E" w:rsidR="004C158B" w:rsidRPr="000F2C66" w:rsidRDefault="07E65C70" w:rsidP="629D5B68">
            <w:pPr>
              <w:spacing w:before="0" w:line="240" w:lineRule="auto"/>
              <w:ind w:firstLine="0"/>
              <w:rPr>
                <w:rFonts w:eastAsia="Times New Roman" w:cs="Times New Roman"/>
                <w:sz w:val="20"/>
                <w:szCs w:val="20"/>
              </w:rPr>
            </w:pPr>
            <w:r>
              <w:rPr>
                <w:rFonts w:eastAsia="Times New Roman" w:cs="Times New Roman"/>
                <w:sz w:val="20"/>
                <w:szCs w:val="20"/>
              </w:rPr>
              <w:t>-Tiempo total por hectárea (min).</w:t>
            </w:r>
          </w:p>
        </w:tc>
        <w:tc>
          <w:tcPr>
            <w:tcW w:w="1998" w:type="dxa"/>
            <w:vMerge/>
          </w:tcPr>
          <w:p w14:paraId="2A7BC483"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57953B84" w14:textId="77777777" w:rsidTr="629D5B68">
        <w:trPr>
          <w:trHeight w:val="536"/>
          <w:jc w:val="center"/>
        </w:trPr>
        <w:tc>
          <w:tcPr>
            <w:tcW w:w="2686" w:type="dxa"/>
            <w:tcMar>
              <w:top w:w="0" w:type="dxa"/>
              <w:left w:w="108" w:type="dxa"/>
              <w:bottom w:w="0" w:type="dxa"/>
              <w:right w:w="108" w:type="dxa"/>
            </w:tcMar>
            <w:vAlign w:val="center"/>
          </w:tcPr>
          <w:p w14:paraId="42B35EA2" w14:textId="4C5320A6"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¿En qué medida la implementación de un sistema de visión computacional disminuye las pérdidas por descarte del fruto de palta Hass en la localidad de Chao, provincia de Virú, región La Libertad, 2026?</w:t>
            </w:r>
          </w:p>
        </w:tc>
        <w:tc>
          <w:tcPr>
            <w:tcW w:w="2252" w:type="dxa"/>
            <w:tcMar>
              <w:top w:w="0" w:type="dxa"/>
              <w:left w:w="108" w:type="dxa"/>
              <w:bottom w:w="0" w:type="dxa"/>
              <w:right w:w="108" w:type="dxa"/>
            </w:tcMar>
            <w:vAlign w:val="center"/>
          </w:tcPr>
          <w:p w14:paraId="34BE43C5" w14:textId="500F6A39" w:rsidR="004C158B" w:rsidRPr="000F2C66" w:rsidRDefault="004C158B" w:rsidP="629D5B68">
            <w:pPr>
              <w:spacing w:before="0" w:line="240" w:lineRule="auto"/>
              <w:ind w:firstLine="0"/>
              <w:rPr>
                <w:rFonts w:eastAsia="Times New Roman" w:cs="Times New Roman"/>
                <w:sz w:val="20"/>
                <w:szCs w:val="20"/>
              </w:rPr>
            </w:pPr>
          </w:p>
          <w:p w14:paraId="764244BD" w14:textId="6DD71AB7"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Determinar de qué manera la implementación de un sistema de visión computacional disminuye las pérdidas por descarte del fruto de palta Hass en la localidad de Chao, provincia de Virú, región La Libertad, 2026.</w:t>
            </w:r>
          </w:p>
        </w:tc>
        <w:tc>
          <w:tcPr>
            <w:tcW w:w="2362" w:type="dxa"/>
            <w:tcMar>
              <w:top w:w="0" w:type="dxa"/>
              <w:left w:w="108" w:type="dxa"/>
              <w:bottom w:w="0" w:type="dxa"/>
              <w:right w:w="108" w:type="dxa"/>
            </w:tcMar>
            <w:vAlign w:val="center"/>
          </w:tcPr>
          <w:p w14:paraId="67540955" w14:textId="221644AC" w:rsidR="004C158B" w:rsidRPr="000F2C66" w:rsidRDefault="2299C58D" w:rsidP="629D5B68">
            <w:pPr>
              <w:spacing w:before="0" w:line="240" w:lineRule="auto"/>
              <w:ind w:firstLine="0"/>
              <w:rPr>
                <w:rFonts w:eastAsia="Times New Roman" w:cs="Times New Roman"/>
                <w:sz w:val="20"/>
                <w:szCs w:val="20"/>
              </w:rPr>
            </w:pPr>
            <w:r>
              <w:rPr>
                <w:rFonts w:eastAsia="Times New Roman" w:cs="Times New Roman"/>
                <w:sz w:val="20"/>
                <w:szCs w:val="20"/>
              </w:rPr>
              <w:t>La implementación de un sistema de visión computacional disminuye significativamente las pérdidas por descarte del fruto de palta Hass en la localidad de Chao, provincia de Virú, región La Libertad, 2026.</w:t>
            </w:r>
          </w:p>
        </w:tc>
        <w:tc>
          <w:tcPr>
            <w:tcW w:w="1691" w:type="dxa"/>
            <w:shd w:val="clear" w:color="auto" w:fill="FFFFFF" w:themeFill="background1"/>
            <w:tcMar>
              <w:top w:w="0" w:type="dxa"/>
              <w:left w:w="108" w:type="dxa"/>
              <w:bottom w:w="0" w:type="dxa"/>
              <w:right w:w="108" w:type="dxa"/>
            </w:tcMar>
            <w:vAlign w:val="center"/>
          </w:tcPr>
          <w:p w14:paraId="1DF6F9B1" w14:textId="44C63B4C" w:rsidR="004C158B" w:rsidRPr="000F2C66" w:rsidRDefault="7150E1C1" w:rsidP="629D5B68">
            <w:pPr>
              <w:spacing w:before="0" w:line="240" w:lineRule="auto"/>
              <w:ind w:firstLine="0"/>
              <w:rPr>
                <w:rFonts w:eastAsia="Times New Roman" w:cs="Times New Roman"/>
                <w:color w:val="FFFFFF"/>
                <w:sz w:val="20"/>
                <w:szCs w:val="20"/>
                <w:lang w:eastAsia="es-PE"/>
              </w:rPr>
            </w:pPr>
            <w:r>
              <w:rPr>
                <w:rFonts w:eastAsia="Times New Roman" w:cs="Times New Roman"/>
                <w:color w:val="000000" w:themeColor="text1"/>
                <w:sz w:val="20"/>
                <w:szCs w:val="20"/>
                <w:lang w:eastAsia="es-PE"/>
              </w:rPr>
              <w:t xml:space="preserve">VI: Capacidad /Detección </w:t>
            </w:r>
            <w:r>
              <w:br/>
            </w:r>
            <w:r>
              <w:rPr>
                <w:rFonts w:eastAsia="Times New Roman" w:cs="Times New Roman"/>
                <w:color w:val="000000" w:themeColor="text1"/>
                <w:sz w:val="20"/>
                <w:szCs w:val="20"/>
                <w:lang w:eastAsia="es-PE"/>
              </w:rPr>
              <w:t xml:space="preserve">VD: </w:t>
            </w:r>
            <w:r>
              <w:rPr>
                <w:rFonts w:eastAsia="Times New Roman" w:cs="Times New Roman"/>
                <w:sz w:val="20"/>
                <w:szCs w:val="20"/>
              </w:rPr>
              <w:t>Pérdidas por descarte</w:t>
            </w:r>
            <w:r>
              <w:rPr>
                <w:rFonts w:eastAsia="Times New Roman" w:cs="Times New Roman"/>
                <w:color w:val="000000" w:themeColor="text1"/>
                <w:sz w:val="20"/>
                <w:szCs w:val="20"/>
                <w:lang w:eastAsia="es-PE"/>
              </w:rPr>
              <w:t>.</w:t>
            </w:r>
          </w:p>
        </w:tc>
        <w:tc>
          <w:tcPr>
            <w:tcW w:w="1635" w:type="dxa"/>
            <w:shd w:val="clear" w:color="auto" w:fill="FFFFFF" w:themeFill="background1"/>
            <w:tcMar>
              <w:top w:w="0" w:type="dxa"/>
              <w:left w:w="108" w:type="dxa"/>
              <w:bottom w:w="0" w:type="dxa"/>
              <w:right w:w="108" w:type="dxa"/>
            </w:tcMar>
            <w:vAlign w:val="center"/>
          </w:tcPr>
          <w:p w14:paraId="26D5BFC9" w14:textId="704A75D1" w:rsidR="004C158B" w:rsidRPr="000F2C66" w:rsidRDefault="607553C6" w:rsidP="629D5B68">
            <w:pPr>
              <w:spacing w:before="0" w:line="240" w:lineRule="auto"/>
              <w:ind w:firstLine="0"/>
              <w:rPr>
                <w:rFonts w:eastAsia="Times New Roman" w:cs="Times New Roman"/>
                <w:sz w:val="20"/>
                <w:szCs w:val="20"/>
              </w:rPr>
            </w:pPr>
            <w:r>
              <w:rPr>
                <w:rFonts w:eastAsia="Times New Roman" w:cs="Times New Roman"/>
                <w:i/>
                <w:iCs/>
                <w:sz w:val="20"/>
                <w:szCs w:val="20"/>
              </w:rPr>
              <w:t>Pérdidas por descarte.</w:t>
            </w:r>
          </w:p>
        </w:tc>
        <w:tc>
          <w:tcPr>
            <w:tcW w:w="1657" w:type="dxa"/>
            <w:shd w:val="clear" w:color="auto" w:fill="FFFFFF" w:themeFill="background1"/>
          </w:tcPr>
          <w:p w14:paraId="6AEF5213" w14:textId="07744080" w:rsidR="004C158B" w:rsidRPr="000F2C66" w:rsidRDefault="004C158B" w:rsidP="629D5B68">
            <w:pPr>
              <w:spacing w:before="0" w:line="240" w:lineRule="auto"/>
              <w:ind w:firstLine="0"/>
              <w:rPr>
                <w:rFonts w:eastAsia="Times New Roman" w:cs="Times New Roman"/>
                <w:sz w:val="20"/>
                <w:szCs w:val="20"/>
              </w:rPr>
            </w:pPr>
          </w:p>
          <w:p w14:paraId="5F091C5C" w14:textId="044A2E7A" w:rsidR="004C158B" w:rsidRPr="000F2C66" w:rsidRDefault="004C158B" w:rsidP="629D5B68">
            <w:pPr>
              <w:spacing w:before="0" w:line="240" w:lineRule="auto"/>
              <w:ind w:firstLine="0"/>
              <w:rPr>
                <w:rFonts w:eastAsia="Times New Roman" w:cs="Times New Roman"/>
                <w:sz w:val="20"/>
                <w:szCs w:val="20"/>
              </w:rPr>
            </w:pPr>
          </w:p>
          <w:p w14:paraId="114E5D60" w14:textId="7B66DF19" w:rsidR="004C158B" w:rsidRPr="000F2C66" w:rsidRDefault="1863A70F" w:rsidP="629D5B68">
            <w:pPr>
              <w:spacing w:before="0" w:line="240" w:lineRule="auto"/>
              <w:ind w:firstLine="0"/>
            </w:pPr>
            <w:r>
              <w:rPr>
                <w:rFonts w:eastAsia="Times New Roman" w:cs="Times New Roman"/>
                <w:sz w:val="20"/>
                <w:szCs w:val="20"/>
              </w:rPr>
              <w:t>-Porcentaje de frutos descartados.</w:t>
            </w:r>
          </w:p>
          <w:p w14:paraId="712B5C9B" w14:textId="673D0ED8" w:rsidR="004C158B" w:rsidRPr="000F2C66" w:rsidRDefault="1863A70F" w:rsidP="629D5B68">
            <w:pPr>
              <w:spacing w:before="0" w:line="240" w:lineRule="auto"/>
              <w:ind w:firstLine="0"/>
              <w:rPr>
                <w:rFonts w:eastAsia="Times New Roman" w:cs="Times New Roman"/>
                <w:sz w:val="20"/>
                <w:szCs w:val="20"/>
              </w:rPr>
            </w:pPr>
            <w:r>
              <w:rPr>
                <w:rFonts w:eastAsia="Times New Roman" w:cs="Times New Roman"/>
                <w:sz w:val="20"/>
                <w:szCs w:val="20"/>
              </w:rPr>
              <w:t>-Porcentaje de frutos exportables.  -Pérdidas económicas estimadas.</w:t>
            </w:r>
          </w:p>
        </w:tc>
        <w:tc>
          <w:tcPr>
            <w:tcW w:w="1998" w:type="dxa"/>
            <w:vMerge/>
          </w:tcPr>
          <w:p w14:paraId="278C974D"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bl>
    <w:p w14:paraId="192067DB" w14:textId="77777777" w:rsidR="00115A90" w:rsidRPr="004F7C38" w:rsidRDefault="00115A90" w:rsidP="000F2C66">
      <w:pPr>
        <w:widowControl/>
        <w:autoSpaceDE/>
        <w:autoSpaceDN/>
        <w:spacing w:before="120" w:line="480" w:lineRule="auto"/>
        <w:ind w:firstLine="0"/>
        <w:jc w:val="both"/>
        <w:rPr>
          <w:rFonts w:cs="Times New Roman"/>
          <w:szCs w:val="24"/>
          <w:lang w:val="es-PE"/>
        </w:rPr>
      </w:pPr>
    </w:p>
    <w:p w14:paraId="2D8DEB23" w14:textId="77777777" w:rsidR="000F2C66" w:rsidRDefault="000F2C66" w:rsidP="00854BEF">
      <w:pPr>
        <w:pStyle w:val="ANEXO"/>
        <w:sectPr w:rsidR="000F2C66" w:rsidSect="00B5255F">
          <w:pgSz w:w="16838" w:h="11906" w:orient="landscape" w:code="9"/>
          <w:pgMar w:top="1701" w:right="1418" w:bottom="1701" w:left="1418" w:header="709" w:footer="709" w:gutter="0"/>
          <w:cols w:space="708"/>
          <w:docGrid w:linePitch="360"/>
        </w:sectPr>
      </w:pPr>
      <w:bookmarkStart w:id="179" w:name="_Toc202640029"/>
      <w:bookmarkStart w:id="180" w:name="_Toc202640431"/>
      <w:bookmarkStart w:id="181" w:name="_Toc208415555"/>
      <w:bookmarkStart w:id="182" w:name="_Toc208772830"/>
    </w:p>
    <w:p w14:paraId="384DA539" w14:textId="631C9D6E" w:rsidR="009459AA" w:rsidRPr="00C17F14" w:rsidRDefault="00C17F14" w:rsidP="00C17F14">
      <w:pPr>
        <w:pStyle w:val="Descripcin"/>
        <w:spacing w:line="360" w:lineRule="auto"/>
        <w:ind w:firstLine="0"/>
        <w:rPr>
          <w:color w:val="000000" w:themeColor="text1"/>
          <w:sz w:val="24"/>
          <w:szCs w:val="24"/>
        </w:rPr>
      </w:pPr>
      <w:bookmarkStart w:id="183" w:name="_Toc212194697"/>
      <w:bookmarkStart w:id="184" w:name="_Toc215124714"/>
      <w:bookmarkStart w:id="185" w:name="_Toc215131979"/>
      <w:bookmarkEnd w:id="179"/>
      <w:bookmarkEnd w:id="180"/>
      <w:bookmarkEnd w:id="181"/>
      <w:bookmarkEnd w:id="182"/>
      <w:r>
        <w:rPr>
          <w:b/>
          <w:bCs/>
          <w:i w:val="0"/>
          <w:iCs w:val="0"/>
          <w:color w:val="000000" w:themeColor="text1"/>
          <w:sz w:val="24"/>
          <w:szCs w:val="24"/>
        </w:rPr>
        <w:lastRenderedPageBreak/>
        <w:t xml:space="preserve">Anexo </w:t>
      </w:r>
      <w:r>
        <w:rPr>
          <w:b/>
          <w:bCs/>
          <w:i w:val="0"/>
          <w:iCs w:val="0"/>
          <w:color w:val="000000" w:themeColor="text1"/>
          <w:sz w:val="24"/>
          <w:szCs w:val="24"/>
        </w:rPr>
        <w:fldChar w:fldCharType="begin"/>
      </w:r>
      <w:r>
        <w:rPr>
          <w:b/>
          <w:bCs/>
          <w:i w:val="0"/>
          <w:iCs w:val="0"/>
          <w:color w:val="000000" w:themeColor="text1"/>
          <w:sz w:val="24"/>
          <w:szCs w:val="24"/>
        </w:rPr>
        <w:instrText xml:space="preserve"> SEQ Anexo \* ARABIC </w:instrText>
      </w:r>
      <w:r>
        <w:rPr>
          <w:b/>
          <w:bCs/>
          <w:i w:val="0"/>
          <w:iCs w:val="0"/>
          <w:color w:val="000000" w:themeColor="text1"/>
          <w:sz w:val="24"/>
          <w:szCs w:val="24"/>
        </w:rPr>
        <w:fldChar w:fldCharType="separate"/>
      </w:r>
      <w:r>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 xml:space="preserve"> </w:t>
      </w:r>
      <w:r>
        <w:rPr>
          <w:b/>
          <w:bCs/>
          <w:i w:val="0"/>
          <w:iCs w:val="0"/>
          <w:color w:val="000000" w:themeColor="text1"/>
          <w:sz w:val="24"/>
          <w:szCs w:val="24"/>
        </w:rPr>
        <w:br/>
      </w:r>
      <w:r>
        <w:rPr>
          <w:color w:val="000000" w:themeColor="text1"/>
          <w:sz w:val="24"/>
          <w:szCs w:val="24"/>
        </w:rPr>
        <w:t>Matriz de Operacionalización de las Variables</w:t>
      </w:r>
      <w:bookmarkEnd w:id="183"/>
      <w:bookmarkEnd w:id="184"/>
      <w:bookmarkEnd w:id="185"/>
    </w:p>
    <w:tbl>
      <w:tblPr>
        <w:tblW w:w="0" w:type="auto"/>
        <w:jc w:val="center"/>
        <w:tblCellMar>
          <w:top w:w="15" w:type="dxa"/>
          <w:left w:w="15" w:type="dxa"/>
          <w:bottom w:w="15" w:type="dxa"/>
          <w:right w:w="15" w:type="dxa"/>
        </w:tblCellMar>
        <w:tblLook w:val="04A0" w:firstRow="1" w:lastRow="0" w:firstColumn="1" w:lastColumn="0" w:noHBand="0" w:noVBand="1"/>
      </w:tblPr>
      <w:tblGrid>
        <w:gridCol w:w="1675"/>
        <w:gridCol w:w="3329"/>
        <w:gridCol w:w="2551"/>
        <w:gridCol w:w="2410"/>
        <w:gridCol w:w="2268"/>
        <w:gridCol w:w="1769"/>
      </w:tblGrid>
      <w:tr w:rsidR="00D26420" w:rsidRPr="000F2C66" w14:paraId="4493ADAA" w14:textId="77777777" w:rsidTr="629D5B68">
        <w:trPr>
          <w:trHeight w:val="504"/>
          <w:jc w:val="center"/>
        </w:trPr>
        <w:tc>
          <w:tcPr>
            <w:tcW w:w="0" w:type="auto"/>
            <w:tcBorders>
              <w:top w:val="single" w:sz="4" w:space="0" w:color="auto"/>
              <w:bottom w:val="single" w:sz="4" w:space="0" w:color="auto"/>
            </w:tcBorders>
            <w:tcMar>
              <w:top w:w="72" w:type="dxa"/>
              <w:left w:w="144" w:type="dxa"/>
              <w:bottom w:w="72" w:type="dxa"/>
              <w:right w:w="144" w:type="dxa"/>
            </w:tcMar>
            <w:vAlign w:val="center"/>
            <w:hideMark/>
          </w:tcPr>
          <w:p w14:paraId="2F723C2F"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Variables</w:t>
            </w:r>
          </w:p>
        </w:tc>
        <w:tc>
          <w:tcPr>
            <w:tcW w:w="3329" w:type="dxa"/>
            <w:tcBorders>
              <w:top w:val="single" w:sz="4" w:space="0" w:color="auto"/>
              <w:bottom w:val="single" w:sz="4" w:space="0" w:color="auto"/>
            </w:tcBorders>
            <w:tcMar>
              <w:top w:w="72" w:type="dxa"/>
              <w:left w:w="144" w:type="dxa"/>
              <w:bottom w:w="72" w:type="dxa"/>
              <w:right w:w="144" w:type="dxa"/>
            </w:tcMar>
            <w:vAlign w:val="center"/>
            <w:hideMark/>
          </w:tcPr>
          <w:p w14:paraId="4C7B9DBB"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Definición Conceptual</w:t>
            </w:r>
          </w:p>
        </w:tc>
        <w:tc>
          <w:tcPr>
            <w:tcW w:w="2551" w:type="dxa"/>
            <w:tcBorders>
              <w:top w:val="single" w:sz="4" w:space="0" w:color="auto"/>
              <w:bottom w:val="single" w:sz="4" w:space="0" w:color="auto"/>
            </w:tcBorders>
            <w:tcMar>
              <w:top w:w="72" w:type="dxa"/>
              <w:left w:w="144" w:type="dxa"/>
              <w:bottom w:w="72" w:type="dxa"/>
              <w:right w:w="144" w:type="dxa"/>
            </w:tcMar>
            <w:vAlign w:val="center"/>
            <w:hideMark/>
          </w:tcPr>
          <w:p w14:paraId="3D5EF3CA"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Definición Operacional</w:t>
            </w:r>
          </w:p>
        </w:tc>
        <w:tc>
          <w:tcPr>
            <w:tcW w:w="2410" w:type="dxa"/>
            <w:tcBorders>
              <w:top w:val="single" w:sz="4" w:space="0" w:color="auto"/>
              <w:bottom w:val="single" w:sz="4" w:space="0" w:color="auto"/>
            </w:tcBorders>
            <w:tcMar>
              <w:top w:w="72" w:type="dxa"/>
              <w:left w:w="144" w:type="dxa"/>
              <w:bottom w:w="72" w:type="dxa"/>
              <w:right w:w="144" w:type="dxa"/>
            </w:tcMar>
            <w:vAlign w:val="center"/>
            <w:hideMark/>
          </w:tcPr>
          <w:p w14:paraId="7EBB5296"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Indicador</w:t>
            </w:r>
          </w:p>
        </w:tc>
        <w:tc>
          <w:tcPr>
            <w:tcW w:w="2268" w:type="dxa"/>
            <w:tcBorders>
              <w:top w:val="single" w:sz="4" w:space="0" w:color="auto"/>
              <w:bottom w:val="single" w:sz="4" w:space="0" w:color="auto"/>
            </w:tcBorders>
            <w:tcMar>
              <w:top w:w="72" w:type="dxa"/>
              <w:left w:w="144" w:type="dxa"/>
              <w:bottom w:w="72" w:type="dxa"/>
              <w:right w:w="144" w:type="dxa"/>
            </w:tcMar>
            <w:vAlign w:val="center"/>
            <w:hideMark/>
          </w:tcPr>
          <w:p w14:paraId="735C4C42"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Valor final</w:t>
            </w:r>
          </w:p>
        </w:tc>
        <w:tc>
          <w:tcPr>
            <w:tcW w:w="1769" w:type="dxa"/>
            <w:tcBorders>
              <w:top w:val="single" w:sz="4" w:space="0" w:color="auto"/>
              <w:bottom w:val="single" w:sz="4" w:space="0" w:color="auto"/>
            </w:tcBorders>
            <w:tcMar>
              <w:top w:w="72" w:type="dxa"/>
              <w:left w:w="144" w:type="dxa"/>
              <w:bottom w:w="72" w:type="dxa"/>
              <w:right w:w="144" w:type="dxa"/>
            </w:tcMar>
            <w:vAlign w:val="center"/>
            <w:hideMark/>
          </w:tcPr>
          <w:p w14:paraId="36E68546"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Pr>
                <w:rFonts w:eastAsia="Times New Roman" w:cs="Times New Roman"/>
                <w:sz w:val="20"/>
                <w:szCs w:val="20"/>
                <w:lang w:eastAsia="es-PE"/>
              </w:rPr>
              <w:t>Tipo de Variable</w:t>
            </w:r>
          </w:p>
        </w:tc>
      </w:tr>
      <w:tr w:rsidR="008D5CC7" w:rsidRPr="000F2C66" w14:paraId="5D83C00C" w14:textId="77777777" w:rsidTr="629D5B68">
        <w:trPr>
          <w:trHeight w:val="1608"/>
          <w:jc w:val="center"/>
        </w:trPr>
        <w:tc>
          <w:tcPr>
            <w:tcW w:w="0" w:type="auto"/>
            <w:tcBorders>
              <w:top w:val="single" w:sz="4" w:space="0" w:color="auto"/>
            </w:tcBorders>
            <w:tcMar>
              <w:top w:w="72" w:type="dxa"/>
              <w:left w:w="144" w:type="dxa"/>
              <w:bottom w:w="72" w:type="dxa"/>
              <w:right w:w="144" w:type="dxa"/>
            </w:tcMar>
            <w:vAlign w:val="center"/>
            <w:hideMark/>
          </w:tcPr>
          <w:p w14:paraId="20A633A8" w14:textId="1C94F36F"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Sistema de Visión Computacional</w:t>
            </w:r>
          </w:p>
        </w:tc>
        <w:tc>
          <w:tcPr>
            <w:tcW w:w="3329" w:type="dxa"/>
            <w:tcBorders>
              <w:top w:val="single" w:sz="4" w:space="0" w:color="auto"/>
            </w:tcBorders>
            <w:tcMar>
              <w:top w:w="72" w:type="dxa"/>
              <w:left w:w="144" w:type="dxa"/>
              <w:bottom w:w="72" w:type="dxa"/>
              <w:right w:w="144" w:type="dxa"/>
            </w:tcMar>
            <w:vAlign w:val="center"/>
            <w:hideMark/>
          </w:tcPr>
          <w:p w14:paraId="6E085366" w14:textId="70ECBDA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Conjunto de técnicas de inteligencia artificial basadas en algoritmos de aprendizaje profundo (Deep </w:t>
            </w:r>
            <w:proofErr w:type="spellStart"/>
            <w:r>
              <w:rPr>
                <w:rFonts w:eastAsia="Times New Roman" w:cs="Times New Roman"/>
                <w:color w:val="000000" w:themeColor="text1"/>
                <w:sz w:val="20"/>
                <w:szCs w:val="20"/>
              </w:rPr>
              <w:t>Learning</w:t>
            </w:r>
            <w:proofErr w:type="spellEnd"/>
            <w:r>
              <w:rPr>
                <w:rFonts w:eastAsia="Times New Roman" w:cs="Times New Roman"/>
                <w:color w:val="000000" w:themeColor="text1"/>
                <w:sz w:val="20"/>
                <w:szCs w:val="20"/>
              </w:rPr>
              <w:t>) y redes neuronales convolucionales (CNN), que permiten procesar, analizar y clasificar imágenes digitales capturadas en el campo para la detección autónoma de plagas, enfermedades y anomalías morfológicas en los cultivos de palta Hass.</w:t>
            </w:r>
          </w:p>
        </w:tc>
        <w:tc>
          <w:tcPr>
            <w:tcW w:w="2551" w:type="dxa"/>
            <w:tcBorders>
              <w:top w:val="single" w:sz="4" w:space="0" w:color="auto"/>
            </w:tcBorders>
            <w:tcMar>
              <w:top w:w="72" w:type="dxa"/>
              <w:left w:w="144" w:type="dxa"/>
              <w:bottom w:w="72" w:type="dxa"/>
              <w:right w:w="144" w:type="dxa"/>
            </w:tcMar>
            <w:vAlign w:val="center"/>
            <w:hideMark/>
          </w:tcPr>
          <w:p w14:paraId="7AAC9DC9" w14:textId="09EDBD12"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Modelos de detección de objetos YOLO11, basados en redes neuronales convolucionales, entrenados con un </w:t>
            </w:r>
            <w:proofErr w:type="spellStart"/>
            <w:r>
              <w:rPr>
                <w:rFonts w:eastAsia="Times New Roman" w:cs="Times New Roman"/>
                <w:color w:val="000000" w:themeColor="text1"/>
                <w:sz w:val="20"/>
                <w:szCs w:val="20"/>
              </w:rPr>
              <w:t>dataset</w:t>
            </w:r>
            <w:proofErr w:type="spellEnd"/>
            <w:r>
              <w:rPr>
                <w:rFonts w:eastAsia="Times New Roman" w:cs="Times New Roman"/>
                <w:color w:val="000000" w:themeColor="text1"/>
                <w:sz w:val="20"/>
                <w:szCs w:val="20"/>
              </w:rPr>
              <w:t xml:space="preserve"> fitosanitario de imágenes de hojas (cuatro clases) y frutos (seis clases) de palta Hass y evaluados mediante métricas estandarizadas sobre un conjunto de prueba independiente. El sistema se implementa como aplicación web en campo y sus resultados se contrastan con la inspección manual tradicional.</w:t>
            </w:r>
          </w:p>
        </w:tc>
        <w:tc>
          <w:tcPr>
            <w:tcW w:w="2410" w:type="dxa"/>
            <w:tcBorders>
              <w:top w:val="single" w:sz="4" w:space="0" w:color="auto"/>
            </w:tcBorders>
            <w:tcMar>
              <w:top w:w="72" w:type="dxa"/>
              <w:left w:w="144" w:type="dxa"/>
              <w:bottom w:w="72" w:type="dxa"/>
              <w:right w:w="144" w:type="dxa"/>
            </w:tcMar>
            <w:vAlign w:val="center"/>
            <w:hideMark/>
          </w:tcPr>
          <w:p w14:paraId="347CFFD2" w14:textId="03C5D5C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Precisión del modelo, velocidad de procesamiento, capacidad de detección temprana.</w:t>
            </w:r>
          </w:p>
        </w:tc>
        <w:tc>
          <w:tcPr>
            <w:tcW w:w="2268" w:type="dxa"/>
            <w:tcBorders>
              <w:top w:val="single" w:sz="4" w:space="0" w:color="auto"/>
            </w:tcBorders>
            <w:tcMar>
              <w:top w:w="72" w:type="dxa"/>
              <w:left w:w="144" w:type="dxa"/>
              <w:bottom w:w="72" w:type="dxa"/>
              <w:right w:w="144" w:type="dxa"/>
            </w:tcMar>
            <w:vAlign w:val="center"/>
            <w:hideMark/>
          </w:tcPr>
          <w:p w14:paraId="62604C82" w14:textId="7C00F129"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Suma total de métricas de rendimiento (Precisión, </w:t>
            </w:r>
            <w:proofErr w:type="spellStart"/>
            <w:r>
              <w:rPr>
                <w:rFonts w:eastAsia="Times New Roman" w:cs="Times New Roman"/>
                <w:color w:val="000000" w:themeColor="text1"/>
                <w:sz w:val="20"/>
                <w:szCs w:val="20"/>
              </w:rPr>
              <w:t>Recall</w:t>
            </w:r>
            <w:proofErr w:type="spellEnd"/>
            <w:r>
              <w:rPr>
                <w:rFonts w:eastAsia="Times New Roman" w:cs="Times New Roman"/>
                <w:color w:val="000000" w:themeColor="text1"/>
                <w:sz w:val="20"/>
                <w:szCs w:val="20"/>
              </w:rPr>
              <w:t>, F1-score, mAP50, mAP50-95, tiempos de inferencia).</w:t>
            </w:r>
          </w:p>
        </w:tc>
        <w:tc>
          <w:tcPr>
            <w:tcW w:w="1769" w:type="dxa"/>
            <w:tcBorders>
              <w:top w:val="single" w:sz="4" w:space="0" w:color="auto"/>
            </w:tcBorders>
            <w:tcMar>
              <w:top w:w="72" w:type="dxa"/>
              <w:left w:w="144" w:type="dxa"/>
              <w:bottom w:w="72" w:type="dxa"/>
              <w:right w:w="144" w:type="dxa"/>
            </w:tcMar>
            <w:vAlign w:val="center"/>
            <w:hideMark/>
          </w:tcPr>
          <w:p w14:paraId="18DFA731" w14:textId="0FAF8649"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ordinal</w:t>
            </w:r>
          </w:p>
        </w:tc>
      </w:tr>
      <w:tr w:rsidR="008D5CC7" w:rsidRPr="000F2C66" w14:paraId="50F45780" w14:textId="77777777" w:rsidTr="629D5B68">
        <w:trPr>
          <w:trHeight w:val="824"/>
          <w:jc w:val="center"/>
        </w:trPr>
        <w:tc>
          <w:tcPr>
            <w:tcW w:w="0" w:type="auto"/>
            <w:tcMar>
              <w:top w:w="72" w:type="dxa"/>
              <w:left w:w="144" w:type="dxa"/>
              <w:bottom w:w="72" w:type="dxa"/>
              <w:right w:w="144" w:type="dxa"/>
            </w:tcMar>
            <w:vAlign w:val="center"/>
            <w:hideMark/>
          </w:tcPr>
          <w:p w14:paraId="047478FF" w14:textId="182E55F6"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Dimensión 1: Precisión del modelo</w:t>
            </w:r>
          </w:p>
        </w:tc>
        <w:tc>
          <w:tcPr>
            <w:tcW w:w="3329" w:type="dxa"/>
            <w:tcMar>
              <w:top w:w="72" w:type="dxa"/>
              <w:left w:w="144" w:type="dxa"/>
              <w:bottom w:w="72" w:type="dxa"/>
              <w:right w:w="144" w:type="dxa"/>
            </w:tcMar>
            <w:vAlign w:val="center"/>
            <w:hideMark/>
          </w:tcPr>
          <w:p w14:paraId="54304755" w14:textId="4C8177C6"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Capacidad del algoritmo de visión computacional para clasificar correctamente las imágenes de hojas y frutos, determinando si presentan signos de plagas, enfermedades o condiciones normales, en comparación con un estándar de referencia (inspección experta).</w:t>
            </w:r>
          </w:p>
        </w:tc>
        <w:tc>
          <w:tcPr>
            <w:tcW w:w="2551" w:type="dxa"/>
            <w:tcMar>
              <w:top w:w="72" w:type="dxa"/>
              <w:left w:w="144" w:type="dxa"/>
              <w:bottom w:w="72" w:type="dxa"/>
              <w:right w:w="144" w:type="dxa"/>
            </w:tcMar>
            <w:vAlign w:val="center"/>
            <w:hideMark/>
          </w:tcPr>
          <w:p w14:paraId="52E30088" w14:textId="3C05DA8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Nivel de exactitud alcanzado por el modelo al ser evaluado con un conjunto de imágenes de prueba, medido a través de métricas estandarizadas de clasificación.</w:t>
            </w:r>
          </w:p>
        </w:tc>
        <w:tc>
          <w:tcPr>
            <w:tcW w:w="2410" w:type="dxa"/>
            <w:tcMar>
              <w:top w:w="72" w:type="dxa"/>
              <w:left w:w="144" w:type="dxa"/>
              <w:bottom w:w="72" w:type="dxa"/>
              <w:right w:w="144" w:type="dxa"/>
            </w:tcMar>
            <w:vAlign w:val="center"/>
            <w:hideMark/>
          </w:tcPr>
          <w:p w14:paraId="1F16187E" w14:textId="4B30A090"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Precisión (P), </w:t>
            </w:r>
            <w:proofErr w:type="spellStart"/>
            <w:r>
              <w:rPr>
                <w:rFonts w:eastAsia="Times New Roman" w:cs="Times New Roman"/>
                <w:color w:val="000000" w:themeColor="text1"/>
                <w:sz w:val="20"/>
                <w:szCs w:val="20"/>
              </w:rPr>
              <w:t>Recall</w:t>
            </w:r>
            <w:proofErr w:type="spellEnd"/>
            <w:r>
              <w:rPr>
                <w:rFonts w:eastAsia="Times New Roman" w:cs="Times New Roman"/>
                <w:color w:val="000000" w:themeColor="text1"/>
                <w:sz w:val="20"/>
                <w:szCs w:val="20"/>
              </w:rPr>
              <w:t xml:space="preserve"> (R), F1-score, mAP50 y mAP50-95.</w:t>
            </w:r>
          </w:p>
        </w:tc>
        <w:tc>
          <w:tcPr>
            <w:tcW w:w="2268" w:type="dxa"/>
            <w:tcMar>
              <w:top w:w="72" w:type="dxa"/>
              <w:left w:w="144" w:type="dxa"/>
              <w:bottom w:w="72" w:type="dxa"/>
              <w:right w:w="144" w:type="dxa"/>
            </w:tcMar>
            <w:vAlign w:val="center"/>
            <w:hideMark/>
          </w:tcPr>
          <w:p w14:paraId="2B5A1DCF" w14:textId="238C9918" w:rsidR="629D5B68" w:rsidRDefault="629D5B68" w:rsidP="629D5B68">
            <w:pPr>
              <w:spacing w:before="0" w:line="240" w:lineRule="auto"/>
              <w:ind w:firstLine="0"/>
              <w:rPr>
                <w:rFonts w:eastAsia="Times New Roman" w:cs="Times New Roman"/>
                <w:color w:val="000000" w:themeColor="text1"/>
                <w:sz w:val="20"/>
                <w:szCs w:val="20"/>
              </w:rPr>
            </w:pPr>
            <w:commentRangeStart w:id="186"/>
            <w:r>
              <w:rPr>
                <w:rFonts w:eastAsia="Times New Roman" w:cs="Times New Roman"/>
                <w:color w:val="000000" w:themeColor="text1"/>
                <w:sz w:val="20"/>
                <w:szCs w:val="20"/>
              </w:rPr>
              <w:t>Valor de 0 % a 100 %. Nivel alto si mAP50 ≥ 85 %; aceptable si se ubica entre 70 % y 84 %; bajo si es menor a 70 %.</w:t>
            </w:r>
            <w:commentRangeEnd w:id="186"/>
            <w:r>
              <w:commentReference w:id="186"/>
            </w:r>
          </w:p>
        </w:tc>
        <w:tc>
          <w:tcPr>
            <w:tcW w:w="1769" w:type="dxa"/>
            <w:tcMar>
              <w:top w:w="72" w:type="dxa"/>
              <w:left w:w="144" w:type="dxa"/>
              <w:bottom w:w="72" w:type="dxa"/>
              <w:right w:w="144" w:type="dxa"/>
            </w:tcMar>
            <w:vAlign w:val="center"/>
            <w:hideMark/>
          </w:tcPr>
          <w:p w14:paraId="4172F643" w14:textId="63D9ECF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3BAC0E55" w14:textId="77777777" w:rsidTr="629D5B68">
        <w:trPr>
          <w:trHeight w:val="824"/>
          <w:jc w:val="center"/>
        </w:trPr>
        <w:tc>
          <w:tcPr>
            <w:tcW w:w="0" w:type="auto"/>
            <w:tcMar>
              <w:top w:w="72" w:type="dxa"/>
              <w:left w:w="144" w:type="dxa"/>
              <w:bottom w:w="72" w:type="dxa"/>
              <w:right w:w="144" w:type="dxa"/>
            </w:tcMar>
            <w:vAlign w:val="center"/>
            <w:hideMark/>
          </w:tcPr>
          <w:p w14:paraId="0830A600" w14:textId="00CCBC26"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V.I Dimensión 2: Velocidad de procesamiento</w:t>
            </w:r>
          </w:p>
        </w:tc>
        <w:tc>
          <w:tcPr>
            <w:tcW w:w="3329" w:type="dxa"/>
            <w:tcMar>
              <w:top w:w="72" w:type="dxa"/>
              <w:left w:w="144" w:type="dxa"/>
              <w:bottom w:w="72" w:type="dxa"/>
              <w:right w:w="144" w:type="dxa"/>
            </w:tcMar>
            <w:vAlign w:val="center"/>
            <w:hideMark/>
          </w:tcPr>
          <w:p w14:paraId="06E9583E" w14:textId="41C7CA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Tiempo que el sistema de visión computacional requiere para procesar una imagen y generar un diagnóstico, desde la captura hasta la salida del resultado, lo que determina su viabilidad para aplicaciones en tiempo real en campo.</w:t>
            </w:r>
          </w:p>
        </w:tc>
        <w:tc>
          <w:tcPr>
            <w:tcW w:w="2551" w:type="dxa"/>
            <w:tcMar>
              <w:top w:w="72" w:type="dxa"/>
              <w:left w:w="144" w:type="dxa"/>
              <w:bottom w:w="72" w:type="dxa"/>
              <w:right w:w="144" w:type="dxa"/>
            </w:tcMar>
            <w:vAlign w:val="center"/>
            <w:hideMark/>
          </w:tcPr>
          <w:p w14:paraId="626D0342" w14:textId="007B08BA"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Medición del tiempo de procesamiento por imagen (lectura, preprocesamiento, inferencia y </w:t>
            </w:r>
            <w:proofErr w:type="spellStart"/>
            <w:r>
              <w:rPr>
                <w:rFonts w:eastAsia="Times New Roman" w:cs="Times New Roman"/>
                <w:color w:val="000000" w:themeColor="text1"/>
                <w:sz w:val="20"/>
                <w:szCs w:val="20"/>
              </w:rPr>
              <w:t>posprocesamiento</w:t>
            </w:r>
            <w:proofErr w:type="spellEnd"/>
            <w:r>
              <w:rPr>
                <w:rFonts w:eastAsia="Times New Roman" w:cs="Times New Roman"/>
                <w:color w:val="000000" w:themeColor="text1"/>
                <w:sz w:val="20"/>
                <w:szCs w:val="20"/>
              </w:rPr>
              <w:t>) sobre el conjunto de prueba y durante las pruebas en campo.</w:t>
            </w:r>
          </w:p>
        </w:tc>
        <w:tc>
          <w:tcPr>
            <w:tcW w:w="2410" w:type="dxa"/>
            <w:tcMar>
              <w:top w:w="72" w:type="dxa"/>
              <w:left w:w="144" w:type="dxa"/>
              <w:bottom w:w="72" w:type="dxa"/>
              <w:right w:w="144" w:type="dxa"/>
            </w:tcMar>
            <w:vAlign w:val="center"/>
            <w:hideMark/>
          </w:tcPr>
          <w:p w14:paraId="03826A57" w14:textId="0B0A68FE"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Tiempo de procesamiento por imagen (ms), imágenes procesadas por minuto.</w:t>
            </w:r>
          </w:p>
        </w:tc>
        <w:tc>
          <w:tcPr>
            <w:tcW w:w="2268" w:type="dxa"/>
            <w:tcMar>
              <w:top w:w="72" w:type="dxa"/>
              <w:left w:w="144" w:type="dxa"/>
              <w:bottom w:w="72" w:type="dxa"/>
              <w:right w:w="144" w:type="dxa"/>
            </w:tcMar>
            <w:hideMark/>
          </w:tcPr>
          <w:p w14:paraId="58355507" w14:textId="296A8C3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Tiempo promedio en milisegundos. Óptimo si ≤ 150 ms por imagen en el modo de tiempo real (modelo de hojas) y aceptable si ≤ 1,000 ms en el análisis por imagen en el servidor (modelo de frutos).</w:t>
            </w:r>
          </w:p>
        </w:tc>
        <w:tc>
          <w:tcPr>
            <w:tcW w:w="1769" w:type="dxa"/>
            <w:tcMar>
              <w:top w:w="72" w:type="dxa"/>
              <w:left w:w="144" w:type="dxa"/>
              <w:bottom w:w="72" w:type="dxa"/>
              <w:right w:w="144" w:type="dxa"/>
            </w:tcMar>
            <w:vAlign w:val="center"/>
            <w:hideMark/>
          </w:tcPr>
          <w:p w14:paraId="1AFE303B" w14:textId="07E142E8"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2242F25A" w14:textId="77777777" w:rsidTr="629D5B68">
        <w:trPr>
          <w:trHeight w:val="824"/>
          <w:jc w:val="center"/>
        </w:trPr>
        <w:tc>
          <w:tcPr>
            <w:tcW w:w="0" w:type="auto"/>
            <w:tcMar>
              <w:top w:w="72" w:type="dxa"/>
              <w:left w:w="144" w:type="dxa"/>
              <w:bottom w:w="72" w:type="dxa"/>
              <w:right w:w="144" w:type="dxa"/>
            </w:tcMar>
            <w:vAlign w:val="center"/>
            <w:hideMark/>
          </w:tcPr>
          <w:p w14:paraId="4217BA80" w14:textId="50EB77A0"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V.I Dimensión 3: Capacidad de detección temprana</w:t>
            </w:r>
          </w:p>
        </w:tc>
        <w:tc>
          <w:tcPr>
            <w:tcW w:w="3329" w:type="dxa"/>
            <w:tcMar>
              <w:top w:w="72" w:type="dxa"/>
              <w:left w:w="144" w:type="dxa"/>
              <w:bottom w:w="72" w:type="dxa"/>
              <w:right w:w="144" w:type="dxa"/>
            </w:tcMar>
            <w:vAlign w:val="center"/>
            <w:hideMark/>
          </w:tcPr>
          <w:p w14:paraId="460B6293" w14:textId="1EB0AA13"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Sensibilidad del modelo para identificar síntomas incipientes de plagas o enfermedades (manchas leves, decoloraciones, deformaciones iniciales) antes de que se manifiesten visiblemente a simple vista, permitiendo una intervención preventiva.</w:t>
            </w:r>
          </w:p>
        </w:tc>
        <w:tc>
          <w:tcPr>
            <w:tcW w:w="2551" w:type="dxa"/>
            <w:tcMar>
              <w:top w:w="72" w:type="dxa"/>
              <w:left w:w="144" w:type="dxa"/>
              <w:bottom w:w="72" w:type="dxa"/>
              <w:right w:w="144" w:type="dxa"/>
            </w:tcMar>
            <w:vAlign w:val="center"/>
            <w:hideMark/>
          </w:tcPr>
          <w:p w14:paraId="1EDD3BAD" w14:textId="7791612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imágenes con una afección en las que el sistema detecta dicha afección y sensibilidad según el tamaño de la lesión, contrastados con el etiquetado de referencia y con el diagnóstico de un especialista.</w:t>
            </w:r>
          </w:p>
        </w:tc>
        <w:tc>
          <w:tcPr>
            <w:tcW w:w="2410" w:type="dxa"/>
            <w:tcMar>
              <w:top w:w="72" w:type="dxa"/>
              <w:left w:w="144" w:type="dxa"/>
              <w:bottom w:w="72" w:type="dxa"/>
              <w:right w:w="144" w:type="dxa"/>
            </w:tcMar>
            <w:vAlign w:val="center"/>
            <w:hideMark/>
          </w:tcPr>
          <w:p w14:paraId="30AEE942" w14:textId="1F48BE1E"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Sensibilidad o tasa de verdaderos positivos (TPR) a nivel de imagen, tasa de falsos negativos (FNR), tasa de detección por enfermedad, sensibilidad según el tamaño de la lesión.</w:t>
            </w:r>
          </w:p>
        </w:tc>
        <w:tc>
          <w:tcPr>
            <w:tcW w:w="2268" w:type="dxa"/>
            <w:tcMar>
              <w:top w:w="72" w:type="dxa"/>
              <w:left w:w="144" w:type="dxa"/>
              <w:bottom w:w="72" w:type="dxa"/>
              <w:right w:w="144" w:type="dxa"/>
            </w:tcMar>
            <w:hideMark/>
          </w:tcPr>
          <w:p w14:paraId="41C8BF5C" w14:textId="58B4F5E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Niveles de sensibilidad: alta (&gt; 90%), media (70% – 89%), baja (&lt; 70%).</w:t>
            </w:r>
          </w:p>
        </w:tc>
        <w:tc>
          <w:tcPr>
            <w:tcW w:w="1769" w:type="dxa"/>
            <w:tcMar>
              <w:top w:w="72" w:type="dxa"/>
              <w:left w:w="144" w:type="dxa"/>
              <w:bottom w:w="72" w:type="dxa"/>
              <w:right w:w="144" w:type="dxa"/>
            </w:tcMar>
            <w:vAlign w:val="center"/>
            <w:hideMark/>
          </w:tcPr>
          <w:p w14:paraId="54857BD8" w14:textId="4822F1AD"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Ordinal</w:t>
            </w:r>
          </w:p>
        </w:tc>
      </w:tr>
      <w:tr w:rsidR="008D5CC7" w:rsidRPr="000F2C66" w14:paraId="77DDC59D" w14:textId="77777777" w:rsidTr="629D5B68">
        <w:trPr>
          <w:trHeight w:val="824"/>
          <w:jc w:val="center"/>
        </w:trPr>
        <w:tc>
          <w:tcPr>
            <w:tcW w:w="0" w:type="auto"/>
            <w:tcMar>
              <w:top w:w="72" w:type="dxa"/>
              <w:left w:w="144" w:type="dxa"/>
              <w:bottom w:w="72" w:type="dxa"/>
              <w:right w:w="144" w:type="dxa"/>
            </w:tcMar>
            <w:vAlign w:val="center"/>
            <w:hideMark/>
          </w:tcPr>
          <w:p w14:paraId="4F76F982" w14:textId="371B60C3"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Producción de Palta Hass</w:t>
            </w:r>
          </w:p>
        </w:tc>
        <w:tc>
          <w:tcPr>
            <w:tcW w:w="3329" w:type="dxa"/>
            <w:tcMar>
              <w:top w:w="72" w:type="dxa"/>
              <w:left w:w="144" w:type="dxa"/>
              <w:bottom w:w="72" w:type="dxa"/>
              <w:right w:w="144" w:type="dxa"/>
            </w:tcMar>
            <w:vAlign w:val="center"/>
            <w:hideMark/>
          </w:tcPr>
          <w:p w14:paraId="7B6E2AB5" w14:textId="400B577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Conjunto de resultados productivos y económicos obtenidos en el cultivo de palta Hass, medidos a través de la eficiencia del diagnóstico fitosanitario, el tiempo empleado en las inspecciones y la cantidad de frutos que logran ser comercializados (sin descarte) al final de la campaña agrícola.</w:t>
            </w:r>
          </w:p>
        </w:tc>
        <w:tc>
          <w:tcPr>
            <w:tcW w:w="2551" w:type="dxa"/>
            <w:tcMar>
              <w:top w:w="72" w:type="dxa"/>
              <w:left w:w="144" w:type="dxa"/>
              <w:bottom w:w="72" w:type="dxa"/>
              <w:right w:w="144" w:type="dxa"/>
            </w:tcMar>
            <w:vAlign w:val="center"/>
            <w:hideMark/>
          </w:tcPr>
          <w:p w14:paraId="12ED5987" w14:textId="087F16F0"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Registros comparativos de rendimiento (preprueba vs posprueba) que incluyen: precisión del diagnóstico (coincidencia con expertos), tiempo de inspección por árbol y porcentaje de frutos descartados en la fase de postcosecha.</w:t>
            </w:r>
          </w:p>
        </w:tc>
        <w:tc>
          <w:tcPr>
            <w:tcW w:w="2410" w:type="dxa"/>
            <w:tcMar>
              <w:top w:w="72" w:type="dxa"/>
              <w:left w:w="144" w:type="dxa"/>
              <w:bottom w:w="72" w:type="dxa"/>
              <w:right w:w="144" w:type="dxa"/>
            </w:tcMar>
            <w:vAlign w:val="center"/>
            <w:hideMark/>
          </w:tcPr>
          <w:p w14:paraId="20C27283" w14:textId="3C9921E2"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Precisión diagnóstica, tiempo de inspección, pérdidas por descarte.</w:t>
            </w:r>
          </w:p>
        </w:tc>
        <w:tc>
          <w:tcPr>
            <w:tcW w:w="2268" w:type="dxa"/>
            <w:tcMar>
              <w:top w:w="72" w:type="dxa"/>
              <w:left w:w="144" w:type="dxa"/>
              <w:bottom w:w="72" w:type="dxa"/>
              <w:right w:w="144" w:type="dxa"/>
            </w:tcMar>
            <w:hideMark/>
          </w:tcPr>
          <w:p w14:paraId="015D1F1D" w14:textId="5B13858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Suma total de indicadores relacionados con la producción (coincidencia diagnóstica, tiempos, porcentaje de descarte).</w:t>
            </w:r>
          </w:p>
        </w:tc>
        <w:tc>
          <w:tcPr>
            <w:tcW w:w="1769" w:type="dxa"/>
            <w:tcMar>
              <w:top w:w="72" w:type="dxa"/>
              <w:left w:w="144" w:type="dxa"/>
              <w:bottom w:w="72" w:type="dxa"/>
              <w:right w:w="144" w:type="dxa"/>
            </w:tcMar>
            <w:vAlign w:val="center"/>
            <w:hideMark/>
          </w:tcPr>
          <w:p w14:paraId="13C10B19" w14:textId="48792790"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ordinal</w:t>
            </w:r>
          </w:p>
        </w:tc>
      </w:tr>
      <w:tr w:rsidR="008D5CC7" w:rsidRPr="000F2C66" w14:paraId="0919EDA7" w14:textId="77777777" w:rsidTr="629D5B68">
        <w:trPr>
          <w:trHeight w:val="824"/>
          <w:jc w:val="center"/>
        </w:trPr>
        <w:tc>
          <w:tcPr>
            <w:tcW w:w="0" w:type="auto"/>
            <w:tcMar>
              <w:top w:w="72" w:type="dxa"/>
              <w:left w:w="144" w:type="dxa"/>
              <w:bottom w:w="72" w:type="dxa"/>
              <w:right w:w="144" w:type="dxa"/>
            </w:tcMar>
            <w:vAlign w:val="center"/>
            <w:hideMark/>
          </w:tcPr>
          <w:p w14:paraId="63456CD1" w14:textId="21AB74CC"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1: Precisión diagnóstica</w:t>
            </w:r>
          </w:p>
        </w:tc>
        <w:tc>
          <w:tcPr>
            <w:tcW w:w="3329" w:type="dxa"/>
            <w:tcMar>
              <w:top w:w="72" w:type="dxa"/>
              <w:left w:w="144" w:type="dxa"/>
              <w:bottom w:w="72" w:type="dxa"/>
              <w:right w:w="144" w:type="dxa"/>
            </w:tcMar>
            <w:vAlign w:val="center"/>
            <w:hideMark/>
          </w:tcPr>
          <w:p w14:paraId="0BA4E2AF" w14:textId="4E1FE9A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xml:space="preserve">Grado de coincidencia entre los diagnósticos emitidos por el sistema de visión computacional y los realizados por un especialista en </w:t>
            </w:r>
            <w:proofErr w:type="spellStart"/>
            <w:r>
              <w:rPr>
                <w:rFonts w:eastAsia="Times New Roman" w:cs="Times New Roman"/>
                <w:color w:val="000000" w:themeColor="text1"/>
                <w:sz w:val="20"/>
                <w:szCs w:val="20"/>
              </w:rPr>
              <w:t>fitosanidad</w:t>
            </w:r>
            <w:proofErr w:type="spellEnd"/>
            <w:r>
              <w:rPr>
                <w:rFonts w:eastAsia="Times New Roman" w:cs="Times New Roman"/>
                <w:color w:val="000000" w:themeColor="text1"/>
                <w:sz w:val="20"/>
                <w:szCs w:val="20"/>
              </w:rPr>
              <w:t xml:space="preserve">, reflejando la fiabilidad del sistema para reemplazar o </w:t>
            </w:r>
            <w:r>
              <w:rPr>
                <w:rFonts w:eastAsia="Times New Roman" w:cs="Times New Roman"/>
                <w:color w:val="000000" w:themeColor="text1"/>
                <w:sz w:val="20"/>
                <w:szCs w:val="20"/>
              </w:rPr>
              <w:lastRenderedPageBreak/>
              <w:t>complementar la inspección manual.</w:t>
            </w:r>
          </w:p>
        </w:tc>
        <w:tc>
          <w:tcPr>
            <w:tcW w:w="2551" w:type="dxa"/>
            <w:tcMar>
              <w:top w:w="72" w:type="dxa"/>
              <w:left w:w="144" w:type="dxa"/>
              <w:bottom w:w="72" w:type="dxa"/>
              <w:right w:w="144" w:type="dxa"/>
            </w:tcMar>
            <w:vAlign w:val="center"/>
            <w:hideMark/>
          </w:tcPr>
          <w:p w14:paraId="65D6B0C7" w14:textId="44B255E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Comparación de los resultados del sistema con el etiquetado de referencia del conjunto de prueba y con el diagnóstico de un ingeniero agrónomo </w:t>
            </w:r>
            <w:r>
              <w:rPr>
                <w:rFonts w:eastAsia="Times New Roman" w:cs="Times New Roman"/>
                <w:color w:val="000000" w:themeColor="text1"/>
                <w:sz w:val="20"/>
                <w:szCs w:val="20"/>
              </w:rPr>
              <w:lastRenderedPageBreak/>
              <w:t>experto, calculando la exactitud, la concordancia y los errores de clasificación.</w:t>
            </w:r>
          </w:p>
        </w:tc>
        <w:tc>
          <w:tcPr>
            <w:tcW w:w="2410" w:type="dxa"/>
            <w:tcMar>
              <w:top w:w="72" w:type="dxa"/>
              <w:left w:w="144" w:type="dxa"/>
              <w:bottom w:w="72" w:type="dxa"/>
              <w:right w:w="144" w:type="dxa"/>
            </w:tcMar>
            <w:vAlign w:val="center"/>
            <w:hideMark/>
          </w:tcPr>
          <w:p w14:paraId="75722A24" w14:textId="08961999"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 xml:space="preserve">Exactitud diagnóstica, sensibilidad, especificidad, coeficiente kappa de Cohen, % de coincidencia con el diagnóstico experto, </w:t>
            </w:r>
            <w:r>
              <w:rPr>
                <w:rFonts w:eastAsia="Times New Roman" w:cs="Times New Roman"/>
                <w:color w:val="000000" w:themeColor="text1"/>
                <w:sz w:val="20"/>
                <w:szCs w:val="20"/>
              </w:rPr>
              <w:lastRenderedPageBreak/>
              <w:t>número de falsos positivos y falsos negativos.</w:t>
            </w:r>
          </w:p>
        </w:tc>
        <w:tc>
          <w:tcPr>
            <w:tcW w:w="2268" w:type="dxa"/>
            <w:tcMar>
              <w:top w:w="72" w:type="dxa"/>
              <w:left w:w="144" w:type="dxa"/>
              <w:bottom w:w="72" w:type="dxa"/>
              <w:right w:w="144" w:type="dxa"/>
            </w:tcMar>
            <w:hideMark/>
          </w:tcPr>
          <w:p w14:paraId="3EF8746E" w14:textId="0160A92D"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lastRenderedPageBreak/>
              <w:t>Porcentaje de exactitud y de coincidencia (0 % – 100 %). Se considera aceptable si ≥ 85 %.</w:t>
            </w:r>
          </w:p>
        </w:tc>
        <w:tc>
          <w:tcPr>
            <w:tcW w:w="1769" w:type="dxa"/>
            <w:tcMar>
              <w:top w:w="72" w:type="dxa"/>
              <w:left w:w="144" w:type="dxa"/>
              <w:bottom w:w="72" w:type="dxa"/>
              <w:right w:w="144" w:type="dxa"/>
            </w:tcMar>
            <w:vAlign w:val="center"/>
            <w:hideMark/>
          </w:tcPr>
          <w:p w14:paraId="40928D15" w14:textId="31B6D414"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6F25C1D3" w14:textId="77777777" w:rsidTr="629D5B68">
        <w:trPr>
          <w:trHeight w:val="824"/>
          <w:jc w:val="center"/>
        </w:trPr>
        <w:tc>
          <w:tcPr>
            <w:tcW w:w="0" w:type="auto"/>
            <w:tcMar>
              <w:top w:w="72" w:type="dxa"/>
              <w:left w:w="144" w:type="dxa"/>
              <w:bottom w:w="72" w:type="dxa"/>
              <w:right w:w="144" w:type="dxa"/>
            </w:tcMar>
            <w:vAlign w:val="center"/>
            <w:hideMark/>
          </w:tcPr>
          <w:p w14:paraId="2019343E" w14:textId="2AF5AFFC"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2: Tiempo de inspección</w:t>
            </w:r>
          </w:p>
        </w:tc>
        <w:tc>
          <w:tcPr>
            <w:tcW w:w="3329" w:type="dxa"/>
            <w:tcMar>
              <w:top w:w="72" w:type="dxa"/>
              <w:left w:w="144" w:type="dxa"/>
              <w:bottom w:w="72" w:type="dxa"/>
              <w:right w:w="144" w:type="dxa"/>
            </w:tcMar>
            <w:vAlign w:val="center"/>
            <w:hideMark/>
          </w:tcPr>
          <w:p w14:paraId="2EA09EB5" w14:textId="2AFCDB8B"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Duración total del proceso de revisión fitosanitaria, medida desde el inicio de la inspección de un árbol hasta su finalización, comparando el método manual tradicional con el sistema automatizado.</w:t>
            </w:r>
          </w:p>
        </w:tc>
        <w:tc>
          <w:tcPr>
            <w:tcW w:w="2551" w:type="dxa"/>
            <w:tcMar>
              <w:top w:w="72" w:type="dxa"/>
              <w:left w:w="144" w:type="dxa"/>
              <w:bottom w:w="72" w:type="dxa"/>
              <w:right w:w="144" w:type="dxa"/>
            </w:tcMar>
            <w:vAlign w:val="center"/>
            <w:hideMark/>
          </w:tcPr>
          <w:p w14:paraId="3423FEB8" w14:textId="7446C55D"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Registro cronométrico del tiempo de inspección por árbol y del tiempo transcurrido desde la detección del síntoma hasta el diagnóstico, tanto en la preprueba (inspección manual) como en la posprueba (con el sistema).</w:t>
            </w:r>
          </w:p>
        </w:tc>
        <w:tc>
          <w:tcPr>
            <w:tcW w:w="2410" w:type="dxa"/>
            <w:tcMar>
              <w:top w:w="72" w:type="dxa"/>
              <w:left w:w="144" w:type="dxa"/>
              <w:bottom w:w="72" w:type="dxa"/>
              <w:right w:w="144" w:type="dxa"/>
            </w:tcMar>
            <w:vAlign w:val="center"/>
            <w:hideMark/>
          </w:tcPr>
          <w:p w14:paraId="72869607" w14:textId="5A0E6C7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Tiempo promedio de inspección por árbol (min), tiempo desde la detección del síntoma hasta el diagnóstico (h), tiempo estimado de inspección por hectárea (h).</w:t>
            </w:r>
          </w:p>
        </w:tc>
        <w:tc>
          <w:tcPr>
            <w:tcW w:w="2268" w:type="dxa"/>
            <w:tcMar>
              <w:top w:w="72" w:type="dxa"/>
              <w:left w:w="144" w:type="dxa"/>
              <w:bottom w:w="72" w:type="dxa"/>
              <w:right w:w="144" w:type="dxa"/>
            </w:tcMar>
            <w:hideMark/>
          </w:tcPr>
          <w:p w14:paraId="78110079" w14:textId="7663AAA1"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Tiempo promedio en minutos. Se espera una reducción ≥ 30 % respecto al método manual.</w:t>
            </w:r>
          </w:p>
        </w:tc>
        <w:tc>
          <w:tcPr>
            <w:tcW w:w="1769" w:type="dxa"/>
            <w:tcMar>
              <w:top w:w="72" w:type="dxa"/>
              <w:left w:w="144" w:type="dxa"/>
              <w:bottom w:w="72" w:type="dxa"/>
              <w:right w:w="144" w:type="dxa"/>
            </w:tcMar>
            <w:vAlign w:val="center"/>
            <w:hideMark/>
          </w:tcPr>
          <w:p w14:paraId="3F534E3D" w14:textId="4BD0F4B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2D6C4093" w14:textId="77777777" w:rsidTr="629D5B68">
        <w:trPr>
          <w:trHeight w:val="1614"/>
          <w:jc w:val="center"/>
        </w:trPr>
        <w:tc>
          <w:tcPr>
            <w:tcW w:w="0" w:type="auto"/>
            <w:tcMar>
              <w:top w:w="72" w:type="dxa"/>
              <w:left w:w="144" w:type="dxa"/>
              <w:bottom w:w="72" w:type="dxa"/>
              <w:right w:w="144" w:type="dxa"/>
            </w:tcMar>
            <w:vAlign w:val="center"/>
            <w:hideMark/>
          </w:tcPr>
          <w:p w14:paraId="57102318" w14:textId="2F9332CA" w:rsidR="629D5B68" w:rsidRPr="00D63B65"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V.D Dimensión 3: Pérdidas por descarte</w:t>
            </w:r>
          </w:p>
        </w:tc>
        <w:tc>
          <w:tcPr>
            <w:tcW w:w="3329" w:type="dxa"/>
            <w:tcMar>
              <w:top w:w="72" w:type="dxa"/>
              <w:left w:w="144" w:type="dxa"/>
              <w:bottom w:w="72" w:type="dxa"/>
              <w:right w:w="144" w:type="dxa"/>
            </w:tcMar>
            <w:vAlign w:val="center"/>
            <w:hideMark/>
          </w:tcPr>
          <w:p w14:paraId="7EAF3885" w14:textId="14599269"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frutos que son rechazados en la fase de postcosecha debido a la presencia de plagas, enfermedades, deformidades o daños mecánicos, lo que representa una merma económica directa para el productor.</w:t>
            </w:r>
          </w:p>
        </w:tc>
        <w:tc>
          <w:tcPr>
            <w:tcW w:w="2551" w:type="dxa"/>
            <w:tcMar>
              <w:top w:w="72" w:type="dxa"/>
              <w:left w:w="144" w:type="dxa"/>
              <w:bottom w:w="72" w:type="dxa"/>
              <w:right w:w="144" w:type="dxa"/>
            </w:tcMar>
            <w:vAlign w:val="center"/>
            <w:hideMark/>
          </w:tcPr>
          <w:p w14:paraId="0E7A184B" w14:textId="56B6AE2F"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Registro de la cantidad de frutos descartados por daño fitosanitario y de frutos aptos en una muestra de 60 frutos por árbol, en la preprueba y en la posprueba, calculando la reducción porcentual.</w:t>
            </w:r>
          </w:p>
        </w:tc>
        <w:tc>
          <w:tcPr>
            <w:tcW w:w="2410" w:type="dxa"/>
            <w:tcMar>
              <w:top w:w="72" w:type="dxa"/>
              <w:left w:w="144" w:type="dxa"/>
              <w:bottom w:w="72" w:type="dxa"/>
              <w:right w:w="144" w:type="dxa"/>
            </w:tcMar>
            <w:vAlign w:val="center"/>
            <w:hideMark/>
          </w:tcPr>
          <w:p w14:paraId="5D8C7453" w14:textId="39453451"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 de frutos descartados por daño fitosanitario, % de frutos aptos, pérdida económica estimada (S/ por árbol y en la muestra).</w:t>
            </w:r>
          </w:p>
        </w:tc>
        <w:tc>
          <w:tcPr>
            <w:tcW w:w="2268" w:type="dxa"/>
            <w:tcMar>
              <w:top w:w="72" w:type="dxa"/>
              <w:left w:w="144" w:type="dxa"/>
              <w:bottom w:w="72" w:type="dxa"/>
              <w:right w:w="144" w:type="dxa"/>
            </w:tcMar>
            <w:hideMark/>
          </w:tcPr>
          <w:p w14:paraId="30DF5810" w14:textId="2EF4C8D7"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Porcentaje de descarte. Se espera una reducción ≥ 15 % respecto a la preprueba.</w:t>
            </w:r>
          </w:p>
        </w:tc>
        <w:tc>
          <w:tcPr>
            <w:tcW w:w="1769" w:type="dxa"/>
            <w:tcMar>
              <w:top w:w="72" w:type="dxa"/>
              <w:left w:w="144" w:type="dxa"/>
              <w:bottom w:w="72" w:type="dxa"/>
              <w:right w:w="144" w:type="dxa"/>
            </w:tcMar>
            <w:vAlign w:val="center"/>
            <w:hideMark/>
          </w:tcPr>
          <w:p w14:paraId="2CF91934" w14:textId="6BC8D9E5" w:rsidR="629D5B68" w:rsidRDefault="629D5B68" w:rsidP="629D5B68">
            <w:pPr>
              <w:spacing w:before="0" w:line="240" w:lineRule="auto"/>
              <w:ind w:firstLine="0"/>
              <w:rPr>
                <w:rFonts w:eastAsia="Times New Roman" w:cs="Times New Roman"/>
                <w:color w:val="000000" w:themeColor="text1"/>
                <w:sz w:val="20"/>
                <w:szCs w:val="20"/>
              </w:rPr>
            </w:pPr>
            <w:r>
              <w:rPr>
                <w:rFonts w:eastAsia="Times New Roman" w:cs="Times New Roman"/>
                <w:color w:val="000000" w:themeColor="text1"/>
                <w:sz w:val="20"/>
                <w:szCs w:val="20"/>
              </w:rPr>
              <w:t>Cuantitativa continua</w:t>
            </w:r>
          </w:p>
        </w:tc>
      </w:tr>
      <w:tr w:rsidR="008D5CC7" w:rsidRPr="000F2C66" w14:paraId="1BB4F4B6" w14:textId="77777777" w:rsidTr="629D5B68">
        <w:trPr>
          <w:trHeight w:val="824"/>
          <w:jc w:val="center"/>
        </w:trPr>
        <w:tc>
          <w:tcPr>
            <w:tcW w:w="0" w:type="auto"/>
            <w:tcMar>
              <w:top w:w="72" w:type="dxa"/>
              <w:left w:w="144" w:type="dxa"/>
              <w:bottom w:w="72" w:type="dxa"/>
              <w:right w:w="144" w:type="dxa"/>
            </w:tcMar>
            <w:vAlign w:val="center"/>
            <w:hideMark/>
          </w:tcPr>
          <w:p w14:paraId="2CF61807" w14:textId="2D956649" w:rsidR="008D5CC7" w:rsidRPr="000F2C66" w:rsidRDefault="008D5CC7" w:rsidP="629D5B68">
            <w:pPr>
              <w:spacing w:before="0" w:line="240" w:lineRule="auto"/>
              <w:ind w:firstLine="0"/>
              <w:rPr>
                <w:rFonts w:eastAsia="Times New Roman" w:cs="Times New Roman"/>
                <w:color w:val="000000" w:themeColor="text1"/>
                <w:sz w:val="20"/>
                <w:szCs w:val="20"/>
                <w:lang w:eastAsia="es-PE"/>
              </w:rPr>
            </w:pPr>
          </w:p>
        </w:tc>
        <w:tc>
          <w:tcPr>
            <w:tcW w:w="3329" w:type="dxa"/>
            <w:tcMar>
              <w:top w:w="72" w:type="dxa"/>
              <w:left w:w="144" w:type="dxa"/>
              <w:bottom w:w="72" w:type="dxa"/>
              <w:right w:w="144" w:type="dxa"/>
            </w:tcMar>
            <w:vAlign w:val="center"/>
            <w:hideMark/>
          </w:tcPr>
          <w:p w14:paraId="78048919" w14:textId="19DBD6A1" w:rsidR="008D5CC7" w:rsidRPr="000F2C66" w:rsidRDefault="008D5CC7" w:rsidP="629D5B68">
            <w:pPr>
              <w:spacing w:before="0" w:line="240" w:lineRule="auto"/>
              <w:ind w:firstLine="0"/>
              <w:rPr>
                <w:rFonts w:cs="Times New Roman"/>
                <w:color w:val="000000" w:themeColor="text1"/>
                <w:sz w:val="20"/>
                <w:szCs w:val="20"/>
                <w:lang w:eastAsia="es-PE"/>
              </w:rPr>
            </w:pPr>
          </w:p>
        </w:tc>
        <w:tc>
          <w:tcPr>
            <w:tcW w:w="2551" w:type="dxa"/>
            <w:tcMar>
              <w:top w:w="72" w:type="dxa"/>
              <w:left w:w="144" w:type="dxa"/>
              <w:bottom w:w="72" w:type="dxa"/>
              <w:right w:w="144" w:type="dxa"/>
            </w:tcMar>
            <w:vAlign w:val="center"/>
            <w:hideMark/>
          </w:tcPr>
          <w:p w14:paraId="610C8C00" w14:textId="3898E0F9" w:rsidR="008D5CC7" w:rsidRPr="000F2C66" w:rsidRDefault="008D5CC7" w:rsidP="629D5B68">
            <w:pPr>
              <w:spacing w:before="0" w:line="240" w:lineRule="auto"/>
              <w:ind w:firstLine="0"/>
              <w:rPr>
                <w:rFonts w:eastAsia="Times New Roman" w:cs="Times New Roman"/>
                <w:color w:val="000000" w:themeColor="text1"/>
                <w:sz w:val="20"/>
                <w:szCs w:val="20"/>
                <w:lang w:eastAsia="es-PE"/>
              </w:rPr>
            </w:pPr>
          </w:p>
        </w:tc>
        <w:tc>
          <w:tcPr>
            <w:tcW w:w="2410" w:type="dxa"/>
            <w:tcMar>
              <w:top w:w="72" w:type="dxa"/>
              <w:left w:w="144" w:type="dxa"/>
              <w:bottom w:w="72" w:type="dxa"/>
              <w:right w:w="144" w:type="dxa"/>
            </w:tcMar>
            <w:vAlign w:val="center"/>
            <w:hideMark/>
          </w:tcPr>
          <w:p w14:paraId="3963C905" w14:textId="2F51BB04" w:rsidR="008D5CC7" w:rsidRPr="000F2C66" w:rsidRDefault="008D5CC7" w:rsidP="00D26420">
            <w:pPr>
              <w:spacing w:before="0" w:line="240" w:lineRule="auto"/>
              <w:ind w:firstLine="0"/>
              <w:rPr>
                <w:rFonts w:eastAsia="Times New Roman" w:cs="Times New Roman"/>
                <w:color w:val="000000"/>
                <w:sz w:val="20"/>
                <w:szCs w:val="20"/>
                <w:lang w:eastAsia="es-PE"/>
              </w:rPr>
            </w:pPr>
          </w:p>
        </w:tc>
        <w:tc>
          <w:tcPr>
            <w:tcW w:w="2268" w:type="dxa"/>
            <w:tcMar>
              <w:top w:w="72" w:type="dxa"/>
              <w:left w:w="144" w:type="dxa"/>
              <w:bottom w:w="72" w:type="dxa"/>
              <w:right w:w="144" w:type="dxa"/>
            </w:tcMar>
            <w:hideMark/>
          </w:tcPr>
          <w:p w14:paraId="4423A9AC" w14:textId="2191174A" w:rsidR="008D5CC7" w:rsidRPr="000F2C66" w:rsidRDefault="008D5CC7" w:rsidP="00D26420">
            <w:pPr>
              <w:spacing w:before="0" w:line="240" w:lineRule="auto"/>
              <w:ind w:firstLine="0"/>
              <w:rPr>
                <w:rFonts w:eastAsia="Times New Roman" w:cs="Times New Roman"/>
                <w:color w:val="000000"/>
                <w:sz w:val="20"/>
                <w:szCs w:val="20"/>
                <w:lang w:eastAsia="es-PE"/>
              </w:rPr>
            </w:pPr>
          </w:p>
        </w:tc>
        <w:tc>
          <w:tcPr>
            <w:tcW w:w="1769" w:type="dxa"/>
            <w:tcMar>
              <w:top w:w="72" w:type="dxa"/>
              <w:left w:w="144" w:type="dxa"/>
              <w:bottom w:w="72" w:type="dxa"/>
              <w:right w:w="144" w:type="dxa"/>
            </w:tcMar>
            <w:vAlign w:val="center"/>
            <w:hideMark/>
          </w:tcPr>
          <w:p w14:paraId="2730F1B2" w14:textId="534C73BB" w:rsidR="008D5CC7" w:rsidRPr="000F2C66" w:rsidRDefault="008D5CC7" w:rsidP="00D26420">
            <w:pPr>
              <w:spacing w:before="0" w:line="240" w:lineRule="auto"/>
              <w:ind w:firstLine="0"/>
              <w:rPr>
                <w:rFonts w:eastAsia="Times New Roman" w:cs="Times New Roman"/>
                <w:color w:val="000000"/>
                <w:sz w:val="20"/>
                <w:szCs w:val="20"/>
                <w:lang w:eastAsia="es-PE"/>
              </w:rPr>
            </w:pPr>
          </w:p>
        </w:tc>
      </w:tr>
    </w:tbl>
    <w:p w14:paraId="5A2E05A9" w14:textId="77777777" w:rsidR="00447427" w:rsidRDefault="00447427" w:rsidP="00447427">
      <w:pPr>
        <w:widowControl/>
        <w:autoSpaceDE/>
        <w:autoSpaceDN/>
        <w:spacing w:before="120" w:line="480" w:lineRule="auto"/>
        <w:ind w:firstLine="0"/>
        <w:jc w:val="both"/>
        <w:rPr>
          <w:rFonts w:cs="Times New Roman"/>
          <w:szCs w:val="24"/>
          <w:lang w:val="es-PE"/>
        </w:rPr>
        <w:sectPr w:rsidR="00447427" w:rsidSect="00B5255F">
          <w:pgSz w:w="16838" w:h="11906" w:orient="landscape" w:code="9"/>
          <w:pgMar w:top="1701" w:right="1418" w:bottom="1701" w:left="1418" w:header="709" w:footer="709" w:gutter="0"/>
          <w:cols w:space="708"/>
          <w:docGrid w:linePitch="360"/>
        </w:sectPr>
      </w:pPr>
    </w:p>
    <w:p w14:paraId="4780947E" w14:textId="7E9ABA65" w:rsidR="00C17F14" w:rsidRPr="00C17F14" w:rsidRDefault="00C17F14" w:rsidP="00C17F14">
      <w:pPr>
        <w:pStyle w:val="Descripcin"/>
        <w:spacing w:line="360" w:lineRule="auto"/>
        <w:ind w:firstLine="0"/>
        <w:rPr>
          <w:b/>
          <w:bCs/>
          <w:i w:val="0"/>
          <w:iCs w:val="0"/>
          <w:color w:val="000000" w:themeColor="text1"/>
          <w:sz w:val="24"/>
          <w:szCs w:val="24"/>
        </w:rPr>
      </w:pPr>
      <w:bookmarkStart w:id="187" w:name="_Toc212194698"/>
      <w:bookmarkStart w:id="188" w:name="_Toc215124715"/>
      <w:bookmarkStart w:id="189" w:name="_Toc215131980"/>
      <w:r>
        <w:rPr>
          <w:b/>
          <w:bCs/>
          <w:i w:val="0"/>
          <w:iCs w:val="0"/>
          <w:color w:val="000000" w:themeColor="text1"/>
          <w:sz w:val="24"/>
          <w:szCs w:val="24"/>
        </w:rPr>
        <w:lastRenderedPageBreak/>
        <w:t xml:space="preserve">Anexo </w:t>
      </w:r>
      <w:r>
        <w:rPr>
          <w:b/>
          <w:bCs/>
          <w:i w:val="0"/>
          <w:iCs w:val="0"/>
          <w:color w:val="000000" w:themeColor="text1"/>
          <w:sz w:val="24"/>
          <w:szCs w:val="24"/>
        </w:rPr>
        <w:fldChar w:fldCharType="begin"/>
      </w:r>
      <w:r>
        <w:rPr>
          <w:b/>
          <w:bCs/>
          <w:i w:val="0"/>
          <w:iCs w:val="0"/>
          <w:color w:val="000000" w:themeColor="text1"/>
          <w:sz w:val="24"/>
          <w:szCs w:val="24"/>
        </w:rPr>
        <w:instrText xml:space="preserve"> SEQ Anexo \* ARABIC </w:instrText>
      </w:r>
      <w:r>
        <w:rPr>
          <w:b/>
          <w:bCs/>
          <w:i w:val="0"/>
          <w:iCs w:val="0"/>
          <w:color w:val="000000" w:themeColor="text1"/>
          <w:sz w:val="24"/>
          <w:szCs w:val="24"/>
        </w:rPr>
        <w:fldChar w:fldCharType="separate"/>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 xml:space="preserve"> </w:t>
      </w:r>
      <w:r>
        <w:rPr>
          <w:b/>
          <w:bCs/>
          <w:i w:val="0"/>
          <w:iCs w:val="0"/>
          <w:color w:val="000000" w:themeColor="text1"/>
          <w:sz w:val="24"/>
          <w:szCs w:val="24"/>
        </w:rPr>
        <w:br/>
      </w:r>
      <w:r>
        <w:rPr>
          <w:color w:val="000000" w:themeColor="text1"/>
          <w:sz w:val="24"/>
          <w:szCs w:val="24"/>
        </w:rPr>
        <w:t>Cuestionario estructurado aplicado a los artesanos</w:t>
      </w:r>
      <w:bookmarkEnd w:id="187"/>
      <w:bookmarkEnd w:id="188"/>
      <w:bookmarkEnd w:id="189"/>
    </w:p>
    <w:p w14:paraId="46D782CB" w14:textId="2FE02BC4" w:rsidR="00305F31" w:rsidRDefault="00C17F14">
      <w:r>
        <w:rPr>
          <w:noProof/>
        </w:rPr>
        <w:drawing>
          <wp:anchor distT="0" distB="0" distL="114300" distR="114300" simplePos="0" relativeHeight="251658242" behindDoc="0" locked="0" layoutInCell="1" allowOverlap="1" wp14:anchorId="162B89BE" wp14:editId="2BB8AD20">
            <wp:simplePos x="0" y="0"/>
            <wp:positionH relativeFrom="margin">
              <wp:posOffset>2658110</wp:posOffset>
            </wp:positionH>
            <wp:positionV relativeFrom="paragraph">
              <wp:posOffset>29210</wp:posOffset>
            </wp:positionV>
            <wp:extent cx="2564981" cy="5034961"/>
            <wp:effectExtent l="0" t="0" r="6985" b="0"/>
            <wp:wrapNone/>
            <wp:docPr id="784234496" name="Imagen 1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4496" name="Imagen 14" descr="Interfaz de usuario gráfica, Texto, Aplicación&#10;&#10;El contenido generado por IA puede ser incorrecto."/>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564981" cy="5034961"/>
                    </a:xfrm>
                    <a:prstGeom prst="rect">
                      <a:avLst/>
                    </a:prstGeom>
                    <a:noFill/>
                    <a:ln>
                      <a:noFill/>
                    </a:ln>
                  </pic:spPr>
                </pic:pic>
              </a:graphicData>
            </a:graphic>
          </wp:anchor>
        </w:drawing>
      </w:r>
      <w:r>
        <w:rPr>
          <w:noProof/>
        </w:rPr>
        <w:drawing>
          <wp:anchor distT="0" distB="0" distL="114300" distR="114300" simplePos="0" relativeHeight="251658241" behindDoc="0" locked="0" layoutInCell="1" allowOverlap="1" wp14:anchorId="47040BFE" wp14:editId="6ECC4134">
            <wp:simplePos x="0" y="0"/>
            <wp:positionH relativeFrom="column">
              <wp:posOffset>-123825</wp:posOffset>
            </wp:positionH>
            <wp:positionV relativeFrom="paragraph">
              <wp:posOffset>27940</wp:posOffset>
            </wp:positionV>
            <wp:extent cx="2757348" cy="5048250"/>
            <wp:effectExtent l="0" t="0" r="5080" b="0"/>
            <wp:wrapNone/>
            <wp:docPr id="318522633" name="Imagen 1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22633" name="Imagen 15" descr="Interfaz de usuario gráfica, Texto, Aplicación&#10;&#10;El contenido generado por IA puede ser incorrecto."/>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757348" cy="5048250"/>
                    </a:xfrm>
                    <a:prstGeom prst="rect">
                      <a:avLst/>
                    </a:prstGeom>
                    <a:noFill/>
                    <a:ln>
                      <a:noFill/>
                    </a:ln>
                  </pic:spPr>
                </pic:pic>
              </a:graphicData>
            </a:graphic>
          </wp:anchor>
        </w:drawing>
      </w:r>
    </w:p>
    <w:p w14:paraId="3E56FA78" w14:textId="77777777" w:rsidR="00CB1754" w:rsidRPr="00CB1754" w:rsidRDefault="00CB1754" w:rsidP="00CB1754"/>
    <w:p w14:paraId="3632F15C" w14:textId="77777777" w:rsidR="00CB1754" w:rsidRPr="00CB1754" w:rsidRDefault="00CB1754" w:rsidP="00CB1754"/>
    <w:p w14:paraId="6246BBF9" w14:textId="77777777" w:rsidR="00CB1754" w:rsidRPr="00CB1754" w:rsidRDefault="00CB1754" w:rsidP="00CB1754"/>
    <w:p w14:paraId="58FC5E0D" w14:textId="77777777" w:rsidR="00CB1754" w:rsidRPr="00CB1754" w:rsidRDefault="00CB1754" w:rsidP="00CB1754"/>
    <w:p w14:paraId="74C63F6D" w14:textId="77777777" w:rsidR="00CB1754" w:rsidRPr="00CB1754" w:rsidRDefault="00CB1754" w:rsidP="00CB1754"/>
    <w:p w14:paraId="5DFA9271" w14:textId="22449D00" w:rsidR="00CB1754" w:rsidRPr="00CB1754" w:rsidRDefault="00CB1754" w:rsidP="00CB1754"/>
    <w:p w14:paraId="1699021B" w14:textId="3A369857" w:rsidR="00CB1754" w:rsidRPr="00CB1754" w:rsidRDefault="00CB1754" w:rsidP="00CB1754"/>
    <w:p w14:paraId="211220F3" w14:textId="3BFC906C" w:rsidR="00CB1754" w:rsidRPr="00CB1754" w:rsidRDefault="00CB1754" w:rsidP="00CB1754"/>
    <w:p w14:paraId="021B84E8" w14:textId="4A3DFB12" w:rsidR="00CB1754" w:rsidRPr="00CB1754" w:rsidRDefault="00CB1754" w:rsidP="00CB1754"/>
    <w:p w14:paraId="7A3ACD7E" w14:textId="5BCED86D" w:rsidR="00CB1754" w:rsidRPr="00CB1754" w:rsidRDefault="00CB1754" w:rsidP="00CB1754"/>
    <w:p w14:paraId="06BF2E6A" w14:textId="40B4E54C" w:rsidR="00CB1754" w:rsidRPr="00CB1754" w:rsidRDefault="00CB1754" w:rsidP="00CB1754"/>
    <w:p w14:paraId="762E2F6E" w14:textId="653D76F1" w:rsidR="00CB1754" w:rsidRDefault="00CB1754" w:rsidP="00CB1754"/>
    <w:p w14:paraId="493E0EF8" w14:textId="40B0953F" w:rsidR="00CB1754" w:rsidRDefault="00CB1754" w:rsidP="00CB1754"/>
    <w:p w14:paraId="2EA5C2EF" w14:textId="3CED2064" w:rsidR="00CB1754" w:rsidRDefault="00CB1754" w:rsidP="00CB1754"/>
    <w:p w14:paraId="72EB2560" w14:textId="59529438" w:rsidR="00CB1754" w:rsidRDefault="00CB1754" w:rsidP="00CB1754"/>
    <w:p w14:paraId="743E59AA" w14:textId="15469231" w:rsidR="00CB1754" w:rsidRDefault="00CB1754" w:rsidP="00CB1754"/>
    <w:p w14:paraId="620122BB" w14:textId="77777777" w:rsidR="00CB1754" w:rsidRDefault="00CB1754" w:rsidP="00CB1754"/>
    <w:p w14:paraId="32E43E0A" w14:textId="00E54BF6" w:rsidR="00CB1754" w:rsidRDefault="00CB1754" w:rsidP="00CB1754"/>
    <w:p w14:paraId="48FEDCB5" w14:textId="2354A25B" w:rsidR="00CB1754" w:rsidRDefault="00946A80" w:rsidP="00CB1754">
      <w:r>
        <w:rPr>
          <w:noProof/>
        </w:rPr>
        <w:lastRenderedPageBreak/>
        <w:drawing>
          <wp:anchor distT="0" distB="0" distL="114300" distR="114300" simplePos="0" relativeHeight="251658243" behindDoc="0" locked="0" layoutInCell="1" allowOverlap="1" wp14:anchorId="67444DD3" wp14:editId="4A7F316C">
            <wp:simplePos x="0" y="0"/>
            <wp:positionH relativeFrom="margin">
              <wp:align>center</wp:align>
            </wp:positionH>
            <wp:positionV relativeFrom="paragraph">
              <wp:posOffset>122972</wp:posOffset>
            </wp:positionV>
            <wp:extent cx="2667000" cy="5264150"/>
            <wp:effectExtent l="0" t="0" r="0" b="0"/>
            <wp:wrapNone/>
            <wp:docPr id="1213895620" name="Imagen 1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95620" name="Imagen 13" descr="Interfaz de usuario gráfica, Texto, Aplicación&#10;&#10;El contenido generado por IA puede ser incorrecto."/>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667000" cy="5264150"/>
                    </a:xfrm>
                    <a:prstGeom prst="rect">
                      <a:avLst/>
                    </a:prstGeom>
                    <a:noFill/>
                    <a:ln>
                      <a:noFill/>
                    </a:ln>
                  </pic:spPr>
                </pic:pic>
              </a:graphicData>
            </a:graphic>
          </wp:anchor>
        </w:drawing>
      </w:r>
    </w:p>
    <w:p w14:paraId="045F474F" w14:textId="5234F344" w:rsidR="00CB1754" w:rsidRDefault="00CB1754" w:rsidP="00CB1754"/>
    <w:p w14:paraId="55CD7B5D" w14:textId="77777777" w:rsidR="00CB1754" w:rsidRDefault="00CB1754" w:rsidP="00CB1754"/>
    <w:p w14:paraId="4832FD42" w14:textId="77777777" w:rsidR="00CB1754" w:rsidRDefault="00CB1754" w:rsidP="00CB1754"/>
    <w:p w14:paraId="6A2BF326" w14:textId="592AAACB" w:rsidR="00CB1754" w:rsidRDefault="00EC7BC4" w:rsidP="00CB1754">
      <w:r>
        <w:rPr>
          <w:noProof/>
        </w:rPr>
        <w:drawing>
          <wp:anchor distT="0" distB="0" distL="114300" distR="114300" simplePos="0" relativeHeight="251658244" behindDoc="0" locked="0" layoutInCell="1" allowOverlap="1" wp14:anchorId="54E7210F" wp14:editId="074C550F">
            <wp:simplePos x="0" y="0"/>
            <wp:positionH relativeFrom="margin">
              <wp:align>center</wp:align>
            </wp:positionH>
            <wp:positionV relativeFrom="paragraph">
              <wp:posOffset>4018526</wp:posOffset>
            </wp:positionV>
            <wp:extent cx="3492500" cy="1962198"/>
            <wp:effectExtent l="0" t="0" r="0" b="0"/>
            <wp:wrapNone/>
            <wp:docPr id="1282641949" name="Imagen 1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1949" name="Imagen 12" descr="Interfaz de usuario gráfica, Texto, Aplicación&#10;&#10;El contenido generado por IA puede ser incorrecto."/>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492500" cy="1962198"/>
                    </a:xfrm>
                    <a:prstGeom prst="rect">
                      <a:avLst/>
                    </a:prstGeom>
                    <a:noFill/>
                    <a:ln>
                      <a:noFill/>
                    </a:ln>
                  </pic:spPr>
                </pic:pic>
              </a:graphicData>
            </a:graphic>
          </wp:anchor>
        </w:drawing>
      </w:r>
    </w:p>
    <w:p w14:paraId="065B9792" w14:textId="77777777" w:rsidR="00A47FF8" w:rsidRPr="00A47FF8" w:rsidRDefault="00A47FF8" w:rsidP="00A47FF8"/>
    <w:p w14:paraId="024F37CA" w14:textId="77777777" w:rsidR="00A47FF8" w:rsidRPr="00A47FF8" w:rsidRDefault="00A47FF8" w:rsidP="00A47FF8"/>
    <w:p w14:paraId="2E503D24" w14:textId="77777777" w:rsidR="00A47FF8" w:rsidRPr="00A47FF8" w:rsidRDefault="00A47FF8" w:rsidP="00A47FF8"/>
    <w:p w14:paraId="4318F387" w14:textId="77777777" w:rsidR="00A47FF8" w:rsidRPr="00A47FF8" w:rsidRDefault="00A47FF8" w:rsidP="00A47FF8"/>
    <w:p w14:paraId="439F1C00" w14:textId="77777777" w:rsidR="00A47FF8" w:rsidRPr="00A47FF8" w:rsidRDefault="00A47FF8" w:rsidP="00A47FF8"/>
    <w:p w14:paraId="4C2DC930" w14:textId="77777777" w:rsidR="00A47FF8" w:rsidRPr="00A47FF8" w:rsidRDefault="00A47FF8" w:rsidP="00A47FF8"/>
    <w:p w14:paraId="0186EC61" w14:textId="77777777" w:rsidR="00A47FF8" w:rsidRPr="00A47FF8" w:rsidRDefault="00A47FF8" w:rsidP="00A47FF8"/>
    <w:p w14:paraId="62FACC53" w14:textId="77777777" w:rsidR="00A47FF8" w:rsidRPr="00A47FF8" w:rsidRDefault="00A47FF8" w:rsidP="00A47FF8"/>
    <w:p w14:paraId="48751AC5" w14:textId="77777777" w:rsidR="00A47FF8" w:rsidRPr="00A47FF8" w:rsidRDefault="00A47FF8" w:rsidP="00A47FF8"/>
    <w:p w14:paraId="0339C363" w14:textId="77777777" w:rsidR="00A47FF8" w:rsidRPr="00A47FF8" w:rsidRDefault="00A47FF8" w:rsidP="00A47FF8"/>
    <w:p w14:paraId="33ABED66" w14:textId="77777777" w:rsidR="00A47FF8" w:rsidRPr="00A47FF8" w:rsidRDefault="00A47FF8" w:rsidP="00A47FF8"/>
    <w:p w14:paraId="75132A3B" w14:textId="77777777" w:rsidR="00A47FF8" w:rsidRPr="00A47FF8" w:rsidRDefault="00A47FF8" w:rsidP="00A47FF8"/>
    <w:p w14:paraId="1609CB0A" w14:textId="77777777" w:rsidR="00A47FF8" w:rsidRDefault="00A47FF8" w:rsidP="00A47FF8"/>
    <w:p w14:paraId="099CDF5D" w14:textId="77777777" w:rsidR="00A47FF8" w:rsidRDefault="00A47FF8" w:rsidP="00A47FF8"/>
    <w:p w14:paraId="2584ECDC" w14:textId="7BC18C31" w:rsidR="00A47FF8" w:rsidRPr="00606F0C" w:rsidRDefault="00C17F14" w:rsidP="00606F0C">
      <w:pPr>
        <w:pStyle w:val="Descripcin"/>
        <w:spacing w:line="360" w:lineRule="auto"/>
        <w:ind w:firstLine="0"/>
      </w:pPr>
      <w:bookmarkStart w:id="190" w:name="_Toc212194699"/>
      <w:bookmarkStart w:id="191" w:name="_Toc215124716"/>
      <w:bookmarkStart w:id="192" w:name="_Toc215131981"/>
      <w:r>
        <w:rPr>
          <w:b/>
          <w:bCs/>
          <w:i w:val="0"/>
          <w:iCs w:val="0"/>
          <w:color w:val="000000" w:themeColor="text1"/>
          <w:sz w:val="24"/>
          <w:szCs w:val="24"/>
        </w:rPr>
        <w:t xml:space="preserve">Anexo </w:t>
      </w:r>
      <w:r>
        <w:rPr>
          <w:b/>
          <w:bCs/>
          <w:i w:val="0"/>
          <w:iCs w:val="0"/>
          <w:color w:val="000000" w:themeColor="text1"/>
          <w:sz w:val="24"/>
          <w:szCs w:val="24"/>
        </w:rPr>
        <w:fldChar w:fldCharType="begin"/>
      </w:r>
      <w:r>
        <w:rPr>
          <w:b/>
          <w:bCs/>
          <w:i w:val="0"/>
          <w:iCs w:val="0"/>
          <w:color w:val="000000" w:themeColor="text1"/>
          <w:sz w:val="24"/>
          <w:szCs w:val="24"/>
        </w:rPr>
        <w:instrText xml:space="preserve"> SEQ Anexo \* ARABIC </w:instrText>
      </w:r>
      <w:r>
        <w:rPr>
          <w:b/>
          <w:bCs/>
          <w:i w:val="0"/>
          <w:iCs w:val="0"/>
          <w:color w:val="000000" w:themeColor="text1"/>
          <w:sz w:val="24"/>
          <w:szCs w:val="24"/>
        </w:rPr>
        <w:fldChar w:fldCharType="separate"/>
      </w:r>
      <w:r>
        <w:rPr>
          <w:b/>
          <w:bCs/>
          <w:i w:val="0"/>
          <w:iCs w:val="0"/>
          <w:noProof/>
          <w:color w:val="000000" w:themeColor="text1"/>
          <w:sz w:val="24"/>
          <w:szCs w:val="24"/>
        </w:rPr>
        <w:t>4</w:t>
      </w:r>
      <w:r>
        <w:rPr>
          <w:b/>
          <w:bCs/>
          <w:i w:val="0"/>
          <w:iCs w:val="0"/>
          <w:color w:val="000000" w:themeColor="text1"/>
          <w:sz w:val="24"/>
          <w:szCs w:val="24"/>
        </w:rPr>
        <w:fldChar w:fldCharType="end"/>
      </w:r>
      <w:r>
        <w:rPr>
          <w:b/>
          <w:bCs/>
          <w:i w:val="0"/>
          <w:iCs w:val="0"/>
          <w:color w:val="000000" w:themeColor="text1"/>
          <w:sz w:val="24"/>
          <w:szCs w:val="24"/>
        </w:rPr>
        <w:t xml:space="preserve"> </w:t>
      </w:r>
      <w:r>
        <w:rPr>
          <w:b/>
          <w:bCs/>
          <w:i w:val="0"/>
          <w:iCs w:val="0"/>
          <w:color w:val="000000" w:themeColor="text1"/>
          <w:sz w:val="24"/>
          <w:szCs w:val="24"/>
        </w:rPr>
        <w:br/>
      </w:r>
      <w:r>
        <w:rPr>
          <w:color w:val="000000" w:themeColor="text1"/>
          <w:sz w:val="24"/>
          <w:szCs w:val="24"/>
        </w:rPr>
        <w:t>Validación mediante juicio de experto 1</w:t>
      </w:r>
      <w:bookmarkEnd w:id="190"/>
      <w:bookmarkEnd w:id="191"/>
      <w:bookmarkEnd w:id="192"/>
    </w:p>
    <w:p w14:paraId="6B39D8CB" w14:textId="68D87F7A" w:rsidR="008E121B" w:rsidRDefault="008E121B" w:rsidP="008E121B">
      <w:pPr>
        <w:tabs>
          <w:tab w:val="left" w:pos="5674"/>
        </w:tabs>
        <w:jc w:val="center"/>
        <w:rPr>
          <w:b/>
          <w:bCs/>
        </w:rPr>
      </w:pPr>
      <w:r>
        <w:rPr>
          <w:b/>
          <w:bCs/>
          <w:noProof/>
        </w:rPr>
        <w:lastRenderedPageBreak/>
        <w:drawing>
          <wp:inline distT="0" distB="0" distL="0" distR="0" wp14:anchorId="549F5E09" wp14:editId="18B96B4B">
            <wp:extent cx="5207000" cy="5819586"/>
            <wp:effectExtent l="0" t="0" r="0" b="0"/>
            <wp:docPr id="1540456594" name="Imagen 1" descr="Interfaz de usuario gráfica, Texto,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6594" name="Imagen 1" descr="Interfaz de usuario gráfica, Texto, Aplicación, Tabla&#10;&#10;El contenido generado por IA puede ser incorrecto."/>
                    <pic:cNvPicPr/>
                  </pic:nvPicPr>
                  <pic:blipFill>
                    <a:blip r:embed="rId88">
                      <a:extLst>
                        <a:ext uri="{BEBA8EAE-BF5A-486C-A8C5-ECC9F3942E4B}">
                          <a14:imgProps xmlns:a14="http://schemas.microsoft.com/office/drawing/2010/main">
                            <a14:imgLayer r:embed="rId89">
                              <a14:imgEffect>
                                <a14:backgroundRemoval t="3158" b="98289" l="1324" r="98824">
                                  <a14:foregroundMark x1="31912" y1="68553" x2="15294" y2="80132"/>
                                  <a14:foregroundMark x1="15294" y1="80132" x2="68529" y2="84079"/>
                                  <a14:foregroundMark x1="68529" y1="84079" x2="90441" y2="78158"/>
                                  <a14:foregroundMark x1="90441" y1="78158" x2="71471" y2="70263"/>
                                  <a14:foregroundMark x1="71471" y1="70263" x2="26765" y2="67368"/>
                                  <a14:foregroundMark x1="26765" y1="67368" x2="22647" y2="69079"/>
                                  <a14:foregroundMark x1="48529" y1="23816" x2="22500" y2="38158"/>
                                  <a14:foregroundMark x1="22500" y1="38158" x2="69265" y2="45000"/>
                                  <a14:foregroundMark x1="69265" y1="45000" x2="55882" y2="27237"/>
                                  <a14:foregroundMark x1="55882" y1="27237" x2="32353" y2="27895"/>
                                  <a14:foregroundMark x1="45441" y1="4474" x2="22941" y2="4868"/>
                                  <a14:foregroundMark x1="22941" y1="4868" x2="29265" y2="18816"/>
                                  <a14:foregroundMark x1="29265" y1="18816" x2="86324" y2="23026"/>
                                  <a14:foregroundMark x1="86324" y1="23026" x2="91324" y2="10658"/>
                                  <a14:foregroundMark x1="91324" y1="10658" x2="28529" y2="3553"/>
                                  <a14:foregroundMark x1="28529" y1="3553" x2="3088" y2="9474"/>
                                  <a14:foregroundMark x1="52941" y1="789" x2="3824" y2="1579"/>
                                  <a14:foregroundMark x1="3824" y1="1579" x2="32794" y2="15263"/>
                                  <a14:foregroundMark x1="32794" y1="15263" x2="98824" y2="20263"/>
                                  <a14:foregroundMark x1="98824" y1="20263" x2="94853" y2="4079"/>
                                  <a14:foregroundMark x1="94853" y1="4079" x2="1324" y2="3421"/>
                                  <a14:foregroundMark x1="98088" y1="789" x2="98676" y2="15921"/>
                                  <a14:foregroundMark x1="98676" y1="15921" x2="86765" y2="6316"/>
                                  <a14:foregroundMark x1="86765" y1="6316" x2="68676" y2="12500"/>
                                  <a14:foregroundMark x1="68676" y1="12500" x2="68676" y2="13289"/>
                                  <a14:foregroundMark x1="92353" y1="27105" x2="65147" y2="32500"/>
                                  <a14:foregroundMark x1="65147" y1="32500" x2="83235" y2="46711"/>
                                  <a14:foregroundMark x1="83235" y1="46711" x2="94706" y2="40132"/>
                                  <a14:foregroundMark x1="94706" y1="40132" x2="62059" y2="32763"/>
                                  <a14:foregroundMark x1="62059" y1="32763" x2="48824" y2="47368"/>
                                  <a14:foregroundMark x1="48824" y1="47368" x2="49412" y2="49342"/>
                                  <a14:foregroundMark x1="11176" y1="29079" x2="2500" y2="31842"/>
                                  <a14:foregroundMark x1="2500" y1="31842" x2="6324" y2="46447"/>
                                  <a14:foregroundMark x1="6324" y1="46447" x2="18824" y2="33421"/>
                                  <a14:foregroundMark x1="18824" y1="33421" x2="6029" y2="26053"/>
                                  <a14:foregroundMark x1="6029" y1="26053" x2="6029" y2="26053"/>
                                  <a14:foregroundMark x1="77647" y1="43553" x2="3235" y2="41842"/>
                                  <a14:foregroundMark x1="3235" y1="41842" x2="882" y2="72368"/>
                                  <a14:foregroundMark x1="882" y1="72368" x2="54118" y2="74211"/>
                                  <a14:foregroundMark x1="54118" y1="74211" x2="91912" y2="71579"/>
                                  <a14:foregroundMark x1="91912" y1="71579" x2="99706" y2="65395"/>
                                  <a14:foregroundMark x1="99706" y1="65395" x2="98676" y2="48684"/>
                                  <a14:foregroundMark x1="98676" y1="48684" x2="86029" y2="41711"/>
                                  <a14:foregroundMark x1="86029" y1="41711" x2="76471" y2="41842"/>
                                  <a14:foregroundMark x1="76471" y1="41842" x2="67206" y2="44474"/>
                                  <a14:foregroundMark x1="67206" y1="44474" x2="62206" y2="44605"/>
                                  <a14:foregroundMark x1="97500" y1="52632" x2="74853" y2="54737"/>
                                  <a14:foregroundMark x1="74853" y1="54737" x2="64118" y2="64211"/>
                                  <a14:foregroundMark x1="64118" y1="64211" x2="90588" y2="63553"/>
                                  <a14:foregroundMark x1="90588" y1="63553" x2="98824" y2="56974"/>
                                  <a14:foregroundMark x1="98824" y1="56974" x2="90441" y2="51579"/>
                                  <a14:foregroundMark x1="90441" y1="51579" x2="83824" y2="52632"/>
                                  <a14:foregroundMark x1="30147" y1="81579" x2="9853" y2="85526"/>
                                  <a14:foregroundMark x1="15622" y1="94901" x2="17059" y2="97237"/>
                                  <a14:foregroundMark x1="9853" y1="85526" x2="9996" y2="85758"/>
                                  <a14:foregroundMark x1="82589" y1="94960" x2="92794" y2="94605"/>
                                  <a14:foregroundMark x1="79006" y1="95084" x2="81910" y2="94983"/>
                                  <a14:foregroundMark x1="75953" y1="95190" x2="78999" y2="95084"/>
                                  <a14:foregroundMark x1="17059" y1="97237" x2="75802" y2="95195"/>
                                  <a14:foregroundMark x1="92794" y1="94605" x2="98676" y2="86711"/>
                                  <a14:foregroundMark x1="98676" y1="86711" x2="87647" y2="78816"/>
                                  <a14:foregroundMark x1="87647" y1="78816" x2="14706" y2="79211"/>
                                  <a14:foregroundMark x1="14706" y1="79211" x2="6618" y2="84211"/>
                                  <a14:foregroundMark x1="6618" y1="84211" x2="6471" y2="85132"/>
                                  <a14:foregroundMark x1="96765" y1="97895" x2="44706" y2="99342"/>
                                  <a14:foregroundMark x1="44706" y1="99342" x2="83382" y2="98289"/>
                                  <a14:foregroundMark x1="83382" y1="98289" x2="83088" y2="97368"/>
                                  <a14:foregroundMark x1="5036" y1="90947" x2="1912" y2="91053"/>
                                  <a14:foregroundMark x1="9250" y1="91718" x2="9913" y2="91778"/>
                                  <a14:foregroundMark x1="5639" y1="91391" x2="9097" y2="91704"/>
                                  <a14:foregroundMark x1="1912" y1="91053" x2="4772" y2="91312"/>
                                  <a14:foregroundMark x1="12941" y1="90921" x2="11324" y2="90658"/>
                                  <a14:backgroundMark x1="15831" y1="89078" x2="15882" y2="89079"/>
                                  <a14:backgroundMark x1="15882" y1="89079" x2="12271" y2="88932"/>
                                  <a14:backgroundMark x1="25882" y1="89079" x2="12567" y2="89338"/>
                                  <a14:backgroundMark x1="26471" y1="88947" x2="12356" y2="89049"/>
                                  <a14:backgroundMark x1="15441" y1="94474" x2="15441" y2="94474"/>
                                  <a14:backgroundMark x1="14911" y1="94732" x2="15147" y2="94737"/>
                                  <a14:backgroundMark x1="11583" y1="94666" x2="14366" y2="94721"/>
                                  <a14:backgroundMark x1="7794" y1="94737" x2="8235" y2="94079"/>
                                  <a14:backgroundMark x1="8235" y1="94605" x2="14706" y2="94737"/>
                                  <a14:backgroundMark x1="8235" y1="94737" x2="15147" y2="94605"/>
                                  <a14:backgroundMark x1="8235" y1="94079" x2="16029" y2="94342"/>
                                  <a14:backgroundMark x1="11491" y1="88650" x2="19559" y2="88816"/>
                                  <a14:backgroundMark x1="6765" y1="88553" x2="10023" y2="88620"/>
                                  <a14:backgroundMark x1="74853" y1="85526" x2="78235" y2="93158"/>
                                  <a14:backgroundMark x1="78235" y1="93158" x2="77647" y2="91711"/>
                                  <a14:backgroundMark x1="78382" y1="91447" x2="79706" y2="91184"/>
                                  <a14:backgroundMark x1="80294" y1="92237" x2="79706" y2="92368"/>
                                  <a14:backgroundMark x1="76618" y1="93421" x2="76765" y2="92632"/>
                                </a14:backgroundRemoval>
                              </a14:imgEffect>
                            </a14:imgLayer>
                          </a14:imgProps>
                        </a:ext>
                      </a:extLst>
                    </a:blip>
                    <a:stretch>
                      <a:fillRect/>
                    </a:stretch>
                  </pic:blipFill>
                  <pic:spPr>
                    <a:xfrm>
                      <a:off x="0" y="0"/>
                      <a:ext cx="5210914" cy="5823960"/>
                    </a:xfrm>
                    <a:prstGeom prst="rect">
                      <a:avLst/>
                    </a:prstGeom>
                  </pic:spPr>
                </pic:pic>
              </a:graphicData>
            </a:graphic>
          </wp:inline>
        </w:drawing>
      </w:r>
    </w:p>
    <w:p w14:paraId="69A1A80C" w14:textId="77777777" w:rsidR="008E121B" w:rsidRPr="008E121B" w:rsidRDefault="008E121B" w:rsidP="008E121B"/>
    <w:p w14:paraId="3EA4C937" w14:textId="77777777" w:rsidR="008E121B" w:rsidRDefault="008E121B" w:rsidP="008E121B">
      <w:pPr>
        <w:rPr>
          <w:b/>
          <w:bCs/>
        </w:rPr>
      </w:pPr>
    </w:p>
    <w:p w14:paraId="62F7EB19" w14:textId="77777777" w:rsidR="008E121B" w:rsidRDefault="008E121B" w:rsidP="008E121B">
      <w:pPr>
        <w:rPr>
          <w:b/>
          <w:bCs/>
        </w:rPr>
      </w:pPr>
    </w:p>
    <w:p w14:paraId="0CB4659A" w14:textId="3FB460AF" w:rsidR="008E121B" w:rsidRDefault="008E121B" w:rsidP="009560D7">
      <w:pPr>
        <w:tabs>
          <w:tab w:val="left" w:pos="2240"/>
        </w:tabs>
      </w:pPr>
      <w:r>
        <w:tab/>
      </w:r>
    </w:p>
    <w:p w14:paraId="52370684" w14:textId="28C71D1E" w:rsidR="008E121B" w:rsidRDefault="005650D9" w:rsidP="00606F0C">
      <w:pPr>
        <w:pStyle w:val="Descripcin"/>
        <w:spacing w:line="360" w:lineRule="auto"/>
        <w:ind w:firstLine="0"/>
      </w:pPr>
      <w:bookmarkStart w:id="193" w:name="_Toc208415558"/>
      <w:bookmarkStart w:id="194" w:name="_Toc208772833"/>
      <w:bookmarkStart w:id="195" w:name="_Toc210202266"/>
      <w:bookmarkStart w:id="196" w:name="_Toc211800090"/>
      <w:bookmarkStart w:id="197" w:name="_Toc212194700"/>
      <w:bookmarkStart w:id="198" w:name="_Toc215124717"/>
      <w:bookmarkStart w:id="199" w:name="_Toc215131982"/>
      <w:r>
        <w:rPr>
          <w:b/>
          <w:bCs/>
          <w:i w:val="0"/>
          <w:iCs w:val="0"/>
          <w:noProof/>
          <w:color w:val="000000" w:themeColor="text1"/>
          <w:sz w:val="24"/>
          <w:szCs w:val="24"/>
        </w:rPr>
        <w:lastRenderedPageBreak/>
        <w:drawing>
          <wp:anchor distT="0" distB="0" distL="114300" distR="114300" simplePos="0" relativeHeight="251658246" behindDoc="0" locked="0" layoutInCell="1" allowOverlap="1" wp14:anchorId="0E590947" wp14:editId="7B1A2F6D">
            <wp:simplePos x="0" y="0"/>
            <wp:positionH relativeFrom="margin">
              <wp:align>center</wp:align>
            </wp:positionH>
            <wp:positionV relativeFrom="paragraph">
              <wp:posOffset>610870</wp:posOffset>
            </wp:positionV>
            <wp:extent cx="5137775" cy="5867400"/>
            <wp:effectExtent l="0" t="0" r="6350" b="0"/>
            <wp:wrapTopAndBottom/>
            <wp:docPr id="30096364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63642" name="Imagen 1" descr="Interfaz de usuario gráfica, Aplicación, Tabla&#10;&#10;El contenido generado por IA puede ser incorrecto."/>
                    <pic:cNvPicPr/>
                  </pic:nvPicPr>
                  <pic:blipFill>
                    <a:blip r:embed="rId90">
                      <a:extLst>
                        <a:ext uri="{BEBA8EAE-BF5A-486C-A8C5-ECC9F3942E4B}">
                          <a14:imgProps xmlns:a14="http://schemas.microsoft.com/office/drawing/2010/main">
                            <a14:imgLayer r:embed="rId91">
                              <a14:imgEffect>
                                <a14:backgroundRemoval t="2332" b="99870" l="1036" r="96746">
                                  <a14:foregroundMark x1="73023" y1="83425" x2="77071" y2="83549"/>
                                  <a14:foregroundMark x1="1036" y1="81218" x2="72685" y2="83415"/>
                                  <a14:foregroundMark x1="77071" y1="83549" x2="92604" y2="83290"/>
                                  <a14:foregroundMark x1="92604" y1="83290" x2="98964" y2="75000"/>
                                  <a14:foregroundMark x1="98964" y1="75000" x2="99408" y2="63212"/>
                                  <a14:foregroundMark x1="99408" y1="63212" x2="95118" y2="50907"/>
                                  <a14:foregroundMark x1="95118" y1="50907" x2="45710" y2="43912"/>
                                  <a14:foregroundMark x1="45710" y1="43912" x2="7249" y2="54663"/>
                                  <a14:foregroundMark x1="7249" y1="54663" x2="888" y2="62953"/>
                                  <a14:foregroundMark x1="888" y1="62953" x2="592" y2="71244"/>
                                  <a14:foregroundMark x1="592" y1="71244" x2="4142" y2="80959"/>
                                  <a14:foregroundMark x1="4142" y1="80959" x2="5178" y2="77332"/>
                                  <a14:foregroundMark x1="2663" y1="2332" x2="10799" y2="18264"/>
                                  <a14:foregroundMark x1="10799" y1="18264" x2="55917" y2="25777"/>
                                  <a14:foregroundMark x1="55917" y1="25777" x2="82396" y2="22280"/>
                                  <a14:foregroundMark x1="82396" y1="22280" x2="93491" y2="17228"/>
                                  <a14:foregroundMark x1="93491" y1="17228" x2="60503" y2="2073"/>
                                  <a14:foregroundMark x1="60503" y1="2073" x2="13905" y2="777"/>
                                  <a14:foregroundMark x1="13905" y1="777" x2="2515" y2="2461"/>
                                  <a14:foregroundMark x1="2515" y1="2461" x2="1183" y2="3238"/>
                                  <a14:foregroundMark x1="93047" y1="2332" x2="71154" y2="12047"/>
                                  <a14:foregroundMark x1="71154" y1="12047" x2="57692" y2="25130"/>
                                  <a14:foregroundMark x1="57692" y1="25130" x2="65089" y2="34845"/>
                                  <a14:foregroundMark x1="65089" y1="34845" x2="89201" y2="36140"/>
                                  <a14:foregroundMark x1="89201" y1="36140" x2="96450" y2="23187"/>
                                  <a14:foregroundMark x1="96450" y1="23187" x2="97041" y2="6995"/>
                                  <a14:foregroundMark x1="97041" y1="6995" x2="90828" y2="2461"/>
                                  <a14:foregroundMark x1="66716" y1="29534" x2="56361" y2="36528"/>
                                  <a14:foregroundMark x1="56361" y1="36528" x2="66124" y2="38472"/>
                                  <a14:foregroundMark x1="66124" y1="38472" x2="47929" y2="39378"/>
                                  <a14:foregroundMark x1="65828" y1="62435" x2="54290" y2="67746"/>
                                  <a14:foregroundMark x1="54290" y1="67746" x2="66272" y2="72150"/>
                                  <a14:foregroundMark x1="66272" y1="72150" x2="64349" y2="55181"/>
                                  <a14:foregroundMark x1="64349" y1="55181" x2="45266" y2="56477"/>
                                  <a14:foregroundMark x1="45266" y1="56477" x2="53698" y2="60881"/>
                                  <a14:foregroundMark x1="53698" y1="60881" x2="62130" y2="46373"/>
                                  <a14:foregroundMark x1="62130" y1="46373" x2="50000" y2="47150"/>
                                  <a14:foregroundMark x1="50000" y1="47150" x2="48373" y2="50000"/>
                                  <a14:foregroundMark x1="22990" y1="90807" x2="53994" y2="99093"/>
                                  <a14:foregroundMark x1="53994" y1="99093" x2="81213" y2="96503"/>
                                  <a14:foregroundMark x1="83424" y1="95472" x2="92604" y2="91192"/>
                                  <a14:foregroundMark x1="82833" y1="95748" x2="83401" y2="95483"/>
                                  <a14:foregroundMark x1="81213" y1="96503" x2="82707" y2="95807"/>
                                  <a14:foregroundMark x1="65011" y1="88655" x2="42373" y2="86573"/>
                                  <a14:foregroundMark x1="92604" y1="91192" x2="86376" y2="90619"/>
                                  <a14:foregroundMark x1="63837" y1="91271" x2="49852" y2="91580"/>
                                  <a14:foregroundMark x1="49852" y1="91580" x2="69231" y2="97021"/>
                                  <a14:foregroundMark x1="69231" y1="97021" x2="77077" y2="93628"/>
                                  <a14:foregroundMark x1="64135" y1="89953" x2="48373" y2="88212"/>
                                  <a14:foregroundMark x1="48373" y1="88212" x2="42899" y2="88990"/>
                                  <a14:foregroundMark x1="25592" y1="93135" x2="16113" y2="94617"/>
                                  <a14:foregroundMark x1="17024" y1="95857" x2="30473" y2="98575"/>
                                  <a14:foregroundMark x1="30473" y1="98575" x2="58580" y2="95596"/>
                                  <a14:foregroundMark x1="58580" y1="95596" x2="95858" y2="96632"/>
                                  <a14:foregroundMark x1="95858" y1="96632" x2="85207" y2="99352"/>
                                  <a14:foregroundMark x1="85207" y1="99352" x2="10059" y2="92098"/>
                                  <a14:foregroundMark x1="10059" y1="92098" x2="148" y2="93782"/>
                                  <a14:foregroundMark x1="148" y1="93782" x2="8711" y2="97357"/>
                                  <a14:foregroundMark x1="17701" y1="99208" x2="29142" y2="99482"/>
                                  <a14:foregroundMark x1="12870" y1="99093" x2="17400" y2="99201"/>
                                  <a14:foregroundMark x1="29142" y1="99482" x2="56657" y2="98964"/>
                                  <a14:foregroundMark x1="56657" y1="98964" x2="65385" y2="99870"/>
                                  <a14:backgroundMark x1="6805" y1="87953" x2="41272" y2="88083"/>
                                  <a14:backgroundMark x1="15828" y1="96632" x2="15533" y2="96632"/>
                                  <a14:backgroundMark x1="17308" y1="96244" x2="7988" y2="96373"/>
                                  <a14:backgroundMark x1="7988" y1="96373" x2="7692" y2="96503"/>
                                  <a14:backgroundMark x1="69822" y1="85881" x2="81953" y2="92487"/>
                                  <a14:backgroundMark x1="81953" y1="92487" x2="73964" y2="86010"/>
                                  <a14:backgroundMark x1="73964" y1="86010" x2="81509" y2="93005"/>
                                  <a14:backgroundMark x1="81509" y1="93005" x2="74112" y2="86399"/>
                                  <a14:backgroundMark x1="74112" y1="86399" x2="66272" y2="86658"/>
                                  <a14:backgroundMark x1="84467" y1="87435" x2="82101" y2="90026"/>
                                  <a14:backgroundMark x1="85947" y1="89896" x2="83728" y2="89508"/>
                                  <a14:backgroundMark x1="84467" y1="86917" x2="84911" y2="88472"/>
                                  <a14:backgroundMark x1="69527" y1="89896" x2="71006" y2="90285"/>
                                  <a14:backgroundMark x1="68639" y1="89767" x2="66716" y2="92617"/>
                                  <a14:backgroundMark x1="70562" y1="89508" x2="67751" y2="92487"/>
                                </a14:backgroundRemoval>
                              </a14:imgEffect>
                            </a14:imgLayer>
                          </a14:imgProps>
                        </a:ext>
                        <a:ext uri="{28A0092B-C50C-407E-A947-70E740481C1C}">
                          <a14:useLocalDpi xmlns:a14="http://schemas.microsoft.com/office/drawing/2010/main" val="0"/>
                        </a:ext>
                      </a:extLst>
                    </a:blip>
                    <a:stretch>
                      <a:fillRect/>
                    </a:stretch>
                  </pic:blipFill>
                  <pic:spPr>
                    <a:xfrm>
                      <a:off x="0" y="0"/>
                      <a:ext cx="5137775" cy="5867400"/>
                    </a:xfrm>
                    <a:prstGeom prst="rect">
                      <a:avLst/>
                    </a:prstGeom>
                  </pic:spPr>
                </pic:pic>
              </a:graphicData>
            </a:graphic>
          </wp:anchor>
        </w:drawing>
      </w:r>
      <w:bookmarkEnd w:id="193"/>
      <w:bookmarkEnd w:id="194"/>
      <w:bookmarkEnd w:id="195"/>
      <w:bookmarkEnd w:id="196"/>
      <w:r>
        <w:rPr>
          <w:b/>
          <w:bCs/>
          <w:i w:val="0"/>
          <w:iCs w:val="0"/>
          <w:color w:val="000000" w:themeColor="text1"/>
          <w:sz w:val="24"/>
          <w:szCs w:val="24"/>
        </w:rPr>
        <w:t xml:space="preserve">Anexo </w:t>
      </w:r>
      <w:r>
        <w:rPr>
          <w:b/>
          <w:bCs/>
          <w:i w:val="0"/>
          <w:iCs w:val="0"/>
          <w:color w:val="000000" w:themeColor="text1"/>
          <w:sz w:val="24"/>
          <w:szCs w:val="24"/>
        </w:rPr>
        <w:fldChar w:fldCharType="begin"/>
      </w:r>
      <w:r>
        <w:rPr>
          <w:b/>
          <w:bCs/>
          <w:i w:val="0"/>
          <w:iCs w:val="0"/>
          <w:color w:val="000000" w:themeColor="text1"/>
          <w:sz w:val="24"/>
          <w:szCs w:val="24"/>
        </w:rPr>
        <w:instrText xml:space="preserve"> SEQ Anexo \* ARABIC </w:instrText>
      </w:r>
      <w:r>
        <w:rPr>
          <w:b/>
          <w:bCs/>
          <w:i w:val="0"/>
          <w:iCs w:val="0"/>
          <w:color w:val="000000" w:themeColor="text1"/>
          <w:sz w:val="24"/>
          <w:szCs w:val="24"/>
        </w:rPr>
        <w:fldChar w:fldCharType="separate"/>
      </w:r>
      <w:r>
        <w:rPr>
          <w:b/>
          <w:bCs/>
          <w:i w:val="0"/>
          <w:iCs w:val="0"/>
          <w:noProof/>
          <w:color w:val="000000" w:themeColor="text1"/>
          <w:sz w:val="24"/>
          <w:szCs w:val="24"/>
        </w:rPr>
        <w:t>5</w:t>
      </w:r>
      <w:r>
        <w:rPr>
          <w:b/>
          <w:bCs/>
          <w:i w:val="0"/>
          <w:iCs w:val="0"/>
          <w:color w:val="000000" w:themeColor="text1"/>
          <w:sz w:val="24"/>
          <w:szCs w:val="24"/>
        </w:rPr>
        <w:fldChar w:fldCharType="end"/>
      </w:r>
      <w:r>
        <w:rPr>
          <w:b/>
          <w:bCs/>
          <w:i w:val="0"/>
          <w:iCs w:val="0"/>
          <w:color w:val="000000" w:themeColor="text1"/>
          <w:sz w:val="24"/>
          <w:szCs w:val="24"/>
        </w:rPr>
        <w:t xml:space="preserve"> </w:t>
      </w:r>
      <w:r>
        <w:rPr>
          <w:b/>
          <w:bCs/>
          <w:i w:val="0"/>
          <w:iCs w:val="0"/>
          <w:color w:val="000000" w:themeColor="text1"/>
          <w:sz w:val="24"/>
          <w:szCs w:val="24"/>
        </w:rPr>
        <w:br/>
      </w:r>
      <w:r>
        <w:rPr>
          <w:color w:val="000000" w:themeColor="text1"/>
          <w:sz w:val="24"/>
          <w:szCs w:val="24"/>
        </w:rPr>
        <w:t>Validación mediante juicio de experto 2</w:t>
      </w:r>
      <w:bookmarkEnd w:id="197"/>
      <w:bookmarkEnd w:id="198"/>
      <w:bookmarkEnd w:id="199"/>
    </w:p>
    <w:p w14:paraId="0C9EA707" w14:textId="046A5646" w:rsidR="009B7BA7" w:rsidRDefault="009B7BA7" w:rsidP="008E121B">
      <w:pPr>
        <w:tabs>
          <w:tab w:val="left" w:pos="5674"/>
        </w:tabs>
        <w:rPr>
          <w:b/>
          <w:bCs/>
        </w:rPr>
      </w:pPr>
    </w:p>
    <w:p w14:paraId="4AFFCBB7" w14:textId="77777777" w:rsidR="008E121B" w:rsidRDefault="008E121B" w:rsidP="008E121B">
      <w:pPr>
        <w:tabs>
          <w:tab w:val="left" w:pos="2240"/>
        </w:tabs>
      </w:pPr>
    </w:p>
    <w:p w14:paraId="672ACEEA" w14:textId="77777777" w:rsidR="009B7BA7" w:rsidRDefault="009B7BA7" w:rsidP="008E121B">
      <w:pPr>
        <w:tabs>
          <w:tab w:val="left" w:pos="2240"/>
        </w:tabs>
      </w:pPr>
    </w:p>
    <w:p w14:paraId="0086A37A" w14:textId="7AF5453D" w:rsidR="009B7BA7" w:rsidRDefault="009B7BA7" w:rsidP="008E121B">
      <w:pPr>
        <w:tabs>
          <w:tab w:val="left" w:pos="2240"/>
        </w:tabs>
      </w:pPr>
    </w:p>
    <w:p w14:paraId="05E043C6" w14:textId="30852004" w:rsidR="009B7BA7" w:rsidRDefault="005650D9" w:rsidP="00606F0C">
      <w:pPr>
        <w:pStyle w:val="Descripcin"/>
        <w:spacing w:line="360" w:lineRule="auto"/>
        <w:ind w:firstLine="0"/>
      </w:pPr>
      <w:bookmarkStart w:id="200" w:name="_Toc208415559"/>
      <w:bookmarkStart w:id="201" w:name="_Toc208772834"/>
      <w:bookmarkStart w:id="202" w:name="_Toc210202267"/>
      <w:bookmarkStart w:id="203" w:name="_Toc211800091"/>
      <w:bookmarkStart w:id="204" w:name="_Toc212194701"/>
      <w:bookmarkStart w:id="205" w:name="_Toc215124718"/>
      <w:bookmarkStart w:id="206" w:name="_Toc215131983"/>
      <w:r>
        <w:rPr>
          <w:b/>
          <w:bCs/>
          <w:i w:val="0"/>
          <w:iCs w:val="0"/>
          <w:noProof/>
          <w:color w:val="000000" w:themeColor="text1"/>
          <w:sz w:val="24"/>
          <w:szCs w:val="24"/>
        </w:rPr>
        <w:lastRenderedPageBreak/>
        <w:drawing>
          <wp:anchor distT="0" distB="0" distL="114300" distR="114300" simplePos="0" relativeHeight="251658245" behindDoc="0" locked="0" layoutInCell="1" allowOverlap="1" wp14:anchorId="37733F30" wp14:editId="3F05A2EB">
            <wp:simplePos x="0" y="0"/>
            <wp:positionH relativeFrom="margin">
              <wp:posOffset>-90805</wp:posOffset>
            </wp:positionH>
            <wp:positionV relativeFrom="paragraph">
              <wp:posOffset>594360</wp:posOffset>
            </wp:positionV>
            <wp:extent cx="5574030" cy="6064250"/>
            <wp:effectExtent l="0" t="0" r="7620" b="0"/>
            <wp:wrapTopAndBottom/>
            <wp:docPr id="11392973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97350" name="Imagen 1" descr="Tabla&#10;&#10;El contenido generado por IA puede ser incorrecto."/>
                    <pic:cNvPicPr/>
                  </pic:nvPicPr>
                  <pic:blipFill>
                    <a:blip r:embed="rId92">
                      <a:extLst>
                        <a:ext uri="{BEBA8EAE-BF5A-486C-A8C5-ECC9F3942E4B}">
                          <a14:imgProps xmlns:a14="http://schemas.microsoft.com/office/drawing/2010/main">
                            <a14:imgLayer r:embed="rId93">
                              <a14:imgEffect>
                                <a14:backgroundRemoval t="888" b="98915" l="1395" r="98820">
                                  <a14:foregroundMark x1="1288" y1="81460" x2="70923" y2="82249"/>
                                  <a14:foregroundMark x1="70923" y1="82249" x2="88519" y2="81953"/>
                                  <a14:foregroundMark x1="88519" y1="81953" x2="98820" y2="78600"/>
                                  <a14:foregroundMark x1="98820" y1="78600" x2="98820" y2="78600"/>
                                  <a14:foregroundMark x1="1609" y1="986" x2="3541" y2="37081"/>
                                  <a14:foregroundMark x1="64700" y1="27613" x2="56330" y2="37081"/>
                                  <a14:foregroundMark x1="56330" y1="37081" x2="54292" y2="59467"/>
                                  <a14:foregroundMark x1="54292" y1="59467" x2="74142" y2="75345"/>
                                  <a14:foregroundMark x1="74142" y1="75345" x2="95386" y2="69625"/>
                                  <a14:foregroundMark x1="95386" y1="69625" x2="97532" y2="54142"/>
                                  <a14:foregroundMark x1="97532" y1="54142" x2="91953" y2="37771"/>
                                  <a14:foregroundMark x1="91953" y1="37771" x2="77039" y2="27515"/>
                                  <a14:foregroundMark x1="77039" y1="27515" x2="60300" y2="25937"/>
                                  <a14:foregroundMark x1="60300" y1="25937" x2="53970" y2="31164"/>
                                  <a14:foregroundMark x1="53970" y1="31164" x2="53970" y2="31558"/>
                                  <a14:foregroundMark x1="55258" y1="86884" x2="36481" y2="90335"/>
                                  <a14:foregroundMark x1="71245" y1="93232" x2="75611" y2="93596"/>
                                  <a14:foregroundMark x1="36481" y1="90335" x2="70005" y2="93129"/>
                                  <a14:foregroundMark x1="71574" y1="86502" x2="70279" y2="85010"/>
                                  <a14:foregroundMark x1="70279" y1="85010" x2="38627" y2="88264"/>
                                  <a14:foregroundMark x1="38627" y1="88264" x2="33691" y2="91420"/>
                                  <a14:foregroundMark x1="37339" y1="89645" x2="18524" y2="90212"/>
                                  <a14:foregroundMark x1="6361" y1="96795" x2="4399" y2="97929"/>
                                  <a14:foregroundMark x1="17704" y1="90237" x2="11361" y2="93904"/>
                                  <a14:foregroundMark x1="13295" y1="98578" x2="17918" y2="98915"/>
                                  <a14:foregroundMark x1="4399" y1="97929" x2="8085" y2="98198"/>
                                  <a14:foregroundMark x1="17918" y1="98915" x2="42597" y2="89546"/>
                                  <a14:foregroundMark x1="42597" y1="89546" x2="21456" y2="87207"/>
                                  <a14:foregroundMark x1="9648" y1="89629" x2="7403" y2="90237"/>
                                  <a14:foregroundMark x1="75089" y1="85691" x2="74688" y2="85827"/>
                                  <a14:foregroundMark x1="91953" y1="79980" x2="79316" y2="84260"/>
                                  <a14:foregroundMark x1="79793" y1="94998" x2="80365" y2="95562"/>
                                  <a14:foregroundMark x1="89280" y1="87434" x2="93884" y2="83235"/>
                                  <a14:foregroundMark x1="80365" y1="95562" x2="80664" y2="95290"/>
                                  <a14:foregroundMark x1="93884" y1="83235" x2="71781" y2="80769"/>
                                  <a14:foregroundMark x1="71781" y1="80769" x2="62768" y2="85602"/>
                                  <a14:foregroundMark x1="71929" y1="86225" x2="69635" y2="86785"/>
                                  <a14:foregroundMark x1="74961" y1="85484" x2="74423" y2="85615"/>
                                  <a14:foregroundMark x1="84979" y1="83037" x2="80351" y2="84167"/>
                                  <a14:foregroundMark x1="90494" y1="89396" x2="92489" y2="89645"/>
                                  <a14:foregroundMark x1="69635" y1="86785" x2="70993" y2="86955"/>
                                  <a14:foregroundMark x1="77929" y1="85036" x2="73176" y2="83531"/>
                                  <a14:foregroundMark x1="92489" y1="89645" x2="90433" y2="88994"/>
                                  <a14:foregroundMark x1="73176" y1="83531" x2="56438" y2="87870"/>
                                  <a14:foregroundMark x1="56438" y1="87870" x2="55901" y2="88462"/>
                                  <a14:foregroundMark x1="71262" y1="86745" x2="67704" y2="87278"/>
                                  <a14:foregroundMark x1="87446" y1="84320" x2="85980" y2="84540"/>
                                  <a14:foregroundMark x1="73687" y1="93327" x2="76288" y2="95957"/>
                                  <a14:foregroundMark x1="67704" y1="87278" x2="68957" y2="88545"/>
                                  <a14:foregroundMark x1="81126" y1="84098" x2="81438" y2="83333"/>
                                  <a14:foregroundMark x1="76288" y1="95957" x2="77054" y2="94080"/>
                                  <a14:foregroundMark x1="73105" y1="85306" x2="49785" y2="90828"/>
                                  <a14:foregroundMark x1="74628" y1="84946" x2="73822" y2="85137"/>
                                  <a14:foregroundMark x1="76430" y1="84519" x2="75809" y2="84666"/>
                                  <a14:foregroundMark x1="81438" y1="83333" x2="76561" y2="84488"/>
                                  <a14:foregroundMark x1="49785" y1="90828" x2="48498" y2="93294"/>
                                  <a14:backgroundMark x1="81768" y1="90563" x2="78788" y2="90337"/>
                                  <a14:backgroundMark x1="79112" y1="90657" x2="81993" y2="90591"/>
                                  <a14:backgroundMark x1="80869" y1="90451" x2="79894" y2="91427"/>
                                  <a14:backgroundMark x1="80136" y1="91666" x2="82002" y2="92731"/>
                                  <a14:backgroundMark x1="88898" y1="86442" x2="86094" y2="85171"/>
                                  <a14:backgroundMark x1="71245" y1="89546" x2="80687" y2="92406"/>
                                  <a14:backgroundMark x1="80687" y1="92406" x2="90343" y2="89152"/>
                                  <a14:backgroundMark x1="90343" y1="89152" x2="75644" y2="86588"/>
                                  <a14:backgroundMark x1="75644" y1="86588" x2="69957" y2="91026"/>
                                  <a14:backgroundMark x1="83047" y1="94280" x2="72747" y2="90828"/>
                                  <a14:backgroundMark x1="72747" y1="90828" x2="81974" y2="87870"/>
                                  <a14:backgroundMark x1="81974" y1="87870" x2="82940" y2="89349"/>
                                  <a14:backgroundMark x1="72747" y1="91124" x2="82618" y2="91519"/>
                                  <a14:backgroundMark x1="82618" y1="91519" x2="76502" y2="89645"/>
                                  <a14:backgroundMark x1="86910" y1="85799" x2="78112" y2="86588"/>
                                  <a14:backgroundMark x1="78112" y1="86588" x2="77039" y2="88856"/>
                                  <a14:backgroundMark x1="70601" y1="90631" x2="68670" y2="92012"/>
                                  <a14:backgroundMark x1="7511" y1="95562" x2="8262" y2="95858"/>
                                  <a14:backgroundMark x1="9227" y1="96548" x2="14700" y2="96548"/>
                                  <a14:backgroundMark x1="15343" y1="96252" x2="8691" y2="96548"/>
                                  <a14:backgroundMark x1="9013" y1="95858" x2="8262" y2="95661"/>
                                  <a14:backgroundMark x1="11695" y1="95562" x2="15558" y2="95957"/>
                                  <a14:backgroundMark x1="11266" y1="95957" x2="12876" y2="96252"/>
                                  <a14:backgroundMark x1="12554" y1="95858" x2="11052" y2="95562"/>
                                  <a14:backgroundMark x1="12232" y1="95957" x2="9764" y2="94872"/>
                                  <a14:backgroundMark x1="7725" y1="95562" x2="9013" y2="95464"/>
                                  <a14:backgroundMark x1="8691" y1="96548" x2="7296" y2="96055"/>
                                  <a14:backgroundMark x1="5794" y1="86588" x2="14592" y2="87870"/>
                                  <a14:backgroundMark x1="14592" y1="87870" x2="7082" y2="86884"/>
                                  <a14:backgroundMark x1="7082" y1="87081" x2="17275" y2="88264"/>
                                  <a14:backgroundMark x1="17275" y1="88264" x2="8798" y2="87278"/>
                                  <a14:backgroundMark x1="6223" y1="86884" x2="16953" y2="87081"/>
                                  <a14:backgroundMark x1="16953" y1="87081" x2="21674" y2="86884"/>
                                </a14:backgroundRemoval>
                              </a14:imgEffect>
                            </a14:imgLayer>
                          </a14:imgProps>
                        </a:ext>
                        <a:ext uri="{28A0092B-C50C-407E-A947-70E740481C1C}">
                          <a14:useLocalDpi xmlns:a14="http://schemas.microsoft.com/office/drawing/2010/main" val="0"/>
                        </a:ext>
                      </a:extLst>
                    </a:blip>
                    <a:stretch>
                      <a:fillRect/>
                    </a:stretch>
                  </pic:blipFill>
                  <pic:spPr>
                    <a:xfrm>
                      <a:off x="0" y="0"/>
                      <a:ext cx="5574030" cy="6064250"/>
                    </a:xfrm>
                    <a:prstGeom prst="rect">
                      <a:avLst/>
                    </a:prstGeom>
                  </pic:spPr>
                </pic:pic>
              </a:graphicData>
            </a:graphic>
          </wp:anchor>
        </w:drawing>
      </w:r>
      <w:bookmarkEnd w:id="200"/>
      <w:bookmarkEnd w:id="201"/>
      <w:bookmarkEnd w:id="202"/>
      <w:bookmarkEnd w:id="203"/>
      <w:r>
        <w:rPr>
          <w:b/>
          <w:bCs/>
          <w:i w:val="0"/>
          <w:iCs w:val="0"/>
          <w:color w:val="000000" w:themeColor="text1"/>
          <w:sz w:val="24"/>
          <w:szCs w:val="24"/>
        </w:rPr>
        <w:t xml:space="preserve">Anexo </w:t>
      </w:r>
      <w:r>
        <w:rPr>
          <w:b/>
          <w:bCs/>
          <w:i w:val="0"/>
          <w:iCs w:val="0"/>
          <w:color w:val="000000" w:themeColor="text1"/>
          <w:sz w:val="24"/>
          <w:szCs w:val="24"/>
        </w:rPr>
        <w:fldChar w:fldCharType="begin"/>
      </w:r>
      <w:r>
        <w:rPr>
          <w:b/>
          <w:bCs/>
          <w:i w:val="0"/>
          <w:iCs w:val="0"/>
          <w:color w:val="000000" w:themeColor="text1"/>
          <w:sz w:val="24"/>
          <w:szCs w:val="24"/>
        </w:rPr>
        <w:instrText xml:space="preserve"> SEQ Anexo \* ARABIC </w:instrText>
      </w:r>
      <w:r>
        <w:rPr>
          <w:b/>
          <w:bCs/>
          <w:i w:val="0"/>
          <w:iCs w:val="0"/>
          <w:color w:val="000000" w:themeColor="text1"/>
          <w:sz w:val="24"/>
          <w:szCs w:val="24"/>
        </w:rPr>
        <w:fldChar w:fldCharType="separate"/>
      </w:r>
      <w:r>
        <w:rPr>
          <w:b/>
          <w:bCs/>
          <w:i w:val="0"/>
          <w:iCs w:val="0"/>
          <w:color w:val="000000" w:themeColor="text1"/>
          <w:sz w:val="24"/>
          <w:szCs w:val="24"/>
        </w:rPr>
        <w:t>6</w:t>
      </w:r>
      <w:r>
        <w:rPr>
          <w:b/>
          <w:bCs/>
          <w:i w:val="0"/>
          <w:iCs w:val="0"/>
          <w:color w:val="000000" w:themeColor="text1"/>
          <w:sz w:val="24"/>
          <w:szCs w:val="24"/>
        </w:rPr>
        <w:fldChar w:fldCharType="end"/>
      </w:r>
      <w:r>
        <w:rPr>
          <w:b/>
          <w:bCs/>
          <w:i w:val="0"/>
          <w:iCs w:val="0"/>
          <w:color w:val="000000" w:themeColor="text1"/>
          <w:sz w:val="24"/>
          <w:szCs w:val="24"/>
        </w:rPr>
        <w:t xml:space="preserve"> </w:t>
      </w:r>
      <w:r>
        <w:rPr>
          <w:b/>
          <w:bCs/>
          <w:i w:val="0"/>
          <w:iCs w:val="0"/>
          <w:color w:val="000000" w:themeColor="text1"/>
          <w:sz w:val="24"/>
          <w:szCs w:val="24"/>
        </w:rPr>
        <w:br/>
      </w:r>
      <w:r>
        <w:rPr>
          <w:color w:val="000000" w:themeColor="text1"/>
          <w:sz w:val="24"/>
          <w:szCs w:val="24"/>
        </w:rPr>
        <w:t>Validación mediante juicio de experto 3</w:t>
      </w:r>
      <w:bookmarkEnd w:id="204"/>
      <w:bookmarkEnd w:id="205"/>
      <w:bookmarkEnd w:id="206"/>
    </w:p>
    <w:p w14:paraId="7B38C1AE" w14:textId="6766B6A5" w:rsidR="00E36057" w:rsidRPr="008E121B" w:rsidRDefault="00BD71EB" w:rsidP="00BD71EB">
      <w:pPr>
        <w:pStyle w:val="ANEXO"/>
        <w:numPr>
          <w:ilvl w:val="0"/>
          <w:numId w:val="0"/>
        </w:numPr>
      </w:pPr>
      <w:r>
        <w:t xml:space="preserve">       </w:t>
      </w:r>
    </w:p>
    <w:p w14:paraId="0B2ED16F" w14:textId="77777777" w:rsidR="005E0DCA" w:rsidRDefault="005E0DCA">
      <w:pPr>
        <w:sectPr w:rsidR="005E0DCA" w:rsidSect="00447427">
          <w:type w:val="continuous"/>
          <w:pgSz w:w="11906" w:h="16838" w:code="9"/>
          <w:pgMar w:top="1418" w:right="1701" w:bottom="1418" w:left="1701" w:header="709" w:footer="709" w:gutter="0"/>
          <w:cols w:space="708"/>
          <w:docGrid w:linePitch="360"/>
        </w:sectPr>
      </w:pPr>
    </w:p>
    <w:p w14:paraId="1E254E7E" w14:textId="77777777" w:rsidR="005E0DCA" w:rsidRDefault="00226A78">
      <w:pPr>
        <w:pStyle w:val="Descripcin"/>
        <w:keepNext/>
        <w:spacing w:line="360" w:lineRule="auto"/>
        <w:ind w:firstLine="0"/>
      </w:pPr>
      <w:r>
        <w:rPr>
          <w:b/>
          <w:bCs/>
          <w:i w:val="0"/>
          <w:iCs w:val="0"/>
          <w:color w:val="000000" w:themeColor="text1"/>
          <w:sz w:val="24"/>
          <w:szCs w:val="24"/>
        </w:rPr>
        <w:lastRenderedPageBreak/>
        <w:t xml:space="preserve">Anexo </w:t>
      </w:r>
      <w:r>
        <w:rPr>
          <w:b/>
          <w:bCs/>
          <w:i w:val="0"/>
          <w:iCs w:val="0"/>
          <w:color w:val="000000" w:themeColor="text1"/>
          <w:sz w:val="24"/>
          <w:szCs w:val="24"/>
        </w:rPr>
        <w:fldChar w:fldCharType="begin"/>
      </w:r>
      <w:r>
        <w:rPr>
          <w:b/>
          <w:bCs/>
          <w:i w:val="0"/>
          <w:iCs w:val="0"/>
          <w:color w:val="000000" w:themeColor="text1"/>
          <w:sz w:val="24"/>
          <w:szCs w:val="24"/>
        </w:rPr>
        <w:instrText xml:space="preserve"> SEQ Anexo \* ARABIC </w:instrText>
      </w:r>
      <w:r>
        <w:rPr>
          <w:b/>
          <w:bCs/>
          <w:i w:val="0"/>
          <w:iCs w:val="0"/>
          <w:color w:val="000000" w:themeColor="text1"/>
          <w:sz w:val="24"/>
          <w:szCs w:val="24"/>
        </w:rPr>
        <w:fldChar w:fldCharType="separate"/>
      </w:r>
      <w:r>
        <w:rPr>
          <w:b/>
          <w:bCs/>
          <w:i w:val="0"/>
          <w:iCs w:val="0"/>
          <w:color w:val="000000" w:themeColor="text1"/>
          <w:sz w:val="24"/>
          <w:szCs w:val="24"/>
        </w:rPr>
        <w:t>7</w:t>
      </w:r>
      <w:r>
        <w:rPr>
          <w:b/>
          <w:bCs/>
          <w:i w:val="0"/>
          <w:iCs w:val="0"/>
          <w:color w:val="000000" w:themeColor="text1"/>
          <w:sz w:val="24"/>
          <w:szCs w:val="24"/>
        </w:rPr>
        <w:fldChar w:fldCharType="end"/>
      </w:r>
      <w:r>
        <w:rPr>
          <w:b/>
          <w:bCs/>
          <w:i w:val="0"/>
          <w:iCs w:val="0"/>
          <w:color w:val="000000" w:themeColor="text1"/>
          <w:sz w:val="24"/>
          <w:szCs w:val="24"/>
        </w:rPr>
        <w:t xml:space="preserve"> </w:t>
      </w:r>
      <w:r>
        <w:rPr>
          <w:b/>
          <w:bCs/>
          <w:i w:val="0"/>
          <w:iCs w:val="0"/>
          <w:color w:val="000000" w:themeColor="text1"/>
          <w:sz w:val="24"/>
          <w:szCs w:val="24"/>
        </w:rPr>
        <w:br/>
      </w:r>
      <w:r>
        <w:rPr>
          <w:color w:val="000000" w:themeColor="text1"/>
          <w:sz w:val="24"/>
          <w:szCs w:val="24"/>
        </w:rPr>
        <w:t xml:space="preserve">Ficha de observación tecnológica </w:t>
      </w:r>
      <w:proofErr w:type="spellStart"/>
      <w:r>
        <w:rPr>
          <w:color w:val="000000" w:themeColor="text1"/>
          <w:sz w:val="24"/>
          <w:szCs w:val="24"/>
        </w:rPr>
        <w:t>N.°</w:t>
      </w:r>
      <w:proofErr w:type="spellEnd"/>
      <w:r>
        <w:rPr>
          <w:color w:val="000000" w:themeColor="text1"/>
          <w:sz w:val="24"/>
          <w:szCs w:val="24"/>
        </w:rPr>
        <w:t xml:space="preserve"> 1: tiempo de inspección manual (preprueba). Ejemplo de llenado con datos simulados</w:t>
      </w:r>
    </w:p>
    <w:p w14:paraId="1840EFF9" w14:textId="77777777" w:rsidR="005E0DCA" w:rsidRDefault="00226A78">
      <w:pPr>
        <w:spacing w:before="0" w:after="80" w:line="240" w:lineRule="auto"/>
        <w:ind w:firstLine="0"/>
        <w:jc w:val="center"/>
      </w:pPr>
      <w:r>
        <w:rPr>
          <w:rFonts w:cs="Times New Roman"/>
          <w:b/>
          <w:color w:val="C00000"/>
          <w:sz w:val="20"/>
        </w:rPr>
        <w:t>EJEMPLO DE LLENADO – DATOS SIMULADOS (no corresponde a mediciones de campo)</w:t>
      </w:r>
    </w:p>
    <w:tbl>
      <w:tblPr>
        <w:tblW w:w="0" w:type="auto"/>
        <w:jc w:val="center"/>
        <w:tblLook w:val="04A0" w:firstRow="1" w:lastRow="0" w:firstColumn="1" w:lastColumn="0" w:noHBand="0" w:noVBand="1"/>
      </w:tblPr>
      <w:tblGrid>
        <w:gridCol w:w="448"/>
        <w:gridCol w:w="893"/>
        <w:gridCol w:w="1080"/>
        <w:gridCol w:w="1080"/>
        <w:gridCol w:w="886"/>
        <w:gridCol w:w="886"/>
        <w:gridCol w:w="886"/>
        <w:gridCol w:w="1764"/>
        <w:gridCol w:w="1186"/>
        <w:gridCol w:w="1279"/>
        <w:gridCol w:w="1076"/>
        <w:gridCol w:w="3096"/>
      </w:tblGrid>
      <w:tr w:rsidR="005E0DCA" w14:paraId="3CC390A0" w14:textId="77777777">
        <w:trPr>
          <w:trHeight w:val="243"/>
          <w:jc w:val="center"/>
        </w:trPr>
        <w:tc>
          <w:tcPr>
            <w:tcW w:w="2835" w:type="dxa"/>
            <w:gridSpan w:val="6"/>
            <w:tcBorders>
              <w:top w:val="single" w:sz="4" w:space="0" w:color="auto"/>
              <w:left w:val="single" w:sz="4" w:space="0" w:color="auto"/>
              <w:bottom w:val="single" w:sz="4" w:space="0" w:color="auto"/>
              <w:right w:val="single" w:sz="4" w:space="0" w:color="auto"/>
            </w:tcBorders>
            <w:shd w:val="clear" w:color="auto" w:fill="E7EFE9"/>
          </w:tcPr>
          <w:p w14:paraId="0E42DFC7" w14:textId="77777777" w:rsidR="005E0DCA" w:rsidRDefault="00226A78">
            <w:pPr>
              <w:spacing w:before="0" w:line="240" w:lineRule="auto"/>
              <w:ind w:firstLine="0"/>
            </w:pPr>
            <w:r>
              <w:rPr>
                <w:rFonts w:cs="Times New Roman"/>
                <w:b/>
                <w:sz w:val="20"/>
              </w:rPr>
              <w:t>Fundo / unidad agrícola:</w:t>
            </w:r>
          </w:p>
        </w:tc>
        <w:tc>
          <w:tcPr>
            <w:tcW w:w="11622" w:type="dxa"/>
            <w:gridSpan w:val="6"/>
            <w:tcBorders>
              <w:top w:val="single" w:sz="4" w:space="0" w:color="auto"/>
              <w:left w:val="single" w:sz="4" w:space="0" w:color="auto"/>
              <w:bottom w:val="single" w:sz="4" w:space="0" w:color="auto"/>
              <w:right w:val="single" w:sz="4" w:space="0" w:color="auto"/>
            </w:tcBorders>
          </w:tcPr>
          <w:p w14:paraId="368F913D" w14:textId="77777777" w:rsidR="005E0DCA" w:rsidRDefault="00226A78">
            <w:pPr>
              <w:spacing w:before="0" w:line="240" w:lineRule="auto"/>
              <w:ind w:firstLine="0"/>
            </w:pPr>
            <w:r>
              <w:rPr>
                <w:rFonts w:cs="Times New Roman"/>
                <w:sz w:val="20"/>
              </w:rPr>
              <w:t>Fundo de palta Hass (</w:t>
            </w:r>
            <w:proofErr w:type="gramStart"/>
            <w:r>
              <w:rPr>
                <w:rFonts w:cs="Times New Roman"/>
                <w:sz w:val="20"/>
              </w:rPr>
              <w:t xml:space="preserve">ejemplo)   </w:t>
            </w:r>
            <w:proofErr w:type="gramEnd"/>
            <w:r>
              <w:rPr>
                <w:rFonts w:cs="Times New Roman"/>
                <w:sz w:val="20"/>
              </w:rPr>
              <w:t>Localidad: Chao, Virú, La Libertad</w:t>
            </w:r>
          </w:p>
        </w:tc>
      </w:tr>
      <w:tr w:rsidR="005E0DCA" w14:paraId="4BA94B3A" w14:textId="77777777">
        <w:trPr>
          <w:trHeight w:val="243"/>
          <w:jc w:val="center"/>
        </w:trPr>
        <w:tc>
          <w:tcPr>
            <w:tcW w:w="2835" w:type="dxa"/>
            <w:gridSpan w:val="6"/>
            <w:tcBorders>
              <w:top w:val="single" w:sz="4" w:space="0" w:color="auto"/>
              <w:left w:val="single" w:sz="4" w:space="0" w:color="auto"/>
              <w:bottom w:val="single" w:sz="4" w:space="0" w:color="auto"/>
              <w:right w:val="single" w:sz="4" w:space="0" w:color="auto"/>
            </w:tcBorders>
            <w:shd w:val="clear" w:color="auto" w:fill="E7EFE9"/>
          </w:tcPr>
          <w:p w14:paraId="35901E32" w14:textId="77777777" w:rsidR="005E0DCA" w:rsidRDefault="00226A78">
            <w:pPr>
              <w:spacing w:before="0" w:line="240" w:lineRule="auto"/>
              <w:ind w:firstLine="0"/>
            </w:pPr>
            <w:r>
              <w:rPr>
                <w:rFonts w:cs="Times New Roman"/>
                <w:b/>
                <w:sz w:val="20"/>
              </w:rPr>
              <w:t>Sector:</w:t>
            </w:r>
          </w:p>
        </w:tc>
        <w:tc>
          <w:tcPr>
            <w:tcW w:w="11622" w:type="dxa"/>
            <w:gridSpan w:val="6"/>
            <w:tcBorders>
              <w:top w:val="single" w:sz="4" w:space="0" w:color="auto"/>
              <w:left w:val="single" w:sz="4" w:space="0" w:color="auto"/>
              <w:bottom w:val="single" w:sz="4" w:space="0" w:color="auto"/>
              <w:right w:val="single" w:sz="4" w:space="0" w:color="auto"/>
            </w:tcBorders>
          </w:tcPr>
          <w:p w14:paraId="74E3365C" w14:textId="77777777" w:rsidR="005E0DCA" w:rsidRDefault="00226A78">
            <w:pPr>
              <w:spacing w:before="0" w:line="240" w:lineRule="auto"/>
              <w:ind w:firstLine="0"/>
            </w:pPr>
            <w:r>
              <w:rPr>
                <w:rFonts w:cs="Times New Roman"/>
                <w:sz w:val="20"/>
              </w:rPr>
              <w:t>☒ A     ☐ B          Fecha: 03 / 11 / 2026</w:t>
            </w:r>
          </w:p>
        </w:tc>
      </w:tr>
      <w:tr w:rsidR="005E0DCA" w14:paraId="305684E1" w14:textId="77777777">
        <w:trPr>
          <w:trHeight w:val="243"/>
          <w:jc w:val="center"/>
        </w:trPr>
        <w:tc>
          <w:tcPr>
            <w:tcW w:w="2835" w:type="dxa"/>
            <w:gridSpan w:val="6"/>
            <w:tcBorders>
              <w:top w:val="single" w:sz="4" w:space="0" w:color="auto"/>
              <w:left w:val="single" w:sz="4" w:space="0" w:color="auto"/>
              <w:bottom w:val="single" w:sz="4" w:space="0" w:color="auto"/>
              <w:right w:val="single" w:sz="4" w:space="0" w:color="auto"/>
            </w:tcBorders>
            <w:shd w:val="clear" w:color="auto" w:fill="E7EFE9"/>
          </w:tcPr>
          <w:p w14:paraId="38B7C7D0" w14:textId="77777777" w:rsidR="005E0DCA" w:rsidRDefault="00226A78">
            <w:pPr>
              <w:spacing w:before="0" w:line="240" w:lineRule="auto"/>
              <w:ind w:firstLine="0"/>
            </w:pPr>
            <w:r>
              <w:rPr>
                <w:rFonts w:cs="Times New Roman"/>
                <w:b/>
                <w:sz w:val="20"/>
              </w:rPr>
              <w:t>Etapa:</w:t>
            </w:r>
          </w:p>
        </w:tc>
        <w:tc>
          <w:tcPr>
            <w:tcW w:w="11622" w:type="dxa"/>
            <w:gridSpan w:val="6"/>
            <w:tcBorders>
              <w:top w:val="single" w:sz="4" w:space="0" w:color="auto"/>
              <w:left w:val="single" w:sz="4" w:space="0" w:color="auto"/>
              <w:bottom w:val="single" w:sz="4" w:space="0" w:color="auto"/>
              <w:right w:val="single" w:sz="4" w:space="0" w:color="auto"/>
            </w:tcBorders>
          </w:tcPr>
          <w:p w14:paraId="7D7944EF" w14:textId="77777777" w:rsidR="005E0DCA" w:rsidRDefault="00226A78">
            <w:pPr>
              <w:spacing w:before="0" w:line="240" w:lineRule="auto"/>
              <w:ind w:firstLine="0"/>
            </w:pPr>
            <w:r>
              <w:rPr>
                <w:rFonts w:cs="Times New Roman"/>
                <w:sz w:val="20"/>
              </w:rPr>
              <w:t xml:space="preserve">☒ Preprueba (sin </w:t>
            </w:r>
            <w:proofErr w:type="gramStart"/>
            <w:r>
              <w:rPr>
                <w:rFonts w:cs="Times New Roman"/>
                <w:sz w:val="20"/>
              </w:rPr>
              <w:t xml:space="preserve">sistema)   </w:t>
            </w:r>
            <w:proofErr w:type="gramEnd"/>
            <w:r>
              <w:rPr>
                <w:rFonts w:cs="Times New Roman"/>
                <w:sz w:val="20"/>
              </w:rPr>
              <w:t xml:space="preserve">  ☐ Posprueba (con sistema)</w:t>
            </w:r>
          </w:p>
        </w:tc>
      </w:tr>
      <w:tr w:rsidR="005E0DCA" w14:paraId="403E163A" w14:textId="77777777">
        <w:trPr>
          <w:trHeight w:val="243"/>
          <w:jc w:val="center"/>
        </w:trPr>
        <w:tc>
          <w:tcPr>
            <w:tcW w:w="2835" w:type="dxa"/>
            <w:gridSpan w:val="6"/>
            <w:tcBorders>
              <w:top w:val="single" w:sz="4" w:space="0" w:color="auto"/>
              <w:left w:val="single" w:sz="4" w:space="0" w:color="auto"/>
              <w:bottom w:val="single" w:sz="4" w:space="0" w:color="auto"/>
              <w:right w:val="single" w:sz="4" w:space="0" w:color="auto"/>
            </w:tcBorders>
            <w:shd w:val="clear" w:color="auto" w:fill="E7EFE9"/>
          </w:tcPr>
          <w:p w14:paraId="02346F8D" w14:textId="77777777" w:rsidR="005E0DCA" w:rsidRDefault="00226A78">
            <w:pPr>
              <w:spacing w:before="0" w:line="240" w:lineRule="auto"/>
              <w:ind w:firstLine="0"/>
            </w:pPr>
            <w:r>
              <w:rPr>
                <w:rFonts w:cs="Times New Roman"/>
                <w:b/>
                <w:sz w:val="20"/>
              </w:rPr>
              <w:t>Evaluador:</w:t>
            </w:r>
          </w:p>
        </w:tc>
        <w:tc>
          <w:tcPr>
            <w:tcW w:w="11622" w:type="dxa"/>
            <w:gridSpan w:val="6"/>
            <w:tcBorders>
              <w:top w:val="single" w:sz="4" w:space="0" w:color="auto"/>
              <w:left w:val="single" w:sz="4" w:space="0" w:color="auto"/>
              <w:bottom w:val="single" w:sz="4" w:space="0" w:color="auto"/>
              <w:right w:val="single" w:sz="4" w:space="0" w:color="auto"/>
            </w:tcBorders>
          </w:tcPr>
          <w:p w14:paraId="30A83676" w14:textId="77777777" w:rsidR="005E0DCA" w:rsidRDefault="00226A78">
            <w:pPr>
              <w:spacing w:before="0" w:line="240" w:lineRule="auto"/>
              <w:ind w:firstLine="0"/>
            </w:pPr>
            <w:r>
              <w:rPr>
                <w:rFonts w:cs="Times New Roman"/>
                <w:sz w:val="20"/>
              </w:rPr>
              <w:t>Técnico de campo (</w:t>
            </w:r>
            <w:proofErr w:type="gramStart"/>
            <w:r>
              <w:rPr>
                <w:rFonts w:cs="Times New Roman"/>
                <w:sz w:val="20"/>
              </w:rPr>
              <w:t xml:space="preserve">ejemplo)   </w:t>
            </w:r>
            <w:proofErr w:type="gramEnd"/>
            <w:r>
              <w:rPr>
                <w:rFonts w:cs="Times New Roman"/>
                <w:sz w:val="20"/>
              </w:rPr>
              <w:t>Cargo: Técnico agrícola</w:t>
            </w:r>
          </w:p>
        </w:tc>
      </w:tr>
      <w:tr w:rsidR="005E0DCA" w14:paraId="71AC74F5" w14:textId="77777777">
        <w:trPr>
          <w:trHeight w:val="243"/>
          <w:jc w:val="center"/>
        </w:trPr>
        <w:tc>
          <w:tcPr>
            <w:tcW w:w="2835" w:type="dxa"/>
            <w:gridSpan w:val="6"/>
            <w:tcBorders>
              <w:top w:val="single" w:sz="4" w:space="0" w:color="auto"/>
              <w:left w:val="single" w:sz="4" w:space="0" w:color="auto"/>
              <w:bottom w:val="single" w:sz="4" w:space="0" w:color="auto"/>
              <w:right w:val="single" w:sz="4" w:space="0" w:color="auto"/>
            </w:tcBorders>
            <w:shd w:val="clear" w:color="auto" w:fill="E7EFE9"/>
          </w:tcPr>
          <w:p w14:paraId="28E772E2" w14:textId="77777777" w:rsidR="005E0DCA" w:rsidRDefault="00226A78">
            <w:pPr>
              <w:spacing w:before="0" w:line="240" w:lineRule="auto"/>
              <w:ind w:firstLine="0"/>
            </w:pPr>
            <w:r>
              <w:rPr>
                <w:rFonts w:cs="Times New Roman"/>
                <w:b/>
                <w:sz w:val="20"/>
              </w:rPr>
              <w:t>Condición del día:</w:t>
            </w:r>
          </w:p>
        </w:tc>
        <w:tc>
          <w:tcPr>
            <w:tcW w:w="11622" w:type="dxa"/>
            <w:gridSpan w:val="6"/>
            <w:tcBorders>
              <w:top w:val="single" w:sz="4" w:space="0" w:color="auto"/>
              <w:left w:val="single" w:sz="4" w:space="0" w:color="auto"/>
              <w:bottom w:val="single" w:sz="4" w:space="0" w:color="auto"/>
              <w:right w:val="single" w:sz="4" w:space="0" w:color="auto"/>
            </w:tcBorders>
          </w:tcPr>
          <w:p w14:paraId="522F0A56" w14:textId="77777777" w:rsidR="005E0DCA" w:rsidRDefault="00226A78">
            <w:pPr>
              <w:spacing w:before="0" w:line="240" w:lineRule="auto"/>
              <w:ind w:firstLine="0"/>
            </w:pPr>
            <w:r>
              <w:rPr>
                <w:rFonts w:cs="Times New Roman"/>
                <w:sz w:val="20"/>
              </w:rPr>
              <w:t>☒ Soleado   ☐ Nublado   ☐ Garúa      Hora de inicio de jornada: 08:00</w:t>
            </w:r>
          </w:p>
        </w:tc>
      </w:tr>
      <w:tr w:rsidR="005E0DCA" w14:paraId="5633B9F6" w14:textId="77777777">
        <w:trPr>
          <w:trHeight w:val="243"/>
          <w:jc w:val="center"/>
        </w:trPr>
        <w:tc>
          <w:tcPr>
            <w:tcW w:w="2835" w:type="dxa"/>
            <w:gridSpan w:val="6"/>
            <w:tcBorders>
              <w:top w:val="single" w:sz="4" w:space="0" w:color="auto"/>
              <w:left w:val="single" w:sz="4" w:space="0" w:color="auto"/>
              <w:bottom w:val="single" w:sz="4" w:space="0" w:color="auto"/>
              <w:right w:val="single" w:sz="4" w:space="0" w:color="auto"/>
            </w:tcBorders>
            <w:shd w:val="clear" w:color="auto" w:fill="E7EFE9"/>
          </w:tcPr>
          <w:p w14:paraId="000FD48B" w14:textId="77777777" w:rsidR="005E0DCA" w:rsidRDefault="00226A78">
            <w:pPr>
              <w:spacing w:before="0" w:line="240" w:lineRule="auto"/>
              <w:ind w:firstLine="0"/>
            </w:pPr>
            <w:r>
              <w:rPr>
                <w:rFonts w:cs="Times New Roman"/>
                <w:b/>
                <w:sz w:val="20"/>
              </w:rPr>
              <w:t xml:space="preserve">Hoja </w:t>
            </w:r>
            <w:proofErr w:type="spellStart"/>
            <w:r>
              <w:rPr>
                <w:rFonts w:cs="Times New Roman"/>
                <w:b/>
                <w:sz w:val="20"/>
              </w:rPr>
              <w:t>N.°</w:t>
            </w:r>
            <w:proofErr w:type="spellEnd"/>
            <w:r>
              <w:rPr>
                <w:rFonts w:cs="Times New Roman"/>
                <w:b/>
                <w:sz w:val="20"/>
              </w:rPr>
              <w:t>:</w:t>
            </w:r>
          </w:p>
        </w:tc>
        <w:tc>
          <w:tcPr>
            <w:tcW w:w="11622" w:type="dxa"/>
            <w:gridSpan w:val="6"/>
            <w:tcBorders>
              <w:top w:val="single" w:sz="4" w:space="0" w:color="auto"/>
              <w:left w:val="single" w:sz="4" w:space="0" w:color="auto"/>
              <w:bottom w:val="single" w:sz="4" w:space="0" w:color="auto"/>
              <w:right w:val="single" w:sz="4" w:space="0" w:color="auto"/>
            </w:tcBorders>
          </w:tcPr>
          <w:p w14:paraId="7A597D95" w14:textId="77777777" w:rsidR="005E0DCA" w:rsidRDefault="00226A78">
            <w:pPr>
              <w:spacing w:before="0" w:line="240" w:lineRule="auto"/>
              <w:ind w:firstLine="0"/>
            </w:pPr>
            <w:r>
              <w:rPr>
                <w:rFonts w:cs="Times New Roman"/>
                <w:sz w:val="20"/>
              </w:rPr>
              <w:t>1 de 13</w:t>
            </w:r>
          </w:p>
        </w:tc>
      </w:tr>
      <w:tr w:rsidR="005E0DCA" w14:paraId="5B3B947A" w14:textId="77777777">
        <w:trPr>
          <w:trHeight w:val="331"/>
          <w:tblHeader/>
          <w:jc w:val="center"/>
        </w:trPr>
        <w:tc>
          <w:tcPr>
            <w:tcW w:w="454" w:type="dxa"/>
            <w:tcBorders>
              <w:top w:val="single" w:sz="4" w:space="0" w:color="auto"/>
              <w:left w:val="single" w:sz="4" w:space="0" w:color="auto"/>
              <w:bottom w:val="single" w:sz="4" w:space="0" w:color="auto"/>
              <w:right w:val="single" w:sz="4" w:space="0" w:color="auto"/>
            </w:tcBorders>
            <w:shd w:val="clear" w:color="auto" w:fill="E7EFE9"/>
            <w:vAlign w:val="center"/>
          </w:tcPr>
          <w:p w14:paraId="1971EB29" w14:textId="77777777" w:rsidR="005E0DCA" w:rsidRDefault="00226A78">
            <w:pPr>
              <w:spacing w:before="0" w:line="240" w:lineRule="auto"/>
              <w:ind w:firstLine="0"/>
              <w:jc w:val="center"/>
            </w:pPr>
            <w:proofErr w:type="spellStart"/>
            <w:r>
              <w:rPr>
                <w:rFonts w:cs="Times New Roman"/>
                <w:b/>
                <w:sz w:val="16"/>
              </w:rPr>
              <w:t>N.°</w:t>
            </w:r>
            <w:proofErr w:type="spellEnd"/>
          </w:p>
        </w:tc>
        <w:tc>
          <w:tcPr>
            <w:tcW w:w="1020" w:type="dxa"/>
            <w:tcBorders>
              <w:top w:val="single" w:sz="4" w:space="0" w:color="auto"/>
              <w:left w:val="single" w:sz="4" w:space="0" w:color="auto"/>
              <w:bottom w:val="single" w:sz="4" w:space="0" w:color="auto"/>
              <w:right w:val="single" w:sz="4" w:space="0" w:color="auto"/>
            </w:tcBorders>
            <w:shd w:val="clear" w:color="auto" w:fill="E7EFE9"/>
            <w:vAlign w:val="center"/>
          </w:tcPr>
          <w:p w14:paraId="425740BD" w14:textId="77777777" w:rsidR="005E0DCA" w:rsidRDefault="00226A78">
            <w:pPr>
              <w:spacing w:before="0" w:line="240" w:lineRule="auto"/>
              <w:ind w:firstLine="0"/>
              <w:jc w:val="center"/>
            </w:pPr>
            <w:r>
              <w:rPr>
                <w:rFonts w:cs="Times New Roman"/>
                <w:b/>
                <w:sz w:val="16"/>
              </w:rPr>
              <w:t>Código del árbol</w:t>
            </w:r>
          </w:p>
        </w:tc>
        <w:tc>
          <w:tcPr>
            <w:tcW w:w="1134" w:type="dxa"/>
            <w:tcBorders>
              <w:top w:val="single" w:sz="4" w:space="0" w:color="auto"/>
              <w:left w:val="single" w:sz="4" w:space="0" w:color="auto"/>
              <w:bottom w:val="single" w:sz="4" w:space="0" w:color="auto"/>
              <w:right w:val="single" w:sz="4" w:space="0" w:color="auto"/>
            </w:tcBorders>
            <w:shd w:val="clear" w:color="auto" w:fill="E7EFE9"/>
            <w:vAlign w:val="center"/>
          </w:tcPr>
          <w:p w14:paraId="285B5905" w14:textId="77777777" w:rsidR="005E0DCA" w:rsidRDefault="00226A78">
            <w:pPr>
              <w:spacing w:before="0" w:line="240" w:lineRule="auto"/>
              <w:ind w:firstLine="0"/>
              <w:jc w:val="center"/>
            </w:pPr>
            <w:r>
              <w:rPr>
                <w:rFonts w:cs="Times New Roman"/>
                <w:b/>
                <w:sz w:val="16"/>
              </w:rPr>
              <w:t>Hora de inicio (</w:t>
            </w:r>
            <w:proofErr w:type="spellStart"/>
            <w:r>
              <w:rPr>
                <w:rFonts w:cs="Times New Roman"/>
                <w:b/>
                <w:sz w:val="16"/>
              </w:rPr>
              <w:t>hh:</w:t>
            </w:r>
            <w:proofErr w:type="gramStart"/>
            <w:r>
              <w:rPr>
                <w:rFonts w:cs="Times New Roman"/>
                <w:b/>
                <w:sz w:val="16"/>
              </w:rPr>
              <w:t>mm:ss</w:t>
            </w:r>
            <w:proofErr w:type="spellEnd"/>
            <w:proofErr w:type="gramEnd"/>
            <w:r>
              <w:rPr>
                <w:rFonts w:cs="Times New Roman"/>
                <w:b/>
                <w:sz w:val="16"/>
              </w:rPr>
              <w:t>)</w:t>
            </w:r>
          </w:p>
        </w:tc>
        <w:tc>
          <w:tcPr>
            <w:tcW w:w="1134" w:type="dxa"/>
            <w:tcBorders>
              <w:top w:val="single" w:sz="4" w:space="0" w:color="auto"/>
              <w:left w:val="single" w:sz="4" w:space="0" w:color="auto"/>
              <w:bottom w:val="single" w:sz="4" w:space="0" w:color="auto"/>
              <w:right w:val="single" w:sz="4" w:space="0" w:color="auto"/>
            </w:tcBorders>
            <w:shd w:val="clear" w:color="auto" w:fill="E7EFE9"/>
            <w:vAlign w:val="center"/>
          </w:tcPr>
          <w:p w14:paraId="5372DDCC" w14:textId="77777777" w:rsidR="005E0DCA" w:rsidRDefault="00226A78">
            <w:pPr>
              <w:spacing w:before="0" w:line="240" w:lineRule="auto"/>
              <w:ind w:firstLine="0"/>
              <w:jc w:val="center"/>
            </w:pPr>
            <w:r>
              <w:rPr>
                <w:rFonts w:cs="Times New Roman"/>
                <w:b/>
                <w:sz w:val="16"/>
              </w:rPr>
              <w:t>Hora de fin (</w:t>
            </w:r>
            <w:proofErr w:type="spellStart"/>
            <w:r>
              <w:rPr>
                <w:rFonts w:cs="Times New Roman"/>
                <w:b/>
                <w:sz w:val="16"/>
              </w:rPr>
              <w:t>hh:</w:t>
            </w:r>
            <w:proofErr w:type="gramStart"/>
            <w:r>
              <w:rPr>
                <w:rFonts w:cs="Times New Roman"/>
                <w:b/>
                <w:sz w:val="16"/>
              </w:rPr>
              <w:t>mm:ss</w:t>
            </w:r>
            <w:proofErr w:type="spellEnd"/>
            <w:proofErr w:type="gramEnd"/>
            <w:r>
              <w:rPr>
                <w:rFonts w:cs="Times New Roman"/>
                <w:b/>
                <w:sz w:val="16"/>
              </w:rPr>
              <w:t>)</w:t>
            </w:r>
          </w:p>
        </w:tc>
        <w:tc>
          <w:tcPr>
            <w:tcW w:w="907" w:type="dxa"/>
            <w:tcBorders>
              <w:top w:val="single" w:sz="4" w:space="0" w:color="auto"/>
              <w:left w:val="single" w:sz="4" w:space="0" w:color="auto"/>
              <w:bottom w:val="single" w:sz="4" w:space="0" w:color="auto"/>
              <w:right w:val="single" w:sz="4" w:space="0" w:color="auto"/>
            </w:tcBorders>
            <w:shd w:val="clear" w:color="auto" w:fill="E7EFE9"/>
            <w:vAlign w:val="center"/>
          </w:tcPr>
          <w:p w14:paraId="78B3B1CC" w14:textId="77777777" w:rsidR="005E0DCA" w:rsidRDefault="00226A78">
            <w:pPr>
              <w:spacing w:before="0" w:line="240" w:lineRule="auto"/>
              <w:ind w:firstLine="0"/>
              <w:jc w:val="center"/>
            </w:pPr>
            <w:r>
              <w:rPr>
                <w:rFonts w:cs="Times New Roman"/>
                <w:b/>
                <w:sz w:val="16"/>
              </w:rPr>
              <w:t>Duración (min)</w:t>
            </w:r>
          </w:p>
        </w:tc>
        <w:tc>
          <w:tcPr>
            <w:tcW w:w="907" w:type="dxa"/>
            <w:tcBorders>
              <w:top w:val="single" w:sz="4" w:space="0" w:color="auto"/>
              <w:left w:val="single" w:sz="4" w:space="0" w:color="auto"/>
              <w:bottom w:val="single" w:sz="4" w:space="0" w:color="auto"/>
              <w:right w:val="single" w:sz="4" w:space="0" w:color="auto"/>
            </w:tcBorders>
            <w:shd w:val="clear" w:color="auto" w:fill="E7EFE9"/>
            <w:vAlign w:val="center"/>
          </w:tcPr>
          <w:p w14:paraId="20B8E562" w14:textId="77777777" w:rsidR="005E0DCA" w:rsidRDefault="00226A78">
            <w:pPr>
              <w:spacing w:before="0" w:line="240" w:lineRule="auto"/>
              <w:ind w:firstLine="0"/>
              <w:jc w:val="center"/>
            </w:pPr>
            <w:r>
              <w:rPr>
                <w:rFonts w:cs="Times New Roman"/>
                <w:b/>
                <w:sz w:val="16"/>
              </w:rPr>
              <w:t>Hojas revisadas (n)</w:t>
            </w:r>
          </w:p>
        </w:tc>
        <w:tc>
          <w:tcPr>
            <w:tcW w:w="907" w:type="dxa"/>
            <w:tcBorders>
              <w:top w:val="single" w:sz="4" w:space="0" w:color="auto"/>
              <w:left w:val="single" w:sz="4" w:space="0" w:color="auto"/>
              <w:bottom w:val="single" w:sz="4" w:space="0" w:color="auto"/>
              <w:right w:val="single" w:sz="4" w:space="0" w:color="auto"/>
            </w:tcBorders>
            <w:shd w:val="clear" w:color="auto" w:fill="E7EFE9"/>
            <w:vAlign w:val="center"/>
          </w:tcPr>
          <w:p w14:paraId="7044A742" w14:textId="77777777" w:rsidR="005E0DCA" w:rsidRDefault="00226A78">
            <w:pPr>
              <w:spacing w:before="0" w:line="240" w:lineRule="auto"/>
              <w:ind w:firstLine="0"/>
              <w:jc w:val="center"/>
            </w:pPr>
            <w:r>
              <w:rPr>
                <w:rFonts w:cs="Times New Roman"/>
                <w:b/>
                <w:sz w:val="16"/>
              </w:rPr>
              <w:t>Frutos revisados (n)</w:t>
            </w:r>
          </w:p>
        </w:tc>
        <w:tc>
          <w:tcPr>
            <w:tcW w:w="2268" w:type="dxa"/>
            <w:tcBorders>
              <w:top w:val="single" w:sz="4" w:space="0" w:color="auto"/>
              <w:left w:val="single" w:sz="4" w:space="0" w:color="auto"/>
              <w:bottom w:val="single" w:sz="4" w:space="0" w:color="auto"/>
              <w:right w:val="single" w:sz="4" w:space="0" w:color="auto"/>
            </w:tcBorders>
            <w:shd w:val="clear" w:color="auto" w:fill="E7EFE9"/>
            <w:vAlign w:val="center"/>
          </w:tcPr>
          <w:p w14:paraId="14D173D5" w14:textId="77777777" w:rsidR="005E0DCA" w:rsidRDefault="00226A78">
            <w:pPr>
              <w:spacing w:before="0" w:line="240" w:lineRule="auto"/>
              <w:ind w:firstLine="0"/>
              <w:jc w:val="center"/>
            </w:pPr>
            <w:r>
              <w:rPr>
                <w:rFonts w:cs="Times New Roman"/>
                <w:b/>
                <w:sz w:val="16"/>
              </w:rPr>
              <w:t>Diagnóstico visual del técnico</w:t>
            </w:r>
          </w:p>
        </w:tc>
        <w:tc>
          <w:tcPr>
            <w:tcW w:w="1474" w:type="dxa"/>
            <w:tcBorders>
              <w:top w:val="single" w:sz="4" w:space="0" w:color="auto"/>
              <w:left w:val="single" w:sz="4" w:space="0" w:color="auto"/>
              <w:bottom w:val="single" w:sz="4" w:space="0" w:color="auto"/>
              <w:right w:val="single" w:sz="4" w:space="0" w:color="auto"/>
            </w:tcBorders>
            <w:shd w:val="clear" w:color="auto" w:fill="E7EFE9"/>
            <w:vAlign w:val="center"/>
          </w:tcPr>
          <w:p w14:paraId="425578BD" w14:textId="77777777" w:rsidR="005E0DCA" w:rsidRDefault="00226A78">
            <w:pPr>
              <w:spacing w:before="0" w:line="240" w:lineRule="auto"/>
              <w:ind w:firstLine="0"/>
              <w:jc w:val="center"/>
            </w:pPr>
            <w:r>
              <w:rPr>
                <w:rFonts w:cs="Times New Roman"/>
                <w:b/>
                <w:sz w:val="16"/>
              </w:rPr>
              <w:t>Fecha y hora del aviso del síntoma</w:t>
            </w:r>
          </w:p>
        </w:tc>
        <w:tc>
          <w:tcPr>
            <w:tcW w:w="1474" w:type="dxa"/>
            <w:tcBorders>
              <w:top w:val="single" w:sz="4" w:space="0" w:color="auto"/>
              <w:left w:val="single" w:sz="4" w:space="0" w:color="auto"/>
              <w:bottom w:val="single" w:sz="4" w:space="0" w:color="auto"/>
              <w:right w:val="single" w:sz="4" w:space="0" w:color="auto"/>
            </w:tcBorders>
            <w:shd w:val="clear" w:color="auto" w:fill="E7EFE9"/>
            <w:vAlign w:val="center"/>
          </w:tcPr>
          <w:p w14:paraId="6405B3A3" w14:textId="77777777" w:rsidR="005E0DCA" w:rsidRDefault="00226A78">
            <w:pPr>
              <w:spacing w:before="0" w:line="240" w:lineRule="auto"/>
              <w:ind w:firstLine="0"/>
              <w:jc w:val="center"/>
            </w:pPr>
            <w:r>
              <w:rPr>
                <w:rFonts w:cs="Times New Roman"/>
                <w:b/>
                <w:sz w:val="16"/>
              </w:rPr>
              <w:t>Fecha y hora del diagnóstico</w:t>
            </w:r>
          </w:p>
        </w:tc>
        <w:tc>
          <w:tcPr>
            <w:tcW w:w="1134" w:type="dxa"/>
            <w:tcBorders>
              <w:top w:val="single" w:sz="4" w:space="0" w:color="auto"/>
              <w:left w:val="single" w:sz="4" w:space="0" w:color="auto"/>
              <w:bottom w:val="single" w:sz="4" w:space="0" w:color="auto"/>
              <w:right w:val="single" w:sz="4" w:space="0" w:color="auto"/>
            </w:tcBorders>
            <w:shd w:val="clear" w:color="auto" w:fill="E7EFE9"/>
            <w:vAlign w:val="center"/>
          </w:tcPr>
          <w:p w14:paraId="49C97145" w14:textId="77777777" w:rsidR="005E0DCA" w:rsidRDefault="00226A78">
            <w:pPr>
              <w:spacing w:before="0" w:line="240" w:lineRule="auto"/>
              <w:ind w:firstLine="0"/>
              <w:jc w:val="center"/>
            </w:pPr>
            <w:r>
              <w:rPr>
                <w:rFonts w:cs="Times New Roman"/>
                <w:b/>
                <w:sz w:val="16"/>
              </w:rPr>
              <w:t>Tiempo hasta el diagnóstico (h)</w:t>
            </w:r>
          </w:p>
        </w:tc>
        <w:tc>
          <w:tcPr>
            <w:tcW w:w="1757" w:type="dxa"/>
            <w:tcBorders>
              <w:top w:val="single" w:sz="4" w:space="0" w:color="auto"/>
              <w:left w:val="single" w:sz="4" w:space="0" w:color="auto"/>
              <w:bottom w:val="single" w:sz="4" w:space="0" w:color="auto"/>
              <w:right w:val="single" w:sz="4" w:space="0" w:color="auto"/>
            </w:tcBorders>
            <w:shd w:val="clear" w:color="auto" w:fill="E7EFE9"/>
            <w:vAlign w:val="center"/>
          </w:tcPr>
          <w:p w14:paraId="500B43F9" w14:textId="77777777" w:rsidR="005E0DCA" w:rsidRDefault="00226A78">
            <w:pPr>
              <w:spacing w:before="0" w:line="240" w:lineRule="auto"/>
              <w:ind w:firstLine="0"/>
              <w:jc w:val="center"/>
            </w:pPr>
            <w:r>
              <w:rPr>
                <w:rFonts w:cs="Times New Roman"/>
                <w:b/>
                <w:sz w:val="16"/>
              </w:rPr>
              <w:t>Observaciones</w:t>
            </w:r>
          </w:p>
        </w:tc>
      </w:tr>
      <w:tr w:rsidR="005E0DCA" w14:paraId="752D0A3C"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17BBF12D" w14:textId="77777777" w:rsidR="005E0DCA" w:rsidRDefault="00226A78">
            <w:pPr>
              <w:spacing w:before="0" w:line="240" w:lineRule="auto"/>
              <w:ind w:firstLine="0"/>
              <w:jc w:val="center"/>
            </w:pPr>
            <w:r>
              <w:rPr>
                <w:rFonts w:cs="Times New Roman"/>
                <w:sz w:val="16"/>
              </w:rPr>
              <w:t>1</w:t>
            </w:r>
          </w:p>
        </w:tc>
        <w:tc>
          <w:tcPr>
            <w:tcW w:w="1020" w:type="dxa"/>
            <w:tcBorders>
              <w:top w:val="single" w:sz="4" w:space="0" w:color="auto"/>
              <w:left w:val="single" w:sz="4" w:space="0" w:color="auto"/>
              <w:bottom w:val="single" w:sz="4" w:space="0" w:color="auto"/>
              <w:right w:val="single" w:sz="4" w:space="0" w:color="auto"/>
            </w:tcBorders>
            <w:vAlign w:val="center"/>
          </w:tcPr>
          <w:p w14:paraId="2020118F" w14:textId="77777777" w:rsidR="005E0DCA" w:rsidRDefault="00226A78">
            <w:pPr>
              <w:spacing w:before="0" w:line="240" w:lineRule="auto"/>
              <w:ind w:firstLine="0"/>
              <w:jc w:val="center"/>
            </w:pPr>
            <w:r>
              <w:rPr>
                <w:rFonts w:cs="Times New Roman"/>
                <w:sz w:val="16"/>
              </w:rPr>
              <w:t>A-01</w:t>
            </w:r>
          </w:p>
        </w:tc>
        <w:tc>
          <w:tcPr>
            <w:tcW w:w="1134" w:type="dxa"/>
            <w:tcBorders>
              <w:top w:val="single" w:sz="4" w:space="0" w:color="auto"/>
              <w:left w:val="single" w:sz="4" w:space="0" w:color="auto"/>
              <w:bottom w:val="single" w:sz="4" w:space="0" w:color="auto"/>
              <w:right w:val="single" w:sz="4" w:space="0" w:color="auto"/>
            </w:tcBorders>
            <w:vAlign w:val="center"/>
          </w:tcPr>
          <w:p w14:paraId="094E55FF" w14:textId="77777777" w:rsidR="005E0DCA" w:rsidRDefault="00226A78">
            <w:pPr>
              <w:spacing w:before="0" w:line="240" w:lineRule="auto"/>
              <w:ind w:firstLine="0"/>
            </w:pPr>
            <w:r>
              <w:rPr>
                <w:rFonts w:cs="Times New Roman"/>
                <w:sz w:val="16"/>
              </w:rPr>
              <w:t>08:00:00</w:t>
            </w:r>
          </w:p>
        </w:tc>
        <w:tc>
          <w:tcPr>
            <w:tcW w:w="1134" w:type="dxa"/>
            <w:tcBorders>
              <w:top w:val="single" w:sz="4" w:space="0" w:color="auto"/>
              <w:left w:val="single" w:sz="4" w:space="0" w:color="auto"/>
              <w:bottom w:val="single" w:sz="4" w:space="0" w:color="auto"/>
              <w:right w:val="single" w:sz="4" w:space="0" w:color="auto"/>
            </w:tcBorders>
            <w:vAlign w:val="center"/>
          </w:tcPr>
          <w:p w14:paraId="1D45D036" w14:textId="77777777" w:rsidR="005E0DCA" w:rsidRDefault="00226A78">
            <w:pPr>
              <w:spacing w:before="0" w:line="240" w:lineRule="auto"/>
              <w:ind w:firstLine="0"/>
            </w:pPr>
            <w:r>
              <w:rPr>
                <w:rFonts w:cs="Times New Roman"/>
                <w:sz w:val="16"/>
              </w:rPr>
              <w:t>08:04:36</w:t>
            </w:r>
          </w:p>
        </w:tc>
        <w:tc>
          <w:tcPr>
            <w:tcW w:w="907" w:type="dxa"/>
            <w:tcBorders>
              <w:top w:val="single" w:sz="4" w:space="0" w:color="auto"/>
              <w:left w:val="single" w:sz="4" w:space="0" w:color="auto"/>
              <w:bottom w:val="single" w:sz="4" w:space="0" w:color="auto"/>
              <w:right w:val="single" w:sz="4" w:space="0" w:color="auto"/>
            </w:tcBorders>
            <w:vAlign w:val="center"/>
          </w:tcPr>
          <w:p w14:paraId="1A51606A" w14:textId="77777777" w:rsidR="005E0DCA" w:rsidRDefault="00226A78">
            <w:pPr>
              <w:spacing w:before="0" w:line="240" w:lineRule="auto"/>
              <w:ind w:firstLine="0"/>
              <w:jc w:val="center"/>
            </w:pPr>
            <w:r>
              <w:rPr>
                <w:rFonts w:cs="Times New Roman"/>
                <w:sz w:val="16"/>
              </w:rPr>
              <w:t>4.6</w:t>
            </w:r>
          </w:p>
        </w:tc>
        <w:tc>
          <w:tcPr>
            <w:tcW w:w="907" w:type="dxa"/>
            <w:tcBorders>
              <w:top w:val="single" w:sz="4" w:space="0" w:color="auto"/>
              <w:left w:val="single" w:sz="4" w:space="0" w:color="auto"/>
              <w:bottom w:val="single" w:sz="4" w:space="0" w:color="auto"/>
              <w:right w:val="single" w:sz="4" w:space="0" w:color="auto"/>
            </w:tcBorders>
            <w:vAlign w:val="center"/>
          </w:tcPr>
          <w:p w14:paraId="3EEC9035" w14:textId="77777777" w:rsidR="005E0DCA" w:rsidRDefault="00226A78">
            <w:pPr>
              <w:spacing w:before="0" w:line="240" w:lineRule="auto"/>
              <w:ind w:firstLine="0"/>
              <w:jc w:val="center"/>
            </w:pPr>
            <w:r>
              <w:rPr>
                <w:rFonts w:cs="Times New Roman"/>
                <w:sz w:val="16"/>
              </w:rPr>
              <w:t>5</w:t>
            </w:r>
          </w:p>
        </w:tc>
        <w:tc>
          <w:tcPr>
            <w:tcW w:w="907" w:type="dxa"/>
            <w:tcBorders>
              <w:top w:val="single" w:sz="4" w:space="0" w:color="auto"/>
              <w:left w:val="single" w:sz="4" w:space="0" w:color="auto"/>
              <w:bottom w:val="single" w:sz="4" w:space="0" w:color="auto"/>
              <w:right w:val="single" w:sz="4" w:space="0" w:color="auto"/>
            </w:tcBorders>
            <w:vAlign w:val="center"/>
          </w:tcPr>
          <w:p w14:paraId="146528F5" w14:textId="77777777" w:rsidR="005E0DCA" w:rsidRDefault="00226A78">
            <w:pPr>
              <w:spacing w:before="0" w:line="240" w:lineRule="auto"/>
              <w:ind w:firstLine="0"/>
              <w:jc w:val="center"/>
            </w:pPr>
            <w:r>
              <w:rPr>
                <w:rFonts w:cs="Times New Roman"/>
                <w:sz w:val="16"/>
              </w:rPr>
              <w:t>5</w:t>
            </w:r>
          </w:p>
        </w:tc>
        <w:tc>
          <w:tcPr>
            <w:tcW w:w="2268" w:type="dxa"/>
            <w:tcBorders>
              <w:top w:val="single" w:sz="4" w:space="0" w:color="auto"/>
              <w:left w:val="single" w:sz="4" w:space="0" w:color="auto"/>
              <w:bottom w:val="single" w:sz="4" w:space="0" w:color="auto"/>
              <w:right w:val="single" w:sz="4" w:space="0" w:color="auto"/>
            </w:tcBorders>
            <w:vAlign w:val="center"/>
          </w:tcPr>
          <w:p w14:paraId="07E10178" w14:textId="77777777" w:rsidR="005E0DCA" w:rsidRDefault="00226A78">
            <w:pPr>
              <w:spacing w:before="0" w:line="240" w:lineRule="auto"/>
              <w:ind w:firstLine="0"/>
              <w:jc w:val="center"/>
            </w:pPr>
            <w:r>
              <w:rPr>
                <w:rFonts w:cs="Times New Roman"/>
                <w:sz w:val="16"/>
              </w:rPr>
              <w:t>S</w:t>
            </w:r>
          </w:p>
        </w:tc>
        <w:tc>
          <w:tcPr>
            <w:tcW w:w="1474" w:type="dxa"/>
            <w:tcBorders>
              <w:top w:val="single" w:sz="4" w:space="0" w:color="auto"/>
              <w:left w:val="single" w:sz="4" w:space="0" w:color="auto"/>
              <w:bottom w:val="single" w:sz="4" w:space="0" w:color="auto"/>
              <w:right w:val="single" w:sz="4" w:space="0" w:color="auto"/>
            </w:tcBorders>
            <w:vAlign w:val="center"/>
          </w:tcPr>
          <w:p w14:paraId="5E02107D" w14:textId="77777777" w:rsidR="005E0DCA" w:rsidRDefault="00226A78">
            <w:pPr>
              <w:spacing w:before="0" w:line="240" w:lineRule="auto"/>
              <w:ind w:firstLine="0"/>
            </w:pPr>
            <w:r>
              <w:rPr>
                <w:rFonts w:cs="Times New Roman"/>
                <w:sz w:val="16"/>
              </w:rPr>
              <w:t>27/10 13:15</w:t>
            </w:r>
          </w:p>
        </w:tc>
        <w:tc>
          <w:tcPr>
            <w:tcW w:w="1474" w:type="dxa"/>
            <w:tcBorders>
              <w:top w:val="single" w:sz="4" w:space="0" w:color="auto"/>
              <w:left w:val="single" w:sz="4" w:space="0" w:color="auto"/>
              <w:bottom w:val="single" w:sz="4" w:space="0" w:color="auto"/>
              <w:right w:val="single" w:sz="4" w:space="0" w:color="auto"/>
            </w:tcBorders>
            <w:vAlign w:val="center"/>
          </w:tcPr>
          <w:p w14:paraId="103F7895" w14:textId="77777777" w:rsidR="005E0DCA" w:rsidRDefault="00226A78">
            <w:pPr>
              <w:spacing w:before="0" w:line="240" w:lineRule="auto"/>
              <w:ind w:firstLine="0"/>
            </w:pPr>
            <w:r>
              <w:rPr>
                <w:rFonts w:cs="Times New Roman"/>
                <w:sz w:val="16"/>
              </w:rPr>
              <w:t>29/10 07:32</w:t>
            </w:r>
          </w:p>
        </w:tc>
        <w:tc>
          <w:tcPr>
            <w:tcW w:w="1134" w:type="dxa"/>
            <w:tcBorders>
              <w:top w:val="single" w:sz="4" w:space="0" w:color="auto"/>
              <w:left w:val="single" w:sz="4" w:space="0" w:color="auto"/>
              <w:bottom w:val="single" w:sz="4" w:space="0" w:color="auto"/>
              <w:right w:val="single" w:sz="4" w:space="0" w:color="auto"/>
            </w:tcBorders>
            <w:vAlign w:val="center"/>
          </w:tcPr>
          <w:p w14:paraId="6E01B88E" w14:textId="77777777" w:rsidR="005E0DCA" w:rsidRDefault="00226A78">
            <w:pPr>
              <w:spacing w:before="0" w:line="240" w:lineRule="auto"/>
              <w:ind w:firstLine="0"/>
              <w:jc w:val="center"/>
            </w:pPr>
            <w:r>
              <w:rPr>
                <w:rFonts w:cs="Times New Roman"/>
                <w:sz w:val="16"/>
              </w:rPr>
              <w:t>42.3</w:t>
            </w:r>
          </w:p>
        </w:tc>
        <w:tc>
          <w:tcPr>
            <w:tcW w:w="1757" w:type="dxa"/>
            <w:tcBorders>
              <w:top w:val="single" w:sz="4" w:space="0" w:color="auto"/>
              <w:left w:val="single" w:sz="4" w:space="0" w:color="auto"/>
              <w:bottom w:val="single" w:sz="4" w:space="0" w:color="auto"/>
              <w:right w:val="single" w:sz="4" w:space="0" w:color="auto"/>
            </w:tcBorders>
            <w:vAlign w:val="center"/>
          </w:tcPr>
          <w:p w14:paraId="531203EA" w14:textId="77777777" w:rsidR="005E0DCA" w:rsidRDefault="005E0DCA">
            <w:pPr>
              <w:spacing w:before="0" w:line="240" w:lineRule="auto"/>
              <w:ind w:firstLine="0"/>
              <w:jc w:val="center"/>
            </w:pPr>
          </w:p>
        </w:tc>
      </w:tr>
      <w:tr w:rsidR="005E0DCA" w14:paraId="6FC15A36"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5BEEA505" w14:textId="77777777" w:rsidR="005E0DCA" w:rsidRDefault="00226A78">
            <w:pPr>
              <w:spacing w:before="0" w:line="240" w:lineRule="auto"/>
              <w:ind w:firstLine="0"/>
              <w:jc w:val="center"/>
            </w:pPr>
            <w:r>
              <w:rPr>
                <w:rFonts w:cs="Times New Roman"/>
                <w:sz w:val="16"/>
              </w:rPr>
              <w:t>2</w:t>
            </w:r>
          </w:p>
        </w:tc>
        <w:tc>
          <w:tcPr>
            <w:tcW w:w="1020" w:type="dxa"/>
            <w:tcBorders>
              <w:top w:val="single" w:sz="4" w:space="0" w:color="auto"/>
              <w:left w:val="single" w:sz="4" w:space="0" w:color="auto"/>
              <w:bottom w:val="single" w:sz="4" w:space="0" w:color="auto"/>
              <w:right w:val="single" w:sz="4" w:space="0" w:color="auto"/>
            </w:tcBorders>
            <w:vAlign w:val="center"/>
          </w:tcPr>
          <w:p w14:paraId="6D3D8928" w14:textId="77777777" w:rsidR="005E0DCA" w:rsidRDefault="00226A78">
            <w:pPr>
              <w:spacing w:before="0" w:line="240" w:lineRule="auto"/>
              <w:ind w:firstLine="0"/>
              <w:jc w:val="center"/>
            </w:pPr>
            <w:r>
              <w:rPr>
                <w:rFonts w:cs="Times New Roman"/>
                <w:sz w:val="16"/>
              </w:rPr>
              <w:t>A-02</w:t>
            </w:r>
          </w:p>
        </w:tc>
        <w:tc>
          <w:tcPr>
            <w:tcW w:w="1134" w:type="dxa"/>
            <w:tcBorders>
              <w:top w:val="single" w:sz="4" w:space="0" w:color="auto"/>
              <w:left w:val="single" w:sz="4" w:space="0" w:color="auto"/>
              <w:bottom w:val="single" w:sz="4" w:space="0" w:color="auto"/>
              <w:right w:val="single" w:sz="4" w:space="0" w:color="auto"/>
            </w:tcBorders>
            <w:vAlign w:val="center"/>
          </w:tcPr>
          <w:p w14:paraId="6CC3A34A" w14:textId="77777777" w:rsidR="005E0DCA" w:rsidRDefault="00226A78">
            <w:pPr>
              <w:spacing w:before="0" w:line="240" w:lineRule="auto"/>
              <w:ind w:firstLine="0"/>
            </w:pPr>
            <w:r>
              <w:rPr>
                <w:rFonts w:cs="Times New Roman"/>
                <w:sz w:val="16"/>
              </w:rPr>
              <w:t>08:06:32</w:t>
            </w:r>
          </w:p>
        </w:tc>
        <w:tc>
          <w:tcPr>
            <w:tcW w:w="1134" w:type="dxa"/>
            <w:tcBorders>
              <w:top w:val="single" w:sz="4" w:space="0" w:color="auto"/>
              <w:left w:val="single" w:sz="4" w:space="0" w:color="auto"/>
              <w:bottom w:val="single" w:sz="4" w:space="0" w:color="auto"/>
              <w:right w:val="single" w:sz="4" w:space="0" w:color="auto"/>
            </w:tcBorders>
            <w:vAlign w:val="center"/>
          </w:tcPr>
          <w:p w14:paraId="285C2D1E" w14:textId="77777777" w:rsidR="005E0DCA" w:rsidRDefault="00226A78">
            <w:pPr>
              <w:spacing w:before="0" w:line="240" w:lineRule="auto"/>
              <w:ind w:firstLine="0"/>
            </w:pPr>
            <w:r>
              <w:rPr>
                <w:rFonts w:cs="Times New Roman"/>
                <w:sz w:val="16"/>
              </w:rPr>
              <w:t>08:13:56</w:t>
            </w:r>
          </w:p>
        </w:tc>
        <w:tc>
          <w:tcPr>
            <w:tcW w:w="907" w:type="dxa"/>
            <w:tcBorders>
              <w:top w:val="single" w:sz="4" w:space="0" w:color="auto"/>
              <w:left w:val="single" w:sz="4" w:space="0" w:color="auto"/>
              <w:bottom w:val="single" w:sz="4" w:space="0" w:color="auto"/>
              <w:right w:val="single" w:sz="4" w:space="0" w:color="auto"/>
            </w:tcBorders>
            <w:vAlign w:val="center"/>
          </w:tcPr>
          <w:p w14:paraId="733BACA4" w14:textId="77777777" w:rsidR="005E0DCA" w:rsidRDefault="00226A78">
            <w:pPr>
              <w:spacing w:before="0" w:line="240" w:lineRule="auto"/>
              <w:ind w:firstLine="0"/>
              <w:jc w:val="center"/>
            </w:pPr>
            <w:r>
              <w:rPr>
                <w:rFonts w:cs="Times New Roman"/>
                <w:sz w:val="16"/>
              </w:rPr>
              <w:t>7.4</w:t>
            </w:r>
          </w:p>
        </w:tc>
        <w:tc>
          <w:tcPr>
            <w:tcW w:w="907" w:type="dxa"/>
            <w:tcBorders>
              <w:top w:val="single" w:sz="4" w:space="0" w:color="auto"/>
              <w:left w:val="single" w:sz="4" w:space="0" w:color="auto"/>
              <w:bottom w:val="single" w:sz="4" w:space="0" w:color="auto"/>
              <w:right w:val="single" w:sz="4" w:space="0" w:color="auto"/>
            </w:tcBorders>
            <w:vAlign w:val="center"/>
          </w:tcPr>
          <w:p w14:paraId="535AFA20" w14:textId="77777777" w:rsidR="005E0DCA" w:rsidRDefault="00226A78">
            <w:pPr>
              <w:spacing w:before="0" w:line="240" w:lineRule="auto"/>
              <w:ind w:firstLine="0"/>
              <w:jc w:val="center"/>
            </w:pPr>
            <w:r>
              <w:rPr>
                <w:rFonts w:cs="Times New Roman"/>
                <w:sz w:val="16"/>
              </w:rPr>
              <w:t>5</w:t>
            </w:r>
          </w:p>
        </w:tc>
        <w:tc>
          <w:tcPr>
            <w:tcW w:w="907" w:type="dxa"/>
            <w:tcBorders>
              <w:top w:val="single" w:sz="4" w:space="0" w:color="auto"/>
              <w:left w:val="single" w:sz="4" w:space="0" w:color="auto"/>
              <w:bottom w:val="single" w:sz="4" w:space="0" w:color="auto"/>
              <w:right w:val="single" w:sz="4" w:space="0" w:color="auto"/>
            </w:tcBorders>
            <w:vAlign w:val="center"/>
          </w:tcPr>
          <w:p w14:paraId="643A82DA" w14:textId="77777777" w:rsidR="005E0DCA" w:rsidRDefault="00226A78">
            <w:pPr>
              <w:spacing w:before="0" w:line="240" w:lineRule="auto"/>
              <w:ind w:firstLine="0"/>
              <w:jc w:val="center"/>
            </w:pPr>
            <w:r>
              <w:rPr>
                <w:rFonts w:cs="Times New Roman"/>
                <w:sz w:val="16"/>
              </w:rPr>
              <w:t>5</w:t>
            </w:r>
          </w:p>
        </w:tc>
        <w:tc>
          <w:tcPr>
            <w:tcW w:w="2268" w:type="dxa"/>
            <w:tcBorders>
              <w:top w:val="single" w:sz="4" w:space="0" w:color="auto"/>
              <w:left w:val="single" w:sz="4" w:space="0" w:color="auto"/>
              <w:bottom w:val="single" w:sz="4" w:space="0" w:color="auto"/>
              <w:right w:val="single" w:sz="4" w:space="0" w:color="auto"/>
            </w:tcBorders>
            <w:vAlign w:val="center"/>
          </w:tcPr>
          <w:p w14:paraId="33BACE3F" w14:textId="77777777" w:rsidR="005E0DCA" w:rsidRDefault="00226A78">
            <w:pPr>
              <w:spacing w:before="0" w:line="240" w:lineRule="auto"/>
              <w:ind w:firstLine="0"/>
              <w:jc w:val="center"/>
            </w:pPr>
            <w:r>
              <w:rPr>
                <w:rFonts w:cs="Times New Roman"/>
                <w:sz w:val="16"/>
              </w:rPr>
              <w:t>AH</w:t>
            </w:r>
          </w:p>
        </w:tc>
        <w:tc>
          <w:tcPr>
            <w:tcW w:w="1474" w:type="dxa"/>
            <w:tcBorders>
              <w:top w:val="single" w:sz="4" w:space="0" w:color="auto"/>
              <w:left w:val="single" w:sz="4" w:space="0" w:color="auto"/>
              <w:bottom w:val="single" w:sz="4" w:space="0" w:color="auto"/>
              <w:right w:val="single" w:sz="4" w:space="0" w:color="auto"/>
            </w:tcBorders>
            <w:vAlign w:val="center"/>
          </w:tcPr>
          <w:p w14:paraId="208713B1" w14:textId="77777777" w:rsidR="005E0DCA" w:rsidRDefault="00226A78">
            <w:pPr>
              <w:spacing w:before="0" w:line="240" w:lineRule="auto"/>
              <w:ind w:firstLine="0"/>
            </w:pPr>
            <w:r>
              <w:rPr>
                <w:rFonts w:cs="Times New Roman"/>
                <w:sz w:val="16"/>
              </w:rPr>
              <w:t>28/10 06:30</w:t>
            </w:r>
          </w:p>
        </w:tc>
        <w:tc>
          <w:tcPr>
            <w:tcW w:w="1474" w:type="dxa"/>
            <w:tcBorders>
              <w:top w:val="single" w:sz="4" w:space="0" w:color="auto"/>
              <w:left w:val="single" w:sz="4" w:space="0" w:color="auto"/>
              <w:bottom w:val="single" w:sz="4" w:space="0" w:color="auto"/>
              <w:right w:val="single" w:sz="4" w:space="0" w:color="auto"/>
            </w:tcBorders>
            <w:vAlign w:val="center"/>
          </w:tcPr>
          <w:p w14:paraId="790B27BE" w14:textId="77777777" w:rsidR="005E0DCA" w:rsidRDefault="00226A78">
            <w:pPr>
              <w:spacing w:before="0" w:line="240" w:lineRule="auto"/>
              <w:ind w:firstLine="0"/>
            </w:pPr>
            <w:r>
              <w:rPr>
                <w:rFonts w:cs="Times New Roman"/>
                <w:sz w:val="16"/>
              </w:rPr>
              <w:t>31/10 08:05</w:t>
            </w:r>
          </w:p>
        </w:tc>
        <w:tc>
          <w:tcPr>
            <w:tcW w:w="1134" w:type="dxa"/>
            <w:tcBorders>
              <w:top w:val="single" w:sz="4" w:space="0" w:color="auto"/>
              <w:left w:val="single" w:sz="4" w:space="0" w:color="auto"/>
              <w:bottom w:val="single" w:sz="4" w:space="0" w:color="auto"/>
              <w:right w:val="single" w:sz="4" w:space="0" w:color="auto"/>
            </w:tcBorders>
            <w:vAlign w:val="center"/>
          </w:tcPr>
          <w:p w14:paraId="3C0097F0" w14:textId="77777777" w:rsidR="005E0DCA" w:rsidRDefault="00226A78">
            <w:pPr>
              <w:spacing w:before="0" w:line="240" w:lineRule="auto"/>
              <w:ind w:firstLine="0"/>
              <w:jc w:val="center"/>
            </w:pPr>
            <w:r>
              <w:rPr>
                <w:rFonts w:cs="Times New Roman"/>
                <w:sz w:val="16"/>
              </w:rPr>
              <w:t>73.6</w:t>
            </w:r>
          </w:p>
        </w:tc>
        <w:tc>
          <w:tcPr>
            <w:tcW w:w="1757" w:type="dxa"/>
            <w:tcBorders>
              <w:top w:val="single" w:sz="4" w:space="0" w:color="auto"/>
              <w:left w:val="single" w:sz="4" w:space="0" w:color="auto"/>
              <w:bottom w:val="single" w:sz="4" w:space="0" w:color="auto"/>
              <w:right w:val="single" w:sz="4" w:space="0" w:color="auto"/>
            </w:tcBorders>
            <w:vAlign w:val="center"/>
          </w:tcPr>
          <w:p w14:paraId="7DD1AC06" w14:textId="77777777" w:rsidR="005E0DCA" w:rsidRDefault="005E0DCA">
            <w:pPr>
              <w:spacing w:before="0" w:line="240" w:lineRule="auto"/>
              <w:ind w:firstLine="0"/>
              <w:jc w:val="center"/>
            </w:pPr>
          </w:p>
        </w:tc>
      </w:tr>
      <w:tr w:rsidR="005E0DCA" w14:paraId="166B1C4A"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67AEC985" w14:textId="77777777" w:rsidR="005E0DCA" w:rsidRDefault="00226A78">
            <w:pPr>
              <w:spacing w:before="0" w:line="240" w:lineRule="auto"/>
              <w:ind w:firstLine="0"/>
              <w:jc w:val="center"/>
            </w:pPr>
            <w:r>
              <w:rPr>
                <w:rFonts w:cs="Times New Roman"/>
                <w:sz w:val="16"/>
              </w:rPr>
              <w:t>3</w:t>
            </w:r>
          </w:p>
        </w:tc>
        <w:tc>
          <w:tcPr>
            <w:tcW w:w="1020" w:type="dxa"/>
            <w:tcBorders>
              <w:top w:val="single" w:sz="4" w:space="0" w:color="auto"/>
              <w:left w:val="single" w:sz="4" w:space="0" w:color="auto"/>
              <w:bottom w:val="single" w:sz="4" w:space="0" w:color="auto"/>
              <w:right w:val="single" w:sz="4" w:space="0" w:color="auto"/>
            </w:tcBorders>
            <w:vAlign w:val="center"/>
          </w:tcPr>
          <w:p w14:paraId="3775CF8E" w14:textId="77777777" w:rsidR="005E0DCA" w:rsidRDefault="00226A78">
            <w:pPr>
              <w:spacing w:before="0" w:line="240" w:lineRule="auto"/>
              <w:ind w:firstLine="0"/>
              <w:jc w:val="center"/>
            </w:pPr>
            <w:r>
              <w:rPr>
                <w:rFonts w:cs="Times New Roman"/>
                <w:sz w:val="16"/>
              </w:rPr>
              <w:t>A-03</w:t>
            </w:r>
          </w:p>
        </w:tc>
        <w:tc>
          <w:tcPr>
            <w:tcW w:w="1134" w:type="dxa"/>
            <w:tcBorders>
              <w:top w:val="single" w:sz="4" w:space="0" w:color="auto"/>
              <w:left w:val="single" w:sz="4" w:space="0" w:color="auto"/>
              <w:bottom w:val="single" w:sz="4" w:space="0" w:color="auto"/>
              <w:right w:val="single" w:sz="4" w:space="0" w:color="auto"/>
            </w:tcBorders>
            <w:vAlign w:val="center"/>
          </w:tcPr>
          <w:p w14:paraId="3DA84511" w14:textId="77777777" w:rsidR="005E0DCA" w:rsidRDefault="00226A78">
            <w:pPr>
              <w:spacing w:before="0" w:line="240" w:lineRule="auto"/>
              <w:ind w:firstLine="0"/>
            </w:pPr>
            <w:r>
              <w:rPr>
                <w:rFonts w:cs="Times New Roman"/>
                <w:sz w:val="16"/>
              </w:rPr>
              <w:t>08:16:17</w:t>
            </w:r>
          </w:p>
        </w:tc>
        <w:tc>
          <w:tcPr>
            <w:tcW w:w="1134" w:type="dxa"/>
            <w:tcBorders>
              <w:top w:val="single" w:sz="4" w:space="0" w:color="auto"/>
              <w:left w:val="single" w:sz="4" w:space="0" w:color="auto"/>
              <w:bottom w:val="single" w:sz="4" w:space="0" w:color="auto"/>
              <w:right w:val="single" w:sz="4" w:space="0" w:color="auto"/>
            </w:tcBorders>
            <w:vAlign w:val="center"/>
          </w:tcPr>
          <w:p w14:paraId="7B6E65C7" w14:textId="77777777" w:rsidR="005E0DCA" w:rsidRDefault="00226A78">
            <w:pPr>
              <w:spacing w:before="0" w:line="240" w:lineRule="auto"/>
              <w:ind w:firstLine="0"/>
            </w:pPr>
            <w:r>
              <w:rPr>
                <w:rFonts w:cs="Times New Roman"/>
                <w:sz w:val="16"/>
              </w:rPr>
              <w:t>08:21:29</w:t>
            </w:r>
          </w:p>
        </w:tc>
        <w:tc>
          <w:tcPr>
            <w:tcW w:w="907" w:type="dxa"/>
            <w:tcBorders>
              <w:top w:val="single" w:sz="4" w:space="0" w:color="auto"/>
              <w:left w:val="single" w:sz="4" w:space="0" w:color="auto"/>
              <w:bottom w:val="single" w:sz="4" w:space="0" w:color="auto"/>
              <w:right w:val="single" w:sz="4" w:space="0" w:color="auto"/>
            </w:tcBorders>
            <w:vAlign w:val="center"/>
          </w:tcPr>
          <w:p w14:paraId="554383DE" w14:textId="77777777" w:rsidR="005E0DCA" w:rsidRDefault="00226A78">
            <w:pPr>
              <w:spacing w:before="0" w:line="240" w:lineRule="auto"/>
              <w:ind w:firstLine="0"/>
              <w:jc w:val="center"/>
            </w:pPr>
            <w:r>
              <w:rPr>
                <w:rFonts w:cs="Times New Roman"/>
                <w:sz w:val="16"/>
              </w:rPr>
              <w:t>5.2</w:t>
            </w:r>
          </w:p>
        </w:tc>
        <w:tc>
          <w:tcPr>
            <w:tcW w:w="907" w:type="dxa"/>
            <w:tcBorders>
              <w:top w:val="single" w:sz="4" w:space="0" w:color="auto"/>
              <w:left w:val="single" w:sz="4" w:space="0" w:color="auto"/>
              <w:bottom w:val="single" w:sz="4" w:space="0" w:color="auto"/>
              <w:right w:val="single" w:sz="4" w:space="0" w:color="auto"/>
            </w:tcBorders>
            <w:vAlign w:val="center"/>
          </w:tcPr>
          <w:p w14:paraId="1A26D02A" w14:textId="77777777" w:rsidR="005E0DCA" w:rsidRDefault="00226A78">
            <w:pPr>
              <w:spacing w:before="0" w:line="240" w:lineRule="auto"/>
              <w:ind w:firstLine="0"/>
              <w:jc w:val="center"/>
            </w:pPr>
            <w:r>
              <w:rPr>
                <w:rFonts w:cs="Times New Roman"/>
                <w:sz w:val="16"/>
              </w:rPr>
              <w:t>5</w:t>
            </w:r>
          </w:p>
        </w:tc>
        <w:tc>
          <w:tcPr>
            <w:tcW w:w="907" w:type="dxa"/>
            <w:tcBorders>
              <w:top w:val="single" w:sz="4" w:space="0" w:color="auto"/>
              <w:left w:val="single" w:sz="4" w:space="0" w:color="auto"/>
              <w:bottom w:val="single" w:sz="4" w:space="0" w:color="auto"/>
              <w:right w:val="single" w:sz="4" w:space="0" w:color="auto"/>
            </w:tcBorders>
            <w:vAlign w:val="center"/>
          </w:tcPr>
          <w:p w14:paraId="5E0CA00A" w14:textId="77777777" w:rsidR="005E0DCA" w:rsidRDefault="00226A78">
            <w:pPr>
              <w:spacing w:before="0" w:line="240" w:lineRule="auto"/>
              <w:ind w:firstLine="0"/>
              <w:jc w:val="center"/>
            </w:pPr>
            <w:r>
              <w:rPr>
                <w:rFonts w:cs="Times New Roman"/>
                <w:sz w:val="16"/>
              </w:rPr>
              <w:t>5</w:t>
            </w:r>
          </w:p>
        </w:tc>
        <w:tc>
          <w:tcPr>
            <w:tcW w:w="2268" w:type="dxa"/>
            <w:tcBorders>
              <w:top w:val="single" w:sz="4" w:space="0" w:color="auto"/>
              <w:left w:val="single" w:sz="4" w:space="0" w:color="auto"/>
              <w:bottom w:val="single" w:sz="4" w:space="0" w:color="auto"/>
              <w:right w:val="single" w:sz="4" w:space="0" w:color="auto"/>
            </w:tcBorders>
            <w:vAlign w:val="center"/>
          </w:tcPr>
          <w:p w14:paraId="25649619" w14:textId="77777777" w:rsidR="005E0DCA" w:rsidRDefault="00226A78">
            <w:pPr>
              <w:spacing w:before="0" w:line="240" w:lineRule="auto"/>
              <w:ind w:firstLine="0"/>
              <w:jc w:val="center"/>
            </w:pPr>
            <w:r>
              <w:rPr>
                <w:rFonts w:cs="Times New Roman"/>
                <w:sz w:val="16"/>
              </w:rPr>
              <w:t>S</w:t>
            </w:r>
          </w:p>
        </w:tc>
        <w:tc>
          <w:tcPr>
            <w:tcW w:w="1474" w:type="dxa"/>
            <w:tcBorders>
              <w:top w:val="single" w:sz="4" w:space="0" w:color="auto"/>
              <w:left w:val="single" w:sz="4" w:space="0" w:color="auto"/>
              <w:bottom w:val="single" w:sz="4" w:space="0" w:color="auto"/>
              <w:right w:val="single" w:sz="4" w:space="0" w:color="auto"/>
            </w:tcBorders>
            <w:vAlign w:val="center"/>
          </w:tcPr>
          <w:p w14:paraId="1EDEF73B" w14:textId="77777777" w:rsidR="005E0DCA" w:rsidRDefault="00226A78">
            <w:pPr>
              <w:spacing w:before="0" w:line="240" w:lineRule="auto"/>
              <w:ind w:firstLine="0"/>
            </w:pPr>
            <w:r>
              <w:rPr>
                <w:rFonts w:cs="Times New Roman"/>
                <w:sz w:val="16"/>
              </w:rPr>
              <w:t>29/10 12:45</w:t>
            </w:r>
          </w:p>
        </w:tc>
        <w:tc>
          <w:tcPr>
            <w:tcW w:w="1474" w:type="dxa"/>
            <w:tcBorders>
              <w:top w:val="single" w:sz="4" w:space="0" w:color="auto"/>
              <w:left w:val="single" w:sz="4" w:space="0" w:color="auto"/>
              <w:bottom w:val="single" w:sz="4" w:space="0" w:color="auto"/>
              <w:right w:val="single" w:sz="4" w:space="0" w:color="auto"/>
            </w:tcBorders>
            <w:vAlign w:val="center"/>
          </w:tcPr>
          <w:p w14:paraId="6ABF441C" w14:textId="77777777" w:rsidR="005E0DCA" w:rsidRDefault="00226A78">
            <w:pPr>
              <w:spacing w:before="0" w:line="240" w:lineRule="auto"/>
              <w:ind w:firstLine="0"/>
            </w:pPr>
            <w:r>
              <w:rPr>
                <w:rFonts w:cs="Times New Roman"/>
                <w:sz w:val="16"/>
              </w:rPr>
              <w:t>31/10 07:32</w:t>
            </w:r>
          </w:p>
        </w:tc>
        <w:tc>
          <w:tcPr>
            <w:tcW w:w="1134" w:type="dxa"/>
            <w:tcBorders>
              <w:top w:val="single" w:sz="4" w:space="0" w:color="auto"/>
              <w:left w:val="single" w:sz="4" w:space="0" w:color="auto"/>
              <w:bottom w:val="single" w:sz="4" w:space="0" w:color="auto"/>
              <w:right w:val="single" w:sz="4" w:space="0" w:color="auto"/>
            </w:tcBorders>
            <w:vAlign w:val="center"/>
          </w:tcPr>
          <w:p w14:paraId="46A4D06C" w14:textId="77777777" w:rsidR="005E0DCA" w:rsidRDefault="00226A78">
            <w:pPr>
              <w:spacing w:before="0" w:line="240" w:lineRule="auto"/>
              <w:ind w:firstLine="0"/>
              <w:jc w:val="center"/>
            </w:pPr>
            <w:r>
              <w:rPr>
                <w:rFonts w:cs="Times New Roman"/>
                <w:sz w:val="16"/>
              </w:rPr>
              <w:t>42.8</w:t>
            </w:r>
          </w:p>
        </w:tc>
        <w:tc>
          <w:tcPr>
            <w:tcW w:w="1757" w:type="dxa"/>
            <w:tcBorders>
              <w:top w:val="single" w:sz="4" w:space="0" w:color="auto"/>
              <w:left w:val="single" w:sz="4" w:space="0" w:color="auto"/>
              <w:bottom w:val="single" w:sz="4" w:space="0" w:color="auto"/>
              <w:right w:val="single" w:sz="4" w:space="0" w:color="auto"/>
            </w:tcBorders>
            <w:vAlign w:val="center"/>
          </w:tcPr>
          <w:p w14:paraId="3BDC8871" w14:textId="77777777" w:rsidR="005E0DCA" w:rsidRDefault="005E0DCA">
            <w:pPr>
              <w:spacing w:before="0" w:line="240" w:lineRule="auto"/>
              <w:ind w:firstLine="0"/>
              <w:jc w:val="center"/>
            </w:pPr>
          </w:p>
        </w:tc>
      </w:tr>
      <w:tr w:rsidR="005E0DCA" w14:paraId="510AC077"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2628F011" w14:textId="77777777" w:rsidR="005E0DCA" w:rsidRDefault="00226A78">
            <w:pPr>
              <w:spacing w:before="0" w:line="240" w:lineRule="auto"/>
              <w:ind w:firstLine="0"/>
              <w:jc w:val="center"/>
            </w:pPr>
            <w:r>
              <w:rPr>
                <w:rFonts w:cs="Times New Roman"/>
                <w:sz w:val="16"/>
              </w:rPr>
              <w:t>4</w:t>
            </w:r>
          </w:p>
        </w:tc>
        <w:tc>
          <w:tcPr>
            <w:tcW w:w="1020" w:type="dxa"/>
            <w:tcBorders>
              <w:top w:val="single" w:sz="4" w:space="0" w:color="auto"/>
              <w:left w:val="single" w:sz="4" w:space="0" w:color="auto"/>
              <w:bottom w:val="single" w:sz="4" w:space="0" w:color="auto"/>
              <w:right w:val="single" w:sz="4" w:space="0" w:color="auto"/>
            </w:tcBorders>
            <w:vAlign w:val="center"/>
          </w:tcPr>
          <w:p w14:paraId="0B8E83F6" w14:textId="77777777" w:rsidR="005E0DCA" w:rsidRDefault="00226A78">
            <w:pPr>
              <w:spacing w:before="0" w:line="240" w:lineRule="auto"/>
              <w:ind w:firstLine="0"/>
              <w:jc w:val="center"/>
            </w:pPr>
            <w:r>
              <w:rPr>
                <w:rFonts w:cs="Times New Roman"/>
                <w:sz w:val="16"/>
              </w:rPr>
              <w:t>A-04</w:t>
            </w:r>
          </w:p>
        </w:tc>
        <w:tc>
          <w:tcPr>
            <w:tcW w:w="1134" w:type="dxa"/>
            <w:tcBorders>
              <w:top w:val="single" w:sz="4" w:space="0" w:color="auto"/>
              <w:left w:val="single" w:sz="4" w:space="0" w:color="auto"/>
              <w:bottom w:val="single" w:sz="4" w:space="0" w:color="auto"/>
              <w:right w:val="single" w:sz="4" w:space="0" w:color="auto"/>
            </w:tcBorders>
            <w:vAlign w:val="center"/>
          </w:tcPr>
          <w:p w14:paraId="7569284A" w14:textId="77777777" w:rsidR="005E0DCA" w:rsidRDefault="00226A78">
            <w:pPr>
              <w:spacing w:before="0" w:line="240" w:lineRule="auto"/>
              <w:ind w:firstLine="0"/>
            </w:pPr>
            <w:r>
              <w:rPr>
                <w:rFonts w:cs="Times New Roman"/>
                <w:sz w:val="16"/>
              </w:rPr>
              <w:t>08:23:39</w:t>
            </w:r>
          </w:p>
        </w:tc>
        <w:tc>
          <w:tcPr>
            <w:tcW w:w="1134" w:type="dxa"/>
            <w:tcBorders>
              <w:top w:val="single" w:sz="4" w:space="0" w:color="auto"/>
              <w:left w:val="single" w:sz="4" w:space="0" w:color="auto"/>
              <w:bottom w:val="single" w:sz="4" w:space="0" w:color="auto"/>
              <w:right w:val="single" w:sz="4" w:space="0" w:color="auto"/>
            </w:tcBorders>
            <w:vAlign w:val="center"/>
          </w:tcPr>
          <w:p w14:paraId="5E3B9A5D" w14:textId="77777777" w:rsidR="005E0DCA" w:rsidRDefault="00226A78">
            <w:pPr>
              <w:spacing w:before="0" w:line="240" w:lineRule="auto"/>
              <w:ind w:firstLine="0"/>
            </w:pPr>
            <w:r>
              <w:rPr>
                <w:rFonts w:cs="Times New Roman"/>
                <w:sz w:val="16"/>
              </w:rPr>
              <w:t>08:32:45</w:t>
            </w:r>
          </w:p>
        </w:tc>
        <w:tc>
          <w:tcPr>
            <w:tcW w:w="907" w:type="dxa"/>
            <w:tcBorders>
              <w:top w:val="single" w:sz="4" w:space="0" w:color="auto"/>
              <w:left w:val="single" w:sz="4" w:space="0" w:color="auto"/>
              <w:bottom w:val="single" w:sz="4" w:space="0" w:color="auto"/>
              <w:right w:val="single" w:sz="4" w:space="0" w:color="auto"/>
            </w:tcBorders>
            <w:vAlign w:val="center"/>
          </w:tcPr>
          <w:p w14:paraId="2F9DC8D0" w14:textId="77777777" w:rsidR="005E0DCA" w:rsidRDefault="00226A78">
            <w:pPr>
              <w:spacing w:before="0" w:line="240" w:lineRule="auto"/>
              <w:ind w:firstLine="0"/>
              <w:jc w:val="center"/>
            </w:pPr>
            <w:r>
              <w:rPr>
                <w:rFonts w:cs="Times New Roman"/>
                <w:sz w:val="16"/>
              </w:rPr>
              <w:t>9.1</w:t>
            </w:r>
          </w:p>
        </w:tc>
        <w:tc>
          <w:tcPr>
            <w:tcW w:w="907" w:type="dxa"/>
            <w:tcBorders>
              <w:top w:val="single" w:sz="4" w:space="0" w:color="auto"/>
              <w:left w:val="single" w:sz="4" w:space="0" w:color="auto"/>
              <w:bottom w:val="single" w:sz="4" w:space="0" w:color="auto"/>
              <w:right w:val="single" w:sz="4" w:space="0" w:color="auto"/>
            </w:tcBorders>
            <w:vAlign w:val="center"/>
          </w:tcPr>
          <w:p w14:paraId="532DA409" w14:textId="77777777" w:rsidR="005E0DCA" w:rsidRDefault="00226A78">
            <w:pPr>
              <w:spacing w:before="0" w:line="240" w:lineRule="auto"/>
              <w:ind w:firstLine="0"/>
              <w:jc w:val="center"/>
            </w:pPr>
            <w:r>
              <w:rPr>
                <w:rFonts w:cs="Times New Roman"/>
                <w:sz w:val="16"/>
              </w:rPr>
              <w:t>5</w:t>
            </w:r>
          </w:p>
        </w:tc>
        <w:tc>
          <w:tcPr>
            <w:tcW w:w="907" w:type="dxa"/>
            <w:tcBorders>
              <w:top w:val="single" w:sz="4" w:space="0" w:color="auto"/>
              <w:left w:val="single" w:sz="4" w:space="0" w:color="auto"/>
              <w:bottom w:val="single" w:sz="4" w:space="0" w:color="auto"/>
              <w:right w:val="single" w:sz="4" w:space="0" w:color="auto"/>
            </w:tcBorders>
            <w:vAlign w:val="center"/>
          </w:tcPr>
          <w:p w14:paraId="18FACA42" w14:textId="77777777" w:rsidR="005E0DCA" w:rsidRDefault="00226A78">
            <w:pPr>
              <w:spacing w:before="0" w:line="240" w:lineRule="auto"/>
              <w:ind w:firstLine="0"/>
              <w:jc w:val="center"/>
            </w:pPr>
            <w:r>
              <w:rPr>
                <w:rFonts w:cs="Times New Roman"/>
                <w:sz w:val="16"/>
              </w:rPr>
              <w:t>5</w:t>
            </w:r>
          </w:p>
        </w:tc>
        <w:tc>
          <w:tcPr>
            <w:tcW w:w="2268" w:type="dxa"/>
            <w:tcBorders>
              <w:top w:val="single" w:sz="4" w:space="0" w:color="auto"/>
              <w:left w:val="single" w:sz="4" w:space="0" w:color="auto"/>
              <w:bottom w:val="single" w:sz="4" w:space="0" w:color="auto"/>
              <w:right w:val="single" w:sz="4" w:space="0" w:color="auto"/>
            </w:tcBorders>
            <w:vAlign w:val="center"/>
          </w:tcPr>
          <w:p w14:paraId="682E0969" w14:textId="77777777" w:rsidR="005E0DCA" w:rsidRDefault="00226A78">
            <w:pPr>
              <w:spacing w:before="0" w:line="240" w:lineRule="auto"/>
              <w:ind w:firstLine="0"/>
              <w:jc w:val="center"/>
            </w:pPr>
            <w:r>
              <w:rPr>
                <w:rFonts w:cs="Times New Roman"/>
                <w:sz w:val="16"/>
              </w:rPr>
              <w:t>AF</w:t>
            </w:r>
          </w:p>
        </w:tc>
        <w:tc>
          <w:tcPr>
            <w:tcW w:w="1474" w:type="dxa"/>
            <w:tcBorders>
              <w:top w:val="single" w:sz="4" w:space="0" w:color="auto"/>
              <w:left w:val="single" w:sz="4" w:space="0" w:color="auto"/>
              <w:bottom w:val="single" w:sz="4" w:space="0" w:color="auto"/>
              <w:right w:val="single" w:sz="4" w:space="0" w:color="auto"/>
            </w:tcBorders>
            <w:vAlign w:val="center"/>
          </w:tcPr>
          <w:p w14:paraId="492BED44" w14:textId="77777777" w:rsidR="005E0DCA" w:rsidRDefault="00226A78">
            <w:pPr>
              <w:spacing w:before="0" w:line="240" w:lineRule="auto"/>
              <w:ind w:firstLine="0"/>
            </w:pPr>
            <w:r>
              <w:rPr>
                <w:rFonts w:cs="Times New Roman"/>
                <w:sz w:val="16"/>
              </w:rPr>
              <w:t>27/10 17:00</w:t>
            </w:r>
          </w:p>
        </w:tc>
        <w:tc>
          <w:tcPr>
            <w:tcW w:w="1474" w:type="dxa"/>
            <w:tcBorders>
              <w:top w:val="single" w:sz="4" w:space="0" w:color="auto"/>
              <w:left w:val="single" w:sz="4" w:space="0" w:color="auto"/>
              <w:bottom w:val="single" w:sz="4" w:space="0" w:color="auto"/>
              <w:right w:val="single" w:sz="4" w:space="0" w:color="auto"/>
            </w:tcBorders>
            <w:vAlign w:val="center"/>
          </w:tcPr>
          <w:p w14:paraId="353A27AA" w14:textId="77777777" w:rsidR="005E0DCA" w:rsidRDefault="00226A78">
            <w:pPr>
              <w:spacing w:before="0" w:line="240" w:lineRule="auto"/>
              <w:ind w:firstLine="0"/>
            </w:pPr>
            <w:r>
              <w:rPr>
                <w:rFonts w:cs="Times New Roman"/>
                <w:sz w:val="16"/>
              </w:rPr>
              <w:t>29/10 07:30</w:t>
            </w:r>
          </w:p>
        </w:tc>
        <w:tc>
          <w:tcPr>
            <w:tcW w:w="1134" w:type="dxa"/>
            <w:tcBorders>
              <w:top w:val="single" w:sz="4" w:space="0" w:color="auto"/>
              <w:left w:val="single" w:sz="4" w:space="0" w:color="auto"/>
              <w:bottom w:val="single" w:sz="4" w:space="0" w:color="auto"/>
              <w:right w:val="single" w:sz="4" w:space="0" w:color="auto"/>
            </w:tcBorders>
            <w:vAlign w:val="center"/>
          </w:tcPr>
          <w:p w14:paraId="1310760F" w14:textId="77777777" w:rsidR="005E0DCA" w:rsidRDefault="00226A78">
            <w:pPr>
              <w:spacing w:before="0" w:line="240" w:lineRule="auto"/>
              <w:ind w:firstLine="0"/>
              <w:jc w:val="center"/>
            </w:pPr>
            <w:r>
              <w:rPr>
                <w:rFonts w:cs="Times New Roman"/>
                <w:sz w:val="16"/>
              </w:rPr>
              <w:t>38.5</w:t>
            </w:r>
          </w:p>
        </w:tc>
        <w:tc>
          <w:tcPr>
            <w:tcW w:w="1757" w:type="dxa"/>
            <w:tcBorders>
              <w:top w:val="single" w:sz="4" w:space="0" w:color="auto"/>
              <w:left w:val="single" w:sz="4" w:space="0" w:color="auto"/>
              <w:bottom w:val="single" w:sz="4" w:space="0" w:color="auto"/>
              <w:right w:val="single" w:sz="4" w:space="0" w:color="auto"/>
            </w:tcBorders>
            <w:vAlign w:val="center"/>
          </w:tcPr>
          <w:p w14:paraId="798DD3FE" w14:textId="77777777" w:rsidR="005E0DCA" w:rsidRDefault="00226A78">
            <w:pPr>
              <w:spacing w:before="0" w:line="240" w:lineRule="auto"/>
              <w:ind w:firstLine="0"/>
            </w:pPr>
            <w:r>
              <w:rPr>
                <w:rFonts w:cs="Times New Roman"/>
                <w:sz w:val="16"/>
              </w:rPr>
              <w:t>Copa densa</w:t>
            </w:r>
          </w:p>
        </w:tc>
      </w:tr>
      <w:tr w:rsidR="005E0DCA" w14:paraId="50A46B76"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2486858D" w14:textId="77777777" w:rsidR="005E0DCA" w:rsidRDefault="00226A78">
            <w:pPr>
              <w:spacing w:before="0" w:line="240" w:lineRule="auto"/>
              <w:ind w:firstLine="0"/>
              <w:jc w:val="center"/>
            </w:pPr>
            <w:r>
              <w:rPr>
                <w:rFonts w:cs="Times New Roman"/>
                <w:sz w:val="16"/>
              </w:rPr>
              <w:t>5</w:t>
            </w:r>
          </w:p>
        </w:tc>
        <w:tc>
          <w:tcPr>
            <w:tcW w:w="1020" w:type="dxa"/>
            <w:tcBorders>
              <w:top w:val="single" w:sz="4" w:space="0" w:color="auto"/>
              <w:left w:val="single" w:sz="4" w:space="0" w:color="auto"/>
              <w:bottom w:val="single" w:sz="4" w:space="0" w:color="auto"/>
              <w:right w:val="single" w:sz="4" w:space="0" w:color="auto"/>
            </w:tcBorders>
            <w:vAlign w:val="center"/>
          </w:tcPr>
          <w:p w14:paraId="57BE3069" w14:textId="77777777" w:rsidR="005E0DCA" w:rsidRDefault="00226A78">
            <w:pPr>
              <w:spacing w:before="0" w:line="240" w:lineRule="auto"/>
              <w:ind w:firstLine="0"/>
              <w:jc w:val="center"/>
            </w:pPr>
            <w:r>
              <w:rPr>
                <w:rFonts w:cs="Times New Roman"/>
                <w:sz w:val="16"/>
              </w:rPr>
              <w:t>A-05</w:t>
            </w:r>
          </w:p>
        </w:tc>
        <w:tc>
          <w:tcPr>
            <w:tcW w:w="1134" w:type="dxa"/>
            <w:tcBorders>
              <w:top w:val="single" w:sz="4" w:space="0" w:color="auto"/>
              <w:left w:val="single" w:sz="4" w:space="0" w:color="auto"/>
              <w:bottom w:val="single" w:sz="4" w:space="0" w:color="auto"/>
              <w:right w:val="single" w:sz="4" w:space="0" w:color="auto"/>
            </w:tcBorders>
            <w:vAlign w:val="center"/>
          </w:tcPr>
          <w:p w14:paraId="36542335" w14:textId="77777777" w:rsidR="005E0DCA" w:rsidRDefault="00226A78">
            <w:pPr>
              <w:spacing w:before="0" w:line="240" w:lineRule="auto"/>
              <w:ind w:firstLine="0"/>
            </w:pPr>
            <w:r>
              <w:rPr>
                <w:rFonts w:cs="Times New Roman"/>
                <w:sz w:val="16"/>
              </w:rPr>
              <w:t>08:34:05</w:t>
            </w:r>
          </w:p>
        </w:tc>
        <w:tc>
          <w:tcPr>
            <w:tcW w:w="1134" w:type="dxa"/>
            <w:tcBorders>
              <w:top w:val="single" w:sz="4" w:space="0" w:color="auto"/>
              <w:left w:val="single" w:sz="4" w:space="0" w:color="auto"/>
              <w:bottom w:val="single" w:sz="4" w:space="0" w:color="auto"/>
              <w:right w:val="single" w:sz="4" w:space="0" w:color="auto"/>
            </w:tcBorders>
            <w:vAlign w:val="center"/>
          </w:tcPr>
          <w:p w14:paraId="54D773C8" w14:textId="77777777" w:rsidR="005E0DCA" w:rsidRDefault="00226A78">
            <w:pPr>
              <w:spacing w:before="0" w:line="240" w:lineRule="auto"/>
              <w:ind w:firstLine="0"/>
            </w:pPr>
            <w:r>
              <w:rPr>
                <w:rFonts w:cs="Times New Roman"/>
                <w:sz w:val="16"/>
              </w:rPr>
              <w:t>08:43:35</w:t>
            </w:r>
          </w:p>
        </w:tc>
        <w:tc>
          <w:tcPr>
            <w:tcW w:w="907" w:type="dxa"/>
            <w:tcBorders>
              <w:top w:val="single" w:sz="4" w:space="0" w:color="auto"/>
              <w:left w:val="single" w:sz="4" w:space="0" w:color="auto"/>
              <w:bottom w:val="single" w:sz="4" w:space="0" w:color="auto"/>
              <w:right w:val="single" w:sz="4" w:space="0" w:color="auto"/>
            </w:tcBorders>
            <w:vAlign w:val="center"/>
          </w:tcPr>
          <w:p w14:paraId="68819D17" w14:textId="77777777" w:rsidR="005E0DCA" w:rsidRDefault="00226A78">
            <w:pPr>
              <w:spacing w:before="0" w:line="240" w:lineRule="auto"/>
              <w:ind w:firstLine="0"/>
              <w:jc w:val="center"/>
            </w:pPr>
            <w:r>
              <w:rPr>
                <w:rFonts w:cs="Times New Roman"/>
                <w:sz w:val="16"/>
              </w:rPr>
              <w:t>9.5</w:t>
            </w:r>
          </w:p>
        </w:tc>
        <w:tc>
          <w:tcPr>
            <w:tcW w:w="907" w:type="dxa"/>
            <w:tcBorders>
              <w:top w:val="single" w:sz="4" w:space="0" w:color="auto"/>
              <w:left w:val="single" w:sz="4" w:space="0" w:color="auto"/>
              <w:bottom w:val="single" w:sz="4" w:space="0" w:color="auto"/>
              <w:right w:val="single" w:sz="4" w:space="0" w:color="auto"/>
            </w:tcBorders>
            <w:vAlign w:val="center"/>
          </w:tcPr>
          <w:p w14:paraId="4F74689A" w14:textId="77777777" w:rsidR="005E0DCA" w:rsidRDefault="00226A78">
            <w:pPr>
              <w:spacing w:before="0" w:line="240" w:lineRule="auto"/>
              <w:ind w:firstLine="0"/>
              <w:jc w:val="center"/>
            </w:pPr>
            <w:r>
              <w:rPr>
                <w:rFonts w:cs="Times New Roman"/>
                <w:sz w:val="16"/>
              </w:rPr>
              <w:t>5</w:t>
            </w:r>
          </w:p>
        </w:tc>
        <w:tc>
          <w:tcPr>
            <w:tcW w:w="907" w:type="dxa"/>
            <w:tcBorders>
              <w:top w:val="single" w:sz="4" w:space="0" w:color="auto"/>
              <w:left w:val="single" w:sz="4" w:space="0" w:color="auto"/>
              <w:bottom w:val="single" w:sz="4" w:space="0" w:color="auto"/>
              <w:right w:val="single" w:sz="4" w:space="0" w:color="auto"/>
            </w:tcBorders>
            <w:vAlign w:val="center"/>
          </w:tcPr>
          <w:p w14:paraId="3FDDAF57" w14:textId="77777777" w:rsidR="005E0DCA" w:rsidRDefault="00226A78">
            <w:pPr>
              <w:spacing w:before="0" w:line="240" w:lineRule="auto"/>
              <w:ind w:firstLine="0"/>
              <w:jc w:val="center"/>
            </w:pPr>
            <w:r>
              <w:rPr>
                <w:rFonts w:cs="Times New Roman"/>
                <w:sz w:val="16"/>
              </w:rPr>
              <w:t>5</w:t>
            </w:r>
          </w:p>
        </w:tc>
        <w:tc>
          <w:tcPr>
            <w:tcW w:w="2268" w:type="dxa"/>
            <w:tcBorders>
              <w:top w:val="single" w:sz="4" w:space="0" w:color="auto"/>
              <w:left w:val="single" w:sz="4" w:space="0" w:color="auto"/>
              <w:bottom w:val="single" w:sz="4" w:space="0" w:color="auto"/>
              <w:right w:val="single" w:sz="4" w:space="0" w:color="auto"/>
            </w:tcBorders>
            <w:vAlign w:val="center"/>
          </w:tcPr>
          <w:p w14:paraId="369C7CD0" w14:textId="77777777" w:rsidR="005E0DCA" w:rsidRDefault="00226A78">
            <w:pPr>
              <w:spacing w:before="0" w:line="240" w:lineRule="auto"/>
              <w:ind w:firstLine="0"/>
              <w:jc w:val="center"/>
            </w:pPr>
            <w:r>
              <w:rPr>
                <w:rFonts w:cs="Times New Roman"/>
                <w:sz w:val="16"/>
              </w:rPr>
              <w:t>PL</w:t>
            </w:r>
          </w:p>
        </w:tc>
        <w:tc>
          <w:tcPr>
            <w:tcW w:w="1474" w:type="dxa"/>
            <w:tcBorders>
              <w:top w:val="single" w:sz="4" w:space="0" w:color="auto"/>
              <w:left w:val="single" w:sz="4" w:space="0" w:color="auto"/>
              <w:bottom w:val="single" w:sz="4" w:space="0" w:color="auto"/>
              <w:right w:val="single" w:sz="4" w:space="0" w:color="auto"/>
            </w:tcBorders>
            <w:vAlign w:val="center"/>
          </w:tcPr>
          <w:p w14:paraId="2C6D1A18" w14:textId="77777777" w:rsidR="005E0DCA" w:rsidRDefault="00226A78">
            <w:pPr>
              <w:spacing w:before="0" w:line="240" w:lineRule="auto"/>
              <w:ind w:firstLine="0"/>
            </w:pPr>
            <w:r>
              <w:rPr>
                <w:rFonts w:cs="Times New Roman"/>
                <w:sz w:val="16"/>
              </w:rPr>
              <w:t>28/10 06:30</w:t>
            </w:r>
          </w:p>
        </w:tc>
        <w:tc>
          <w:tcPr>
            <w:tcW w:w="1474" w:type="dxa"/>
            <w:tcBorders>
              <w:top w:val="single" w:sz="4" w:space="0" w:color="auto"/>
              <w:left w:val="single" w:sz="4" w:space="0" w:color="auto"/>
              <w:bottom w:val="single" w:sz="4" w:space="0" w:color="auto"/>
              <w:right w:val="single" w:sz="4" w:space="0" w:color="auto"/>
            </w:tcBorders>
            <w:vAlign w:val="center"/>
          </w:tcPr>
          <w:p w14:paraId="708EDF16" w14:textId="77777777" w:rsidR="005E0DCA" w:rsidRDefault="00226A78">
            <w:pPr>
              <w:spacing w:before="0" w:line="240" w:lineRule="auto"/>
              <w:ind w:firstLine="0"/>
            </w:pPr>
            <w:r>
              <w:rPr>
                <w:rFonts w:cs="Times New Roman"/>
                <w:sz w:val="16"/>
              </w:rPr>
              <w:t>29/10 09:47</w:t>
            </w:r>
          </w:p>
        </w:tc>
        <w:tc>
          <w:tcPr>
            <w:tcW w:w="1134" w:type="dxa"/>
            <w:tcBorders>
              <w:top w:val="single" w:sz="4" w:space="0" w:color="auto"/>
              <w:left w:val="single" w:sz="4" w:space="0" w:color="auto"/>
              <w:bottom w:val="single" w:sz="4" w:space="0" w:color="auto"/>
              <w:right w:val="single" w:sz="4" w:space="0" w:color="auto"/>
            </w:tcBorders>
            <w:vAlign w:val="center"/>
          </w:tcPr>
          <w:p w14:paraId="34113D10" w14:textId="77777777" w:rsidR="005E0DCA" w:rsidRDefault="00226A78">
            <w:pPr>
              <w:spacing w:before="0" w:line="240" w:lineRule="auto"/>
              <w:ind w:firstLine="0"/>
              <w:jc w:val="center"/>
            </w:pPr>
            <w:r>
              <w:rPr>
                <w:rFonts w:cs="Times New Roman"/>
                <w:sz w:val="16"/>
              </w:rPr>
              <w:t>27.3</w:t>
            </w:r>
          </w:p>
        </w:tc>
        <w:tc>
          <w:tcPr>
            <w:tcW w:w="1757" w:type="dxa"/>
            <w:tcBorders>
              <w:top w:val="single" w:sz="4" w:space="0" w:color="auto"/>
              <w:left w:val="single" w:sz="4" w:space="0" w:color="auto"/>
              <w:bottom w:val="single" w:sz="4" w:space="0" w:color="auto"/>
              <w:right w:val="single" w:sz="4" w:space="0" w:color="auto"/>
            </w:tcBorders>
            <w:vAlign w:val="center"/>
          </w:tcPr>
          <w:p w14:paraId="14606236" w14:textId="77777777" w:rsidR="005E0DCA" w:rsidRDefault="00226A78">
            <w:pPr>
              <w:spacing w:before="0" w:line="240" w:lineRule="auto"/>
              <w:ind w:firstLine="0"/>
            </w:pPr>
            <w:r>
              <w:rPr>
                <w:rFonts w:cs="Times New Roman"/>
                <w:sz w:val="16"/>
              </w:rPr>
              <w:t>Copa densa</w:t>
            </w:r>
          </w:p>
        </w:tc>
      </w:tr>
      <w:tr w:rsidR="005E0DCA" w14:paraId="7720BB89"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4EBB7066" w14:textId="77777777" w:rsidR="005E0DCA" w:rsidRDefault="00226A78">
            <w:pPr>
              <w:spacing w:before="0" w:line="240" w:lineRule="auto"/>
              <w:ind w:firstLine="0"/>
              <w:jc w:val="center"/>
            </w:pPr>
            <w:r>
              <w:rPr>
                <w:rFonts w:cs="Times New Roman"/>
                <w:sz w:val="16"/>
              </w:rPr>
              <w:t>6</w:t>
            </w:r>
          </w:p>
        </w:tc>
        <w:tc>
          <w:tcPr>
            <w:tcW w:w="1020" w:type="dxa"/>
            <w:tcBorders>
              <w:top w:val="single" w:sz="4" w:space="0" w:color="auto"/>
              <w:left w:val="single" w:sz="4" w:space="0" w:color="auto"/>
              <w:bottom w:val="single" w:sz="4" w:space="0" w:color="auto"/>
              <w:right w:val="single" w:sz="4" w:space="0" w:color="auto"/>
            </w:tcBorders>
            <w:vAlign w:val="center"/>
          </w:tcPr>
          <w:p w14:paraId="07D3CD6D" w14:textId="77777777" w:rsidR="005E0DCA" w:rsidRDefault="00226A78">
            <w:pPr>
              <w:spacing w:before="0" w:line="240" w:lineRule="auto"/>
              <w:ind w:firstLine="0"/>
              <w:jc w:val="center"/>
            </w:pPr>
            <w:r>
              <w:rPr>
                <w:rFonts w:cs="Times New Roman"/>
                <w:sz w:val="16"/>
              </w:rPr>
              <w:t>A-06</w:t>
            </w:r>
          </w:p>
        </w:tc>
        <w:tc>
          <w:tcPr>
            <w:tcW w:w="1134" w:type="dxa"/>
            <w:tcBorders>
              <w:top w:val="single" w:sz="4" w:space="0" w:color="auto"/>
              <w:left w:val="single" w:sz="4" w:space="0" w:color="auto"/>
              <w:bottom w:val="single" w:sz="4" w:space="0" w:color="auto"/>
              <w:right w:val="single" w:sz="4" w:space="0" w:color="auto"/>
            </w:tcBorders>
            <w:vAlign w:val="center"/>
          </w:tcPr>
          <w:p w14:paraId="637C964D" w14:textId="77777777" w:rsidR="005E0DCA" w:rsidRDefault="00226A78">
            <w:pPr>
              <w:spacing w:before="0" w:line="240" w:lineRule="auto"/>
              <w:ind w:firstLine="0"/>
            </w:pPr>
            <w:r>
              <w:rPr>
                <w:rFonts w:cs="Times New Roman"/>
                <w:sz w:val="16"/>
              </w:rPr>
              <w:t>08:45:02</w:t>
            </w:r>
          </w:p>
        </w:tc>
        <w:tc>
          <w:tcPr>
            <w:tcW w:w="1134" w:type="dxa"/>
            <w:tcBorders>
              <w:top w:val="single" w:sz="4" w:space="0" w:color="auto"/>
              <w:left w:val="single" w:sz="4" w:space="0" w:color="auto"/>
              <w:bottom w:val="single" w:sz="4" w:space="0" w:color="auto"/>
              <w:right w:val="single" w:sz="4" w:space="0" w:color="auto"/>
            </w:tcBorders>
            <w:vAlign w:val="center"/>
          </w:tcPr>
          <w:p w14:paraId="3D9F01A8" w14:textId="77777777" w:rsidR="005E0DCA" w:rsidRDefault="00226A78">
            <w:pPr>
              <w:spacing w:before="0" w:line="240" w:lineRule="auto"/>
              <w:ind w:firstLine="0"/>
            </w:pPr>
            <w:r>
              <w:rPr>
                <w:rFonts w:cs="Times New Roman"/>
                <w:sz w:val="16"/>
              </w:rPr>
              <w:t>08:51:44</w:t>
            </w:r>
          </w:p>
        </w:tc>
        <w:tc>
          <w:tcPr>
            <w:tcW w:w="907" w:type="dxa"/>
            <w:tcBorders>
              <w:top w:val="single" w:sz="4" w:space="0" w:color="auto"/>
              <w:left w:val="single" w:sz="4" w:space="0" w:color="auto"/>
              <w:bottom w:val="single" w:sz="4" w:space="0" w:color="auto"/>
              <w:right w:val="single" w:sz="4" w:space="0" w:color="auto"/>
            </w:tcBorders>
            <w:vAlign w:val="center"/>
          </w:tcPr>
          <w:p w14:paraId="180F6346" w14:textId="77777777" w:rsidR="005E0DCA" w:rsidRDefault="00226A78">
            <w:pPr>
              <w:spacing w:before="0" w:line="240" w:lineRule="auto"/>
              <w:ind w:firstLine="0"/>
              <w:jc w:val="center"/>
            </w:pPr>
            <w:r>
              <w:rPr>
                <w:rFonts w:cs="Times New Roman"/>
                <w:sz w:val="16"/>
              </w:rPr>
              <w:t>6.7</w:t>
            </w:r>
          </w:p>
        </w:tc>
        <w:tc>
          <w:tcPr>
            <w:tcW w:w="907" w:type="dxa"/>
            <w:tcBorders>
              <w:top w:val="single" w:sz="4" w:space="0" w:color="auto"/>
              <w:left w:val="single" w:sz="4" w:space="0" w:color="auto"/>
              <w:bottom w:val="single" w:sz="4" w:space="0" w:color="auto"/>
              <w:right w:val="single" w:sz="4" w:space="0" w:color="auto"/>
            </w:tcBorders>
            <w:vAlign w:val="center"/>
          </w:tcPr>
          <w:p w14:paraId="216034B8" w14:textId="77777777" w:rsidR="005E0DCA" w:rsidRDefault="00226A78">
            <w:pPr>
              <w:spacing w:before="0" w:line="240" w:lineRule="auto"/>
              <w:ind w:firstLine="0"/>
              <w:jc w:val="center"/>
            </w:pPr>
            <w:r>
              <w:rPr>
                <w:rFonts w:cs="Times New Roman"/>
                <w:sz w:val="16"/>
              </w:rPr>
              <w:t>5</w:t>
            </w:r>
          </w:p>
        </w:tc>
        <w:tc>
          <w:tcPr>
            <w:tcW w:w="907" w:type="dxa"/>
            <w:tcBorders>
              <w:top w:val="single" w:sz="4" w:space="0" w:color="auto"/>
              <w:left w:val="single" w:sz="4" w:space="0" w:color="auto"/>
              <w:bottom w:val="single" w:sz="4" w:space="0" w:color="auto"/>
              <w:right w:val="single" w:sz="4" w:space="0" w:color="auto"/>
            </w:tcBorders>
            <w:vAlign w:val="center"/>
          </w:tcPr>
          <w:p w14:paraId="02D34AD8" w14:textId="77777777" w:rsidR="005E0DCA" w:rsidRDefault="00226A78">
            <w:pPr>
              <w:spacing w:before="0" w:line="240" w:lineRule="auto"/>
              <w:ind w:firstLine="0"/>
              <w:jc w:val="center"/>
            </w:pPr>
            <w:r>
              <w:rPr>
                <w:rFonts w:cs="Times New Roman"/>
                <w:sz w:val="16"/>
              </w:rPr>
              <w:t>5</w:t>
            </w:r>
          </w:p>
        </w:tc>
        <w:tc>
          <w:tcPr>
            <w:tcW w:w="2268" w:type="dxa"/>
            <w:tcBorders>
              <w:top w:val="single" w:sz="4" w:space="0" w:color="auto"/>
              <w:left w:val="single" w:sz="4" w:space="0" w:color="auto"/>
              <w:bottom w:val="single" w:sz="4" w:space="0" w:color="auto"/>
              <w:right w:val="single" w:sz="4" w:space="0" w:color="auto"/>
            </w:tcBorders>
            <w:vAlign w:val="center"/>
          </w:tcPr>
          <w:p w14:paraId="7EEAE554" w14:textId="77777777" w:rsidR="005E0DCA" w:rsidRDefault="00226A78">
            <w:pPr>
              <w:spacing w:before="0" w:line="240" w:lineRule="auto"/>
              <w:ind w:firstLine="0"/>
              <w:jc w:val="center"/>
            </w:pPr>
            <w:r>
              <w:rPr>
                <w:rFonts w:cs="Times New Roman"/>
                <w:sz w:val="16"/>
              </w:rPr>
              <w:t>S</w:t>
            </w:r>
          </w:p>
        </w:tc>
        <w:tc>
          <w:tcPr>
            <w:tcW w:w="1474" w:type="dxa"/>
            <w:tcBorders>
              <w:top w:val="single" w:sz="4" w:space="0" w:color="auto"/>
              <w:left w:val="single" w:sz="4" w:space="0" w:color="auto"/>
              <w:bottom w:val="single" w:sz="4" w:space="0" w:color="auto"/>
              <w:right w:val="single" w:sz="4" w:space="0" w:color="auto"/>
            </w:tcBorders>
            <w:vAlign w:val="center"/>
          </w:tcPr>
          <w:p w14:paraId="146CD5CF" w14:textId="77777777" w:rsidR="005E0DCA" w:rsidRDefault="00226A78">
            <w:pPr>
              <w:spacing w:before="0" w:line="240" w:lineRule="auto"/>
              <w:ind w:firstLine="0"/>
            </w:pPr>
            <w:r>
              <w:rPr>
                <w:rFonts w:cs="Times New Roman"/>
                <w:sz w:val="16"/>
              </w:rPr>
              <w:t>29/10 06:30</w:t>
            </w:r>
          </w:p>
        </w:tc>
        <w:tc>
          <w:tcPr>
            <w:tcW w:w="1474" w:type="dxa"/>
            <w:tcBorders>
              <w:top w:val="single" w:sz="4" w:space="0" w:color="auto"/>
              <w:left w:val="single" w:sz="4" w:space="0" w:color="auto"/>
              <w:bottom w:val="single" w:sz="4" w:space="0" w:color="auto"/>
              <w:right w:val="single" w:sz="4" w:space="0" w:color="auto"/>
            </w:tcBorders>
            <w:vAlign w:val="center"/>
          </w:tcPr>
          <w:p w14:paraId="2E532E35" w14:textId="77777777" w:rsidR="005E0DCA" w:rsidRDefault="00226A78">
            <w:pPr>
              <w:spacing w:before="0" w:line="240" w:lineRule="auto"/>
              <w:ind w:firstLine="0"/>
            </w:pPr>
            <w:r>
              <w:rPr>
                <w:rFonts w:cs="Times New Roman"/>
                <w:sz w:val="16"/>
              </w:rPr>
              <w:t>30/10 17:23</w:t>
            </w:r>
          </w:p>
        </w:tc>
        <w:tc>
          <w:tcPr>
            <w:tcW w:w="1134" w:type="dxa"/>
            <w:tcBorders>
              <w:top w:val="single" w:sz="4" w:space="0" w:color="auto"/>
              <w:left w:val="single" w:sz="4" w:space="0" w:color="auto"/>
              <w:bottom w:val="single" w:sz="4" w:space="0" w:color="auto"/>
              <w:right w:val="single" w:sz="4" w:space="0" w:color="auto"/>
            </w:tcBorders>
            <w:vAlign w:val="center"/>
          </w:tcPr>
          <w:p w14:paraId="48207016" w14:textId="77777777" w:rsidR="005E0DCA" w:rsidRDefault="00226A78">
            <w:pPr>
              <w:spacing w:before="0" w:line="240" w:lineRule="auto"/>
              <w:ind w:firstLine="0"/>
              <w:jc w:val="center"/>
            </w:pPr>
            <w:r>
              <w:rPr>
                <w:rFonts w:cs="Times New Roman"/>
                <w:sz w:val="16"/>
              </w:rPr>
              <w:t>34.9</w:t>
            </w:r>
          </w:p>
        </w:tc>
        <w:tc>
          <w:tcPr>
            <w:tcW w:w="1757" w:type="dxa"/>
            <w:tcBorders>
              <w:top w:val="single" w:sz="4" w:space="0" w:color="auto"/>
              <w:left w:val="single" w:sz="4" w:space="0" w:color="auto"/>
              <w:bottom w:val="single" w:sz="4" w:space="0" w:color="auto"/>
              <w:right w:val="single" w:sz="4" w:space="0" w:color="auto"/>
            </w:tcBorders>
            <w:vAlign w:val="center"/>
          </w:tcPr>
          <w:p w14:paraId="1F78C4C0" w14:textId="77777777" w:rsidR="005E0DCA" w:rsidRDefault="005E0DCA">
            <w:pPr>
              <w:spacing w:before="0" w:line="240" w:lineRule="auto"/>
              <w:ind w:firstLine="0"/>
              <w:jc w:val="center"/>
            </w:pPr>
          </w:p>
        </w:tc>
      </w:tr>
      <w:tr w:rsidR="005E0DCA" w14:paraId="60D83E9E"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3DC7630B" w14:textId="77777777" w:rsidR="005E0DCA" w:rsidRDefault="00226A78">
            <w:pPr>
              <w:spacing w:before="0" w:line="240" w:lineRule="auto"/>
              <w:ind w:firstLine="0"/>
              <w:jc w:val="center"/>
            </w:pPr>
            <w:r>
              <w:rPr>
                <w:rFonts w:cs="Times New Roman"/>
                <w:sz w:val="16"/>
              </w:rPr>
              <w:t>7</w:t>
            </w:r>
          </w:p>
        </w:tc>
        <w:tc>
          <w:tcPr>
            <w:tcW w:w="1020" w:type="dxa"/>
            <w:tcBorders>
              <w:top w:val="single" w:sz="4" w:space="0" w:color="auto"/>
              <w:left w:val="single" w:sz="4" w:space="0" w:color="auto"/>
              <w:bottom w:val="single" w:sz="4" w:space="0" w:color="auto"/>
              <w:right w:val="single" w:sz="4" w:space="0" w:color="auto"/>
            </w:tcBorders>
            <w:vAlign w:val="center"/>
          </w:tcPr>
          <w:p w14:paraId="252F629B" w14:textId="77777777" w:rsidR="005E0DCA" w:rsidRDefault="00226A78">
            <w:pPr>
              <w:spacing w:before="0" w:line="240" w:lineRule="auto"/>
              <w:ind w:firstLine="0"/>
              <w:jc w:val="center"/>
            </w:pPr>
            <w:r>
              <w:rPr>
                <w:rFonts w:cs="Times New Roman"/>
                <w:sz w:val="16"/>
              </w:rPr>
              <w:t>A-07</w:t>
            </w:r>
          </w:p>
        </w:tc>
        <w:tc>
          <w:tcPr>
            <w:tcW w:w="1134" w:type="dxa"/>
            <w:tcBorders>
              <w:top w:val="single" w:sz="4" w:space="0" w:color="auto"/>
              <w:left w:val="single" w:sz="4" w:space="0" w:color="auto"/>
              <w:bottom w:val="single" w:sz="4" w:space="0" w:color="auto"/>
              <w:right w:val="single" w:sz="4" w:space="0" w:color="auto"/>
            </w:tcBorders>
            <w:vAlign w:val="center"/>
          </w:tcPr>
          <w:p w14:paraId="25E6A455" w14:textId="77777777" w:rsidR="005E0DCA" w:rsidRDefault="00226A78">
            <w:pPr>
              <w:spacing w:before="0" w:line="240" w:lineRule="auto"/>
              <w:ind w:firstLine="0"/>
            </w:pPr>
            <w:r>
              <w:rPr>
                <w:rFonts w:cs="Times New Roman"/>
                <w:sz w:val="16"/>
              </w:rPr>
              <w:t>08:54:03</w:t>
            </w:r>
          </w:p>
        </w:tc>
        <w:tc>
          <w:tcPr>
            <w:tcW w:w="1134" w:type="dxa"/>
            <w:tcBorders>
              <w:top w:val="single" w:sz="4" w:space="0" w:color="auto"/>
              <w:left w:val="single" w:sz="4" w:space="0" w:color="auto"/>
              <w:bottom w:val="single" w:sz="4" w:space="0" w:color="auto"/>
              <w:right w:val="single" w:sz="4" w:space="0" w:color="auto"/>
            </w:tcBorders>
            <w:vAlign w:val="center"/>
          </w:tcPr>
          <w:p w14:paraId="1C3B2A6C" w14:textId="77777777" w:rsidR="005E0DCA" w:rsidRDefault="00226A78">
            <w:pPr>
              <w:spacing w:before="0" w:line="240" w:lineRule="auto"/>
              <w:ind w:firstLine="0"/>
            </w:pPr>
            <w:r>
              <w:rPr>
                <w:rFonts w:cs="Times New Roman"/>
                <w:sz w:val="16"/>
              </w:rPr>
              <w:t>09:00:33</w:t>
            </w:r>
          </w:p>
        </w:tc>
        <w:tc>
          <w:tcPr>
            <w:tcW w:w="907" w:type="dxa"/>
            <w:tcBorders>
              <w:top w:val="single" w:sz="4" w:space="0" w:color="auto"/>
              <w:left w:val="single" w:sz="4" w:space="0" w:color="auto"/>
              <w:bottom w:val="single" w:sz="4" w:space="0" w:color="auto"/>
              <w:right w:val="single" w:sz="4" w:space="0" w:color="auto"/>
            </w:tcBorders>
            <w:vAlign w:val="center"/>
          </w:tcPr>
          <w:p w14:paraId="24D72709" w14:textId="77777777" w:rsidR="005E0DCA" w:rsidRDefault="00226A78">
            <w:pPr>
              <w:spacing w:before="0" w:line="240" w:lineRule="auto"/>
              <w:ind w:firstLine="0"/>
              <w:jc w:val="center"/>
            </w:pPr>
            <w:r>
              <w:rPr>
                <w:rFonts w:cs="Times New Roman"/>
                <w:sz w:val="16"/>
              </w:rPr>
              <w:t>6.5</w:t>
            </w:r>
          </w:p>
        </w:tc>
        <w:tc>
          <w:tcPr>
            <w:tcW w:w="907" w:type="dxa"/>
            <w:tcBorders>
              <w:top w:val="single" w:sz="4" w:space="0" w:color="auto"/>
              <w:left w:val="single" w:sz="4" w:space="0" w:color="auto"/>
              <w:bottom w:val="single" w:sz="4" w:space="0" w:color="auto"/>
              <w:right w:val="single" w:sz="4" w:space="0" w:color="auto"/>
            </w:tcBorders>
            <w:vAlign w:val="center"/>
          </w:tcPr>
          <w:p w14:paraId="6D0147C7" w14:textId="77777777" w:rsidR="005E0DCA" w:rsidRDefault="00226A78">
            <w:pPr>
              <w:spacing w:before="0" w:line="240" w:lineRule="auto"/>
              <w:ind w:firstLine="0"/>
              <w:jc w:val="center"/>
            </w:pPr>
            <w:r>
              <w:rPr>
                <w:rFonts w:cs="Times New Roman"/>
                <w:sz w:val="16"/>
              </w:rPr>
              <w:t>5</w:t>
            </w:r>
          </w:p>
        </w:tc>
        <w:tc>
          <w:tcPr>
            <w:tcW w:w="907" w:type="dxa"/>
            <w:tcBorders>
              <w:top w:val="single" w:sz="4" w:space="0" w:color="auto"/>
              <w:left w:val="single" w:sz="4" w:space="0" w:color="auto"/>
              <w:bottom w:val="single" w:sz="4" w:space="0" w:color="auto"/>
              <w:right w:val="single" w:sz="4" w:space="0" w:color="auto"/>
            </w:tcBorders>
            <w:vAlign w:val="center"/>
          </w:tcPr>
          <w:p w14:paraId="652B9062" w14:textId="77777777" w:rsidR="005E0DCA" w:rsidRDefault="00226A78">
            <w:pPr>
              <w:spacing w:before="0" w:line="240" w:lineRule="auto"/>
              <w:ind w:firstLine="0"/>
              <w:jc w:val="center"/>
            </w:pPr>
            <w:r>
              <w:rPr>
                <w:rFonts w:cs="Times New Roman"/>
                <w:sz w:val="16"/>
              </w:rPr>
              <w:t>5</w:t>
            </w:r>
          </w:p>
        </w:tc>
        <w:tc>
          <w:tcPr>
            <w:tcW w:w="2268" w:type="dxa"/>
            <w:tcBorders>
              <w:top w:val="single" w:sz="4" w:space="0" w:color="auto"/>
              <w:left w:val="single" w:sz="4" w:space="0" w:color="auto"/>
              <w:bottom w:val="single" w:sz="4" w:space="0" w:color="auto"/>
              <w:right w:val="single" w:sz="4" w:space="0" w:color="auto"/>
            </w:tcBorders>
            <w:vAlign w:val="center"/>
          </w:tcPr>
          <w:p w14:paraId="534ED971" w14:textId="77777777" w:rsidR="005E0DCA" w:rsidRDefault="00226A78">
            <w:pPr>
              <w:spacing w:before="0" w:line="240" w:lineRule="auto"/>
              <w:ind w:firstLine="0"/>
            </w:pPr>
            <w:r>
              <w:rPr>
                <w:rFonts w:cs="Times New Roman"/>
                <w:sz w:val="16"/>
              </w:rPr>
              <w:t>AF, RO</w:t>
            </w:r>
          </w:p>
        </w:tc>
        <w:tc>
          <w:tcPr>
            <w:tcW w:w="1474" w:type="dxa"/>
            <w:tcBorders>
              <w:top w:val="single" w:sz="4" w:space="0" w:color="auto"/>
              <w:left w:val="single" w:sz="4" w:space="0" w:color="auto"/>
              <w:bottom w:val="single" w:sz="4" w:space="0" w:color="auto"/>
              <w:right w:val="single" w:sz="4" w:space="0" w:color="auto"/>
            </w:tcBorders>
            <w:vAlign w:val="center"/>
          </w:tcPr>
          <w:p w14:paraId="12F895BA" w14:textId="77777777" w:rsidR="005E0DCA" w:rsidRDefault="00226A78">
            <w:pPr>
              <w:spacing w:before="0" w:line="240" w:lineRule="auto"/>
              <w:ind w:firstLine="0"/>
            </w:pPr>
            <w:r>
              <w:rPr>
                <w:rFonts w:cs="Times New Roman"/>
                <w:sz w:val="16"/>
              </w:rPr>
              <w:t>27/10 09:00</w:t>
            </w:r>
          </w:p>
        </w:tc>
        <w:tc>
          <w:tcPr>
            <w:tcW w:w="1474" w:type="dxa"/>
            <w:tcBorders>
              <w:top w:val="single" w:sz="4" w:space="0" w:color="auto"/>
              <w:left w:val="single" w:sz="4" w:space="0" w:color="auto"/>
              <w:bottom w:val="single" w:sz="4" w:space="0" w:color="auto"/>
              <w:right w:val="single" w:sz="4" w:space="0" w:color="auto"/>
            </w:tcBorders>
            <w:vAlign w:val="center"/>
          </w:tcPr>
          <w:p w14:paraId="6594B398" w14:textId="77777777" w:rsidR="005E0DCA" w:rsidRDefault="00226A78">
            <w:pPr>
              <w:spacing w:before="0" w:line="240" w:lineRule="auto"/>
              <w:ind w:firstLine="0"/>
            </w:pPr>
            <w:r>
              <w:rPr>
                <w:rFonts w:cs="Times New Roman"/>
                <w:sz w:val="16"/>
              </w:rPr>
              <w:t>28/10 07:30</w:t>
            </w:r>
          </w:p>
        </w:tc>
        <w:tc>
          <w:tcPr>
            <w:tcW w:w="1134" w:type="dxa"/>
            <w:tcBorders>
              <w:top w:val="single" w:sz="4" w:space="0" w:color="auto"/>
              <w:left w:val="single" w:sz="4" w:space="0" w:color="auto"/>
              <w:bottom w:val="single" w:sz="4" w:space="0" w:color="auto"/>
              <w:right w:val="single" w:sz="4" w:space="0" w:color="auto"/>
            </w:tcBorders>
            <w:vAlign w:val="center"/>
          </w:tcPr>
          <w:p w14:paraId="14BAC2CF" w14:textId="77777777" w:rsidR="005E0DCA" w:rsidRDefault="00226A78">
            <w:pPr>
              <w:spacing w:before="0" w:line="240" w:lineRule="auto"/>
              <w:ind w:firstLine="0"/>
              <w:jc w:val="center"/>
            </w:pPr>
            <w:r>
              <w:rPr>
                <w:rFonts w:cs="Times New Roman"/>
                <w:sz w:val="16"/>
              </w:rPr>
              <w:t>22.5</w:t>
            </w:r>
          </w:p>
        </w:tc>
        <w:tc>
          <w:tcPr>
            <w:tcW w:w="1757" w:type="dxa"/>
            <w:tcBorders>
              <w:top w:val="single" w:sz="4" w:space="0" w:color="auto"/>
              <w:left w:val="single" w:sz="4" w:space="0" w:color="auto"/>
              <w:bottom w:val="single" w:sz="4" w:space="0" w:color="auto"/>
              <w:right w:val="single" w:sz="4" w:space="0" w:color="auto"/>
            </w:tcBorders>
            <w:vAlign w:val="center"/>
          </w:tcPr>
          <w:p w14:paraId="5BD04AF3" w14:textId="77777777" w:rsidR="005E0DCA" w:rsidRDefault="005E0DCA">
            <w:pPr>
              <w:spacing w:before="0" w:line="240" w:lineRule="auto"/>
              <w:ind w:firstLine="0"/>
              <w:jc w:val="center"/>
            </w:pPr>
          </w:p>
        </w:tc>
      </w:tr>
      <w:tr w:rsidR="005E0DCA" w14:paraId="1B540AAF"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62E71447" w14:textId="77777777" w:rsidR="005E0DCA" w:rsidRDefault="00226A78">
            <w:pPr>
              <w:spacing w:before="0" w:line="240" w:lineRule="auto"/>
              <w:ind w:firstLine="0"/>
              <w:jc w:val="center"/>
            </w:pPr>
            <w:r>
              <w:rPr>
                <w:rFonts w:cs="Times New Roman"/>
                <w:sz w:val="16"/>
              </w:rPr>
              <w:t>8</w:t>
            </w:r>
          </w:p>
        </w:tc>
        <w:tc>
          <w:tcPr>
            <w:tcW w:w="1020" w:type="dxa"/>
            <w:tcBorders>
              <w:top w:val="single" w:sz="4" w:space="0" w:color="auto"/>
              <w:left w:val="single" w:sz="4" w:space="0" w:color="auto"/>
              <w:bottom w:val="single" w:sz="4" w:space="0" w:color="auto"/>
              <w:right w:val="single" w:sz="4" w:space="0" w:color="auto"/>
            </w:tcBorders>
            <w:vAlign w:val="center"/>
          </w:tcPr>
          <w:p w14:paraId="5601E2AD" w14:textId="77777777" w:rsidR="005E0DCA" w:rsidRDefault="00226A78">
            <w:pPr>
              <w:spacing w:before="0" w:line="240" w:lineRule="auto"/>
              <w:ind w:firstLine="0"/>
              <w:jc w:val="center"/>
            </w:pPr>
            <w:r>
              <w:rPr>
                <w:rFonts w:cs="Times New Roman"/>
                <w:sz w:val="16"/>
              </w:rPr>
              <w:t>A-08</w:t>
            </w:r>
          </w:p>
        </w:tc>
        <w:tc>
          <w:tcPr>
            <w:tcW w:w="1134" w:type="dxa"/>
            <w:tcBorders>
              <w:top w:val="single" w:sz="4" w:space="0" w:color="auto"/>
              <w:left w:val="single" w:sz="4" w:space="0" w:color="auto"/>
              <w:bottom w:val="single" w:sz="4" w:space="0" w:color="auto"/>
              <w:right w:val="single" w:sz="4" w:space="0" w:color="auto"/>
            </w:tcBorders>
            <w:vAlign w:val="center"/>
          </w:tcPr>
          <w:p w14:paraId="2161DC7E" w14:textId="77777777" w:rsidR="005E0DCA" w:rsidRDefault="00226A78">
            <w:pPr>
              <w:spacing w:before="0" w:line="240" w:lineRule="auto"/>
              <w:ind w:firstLine="0"/>
            </w:pPr>
            <w:r>
              <w:rPr>
                <w:rFonts w:cs="Times New Roman"/>
                <w:sz w:val="16"/>
              </w:rPr>
              <w:t>09:01:33</w:t>
            </w:r>
          </w:p>
        </w:tc>
        <w:tc>
          <w:tcPr>
            <w:tcW w:w="1134" w:type="dxa"/>
            <w:tcBorders>
              <w:top w:val="single" w:sz="4" w:space="0" w:color="auto"/>
              <w:left w:val="single" w:sz="4" w:space="0" w:color="auto"/>
              <w:bottom w:val="single" w:sz="4" w:space="0" w:color="auto"/>
              <w:right w:val="single" w:sz="4" w:space="0" w:color="auto"/>
            </w:tcBorders>
            <w:vAlign w:val="center"/>
          </w:tcPr>
          <w:p w14:paraId="425498DA" w14:textId="77777777" w:rsidR="005E0DCA" w:rsidRDefault="00226A78">
            <w:pPr>
              <w:spacing w:before="0" w:line="240" w:lineRule="auto"/>
              <w:ind w:firstLine="0"/>
            </w:pPr>
            <w:r>
              <w:rPr>
                <w:rFonts w:cs="Times New Roman"/>
                <w:sz w:val="16"/>
              </w:rPr>
              <w:t>09:09:33</w:t>
            </w:r>
          </w:p>
        </w:tc>
        <w:tc>
          <w:tcPr>
            <w:tcW w:w="907" w:type="dxa"/>
            <w:tcBorders>
              <w:top w:val="single" w:sz="4" w:space="0" w:color="auto"/>
              <w:left w:val="single" w:sz="4" w:space="0" w:color="auto"/>
              <w:bottom w:val="single" w:sz="4" w:space="0" w:color="auto"/>
              <w:right w:val="single" w:sz="4" w:space="0" w:color="auto"/>
            </w:tcBorders>
            <w:vAlign w:val="center"/>
          </w:tcPr>
          <w:p w14:paraId="4278BD2F" w14:textId="77777777" w:rsidR="005E0DCA" w:rsidRDefault="00226A78">
            <w:pPr>
              <w:spacing w:before="0" w:line="240" w:lineRule="auto"/>
              <w:ind w:firstLine="0"/>
              <w:jc w:val="center"/>
            </w:pPr>
            <w:r>
              <w:rPr>
                <w:rFonts w:cs="Times New Roman"/>
                <w:sz w:val="16"/>
              </w:rPr>
              <w:t>8.0</w:t>
            </w:r>
          </w:p>
        </w:tc>
        <w:tc>
          <w:tcPr>
            <w:tcW w:w="907" w:type="dxa"/>
            <w:tcBorders>
              <w:top w:val="single" w:sz="4" w:space="0" w:color="auto"/>
              <w:left w:val="single" w:sz="4" w:space="0" w:color="auto"/>
              <w:bottom w:val="single" w:sz="4" w:space="0" w:color="auto"/>
              <w:right w:val="single" w:sz="4" w:space="0" w:color="auto"/>
            </w:tcBorders>
            <w:vAlign w:val="center"/>
          </w:tcPr>
          <w:p w14:paraId="2CFE93AF" w14:textId="77777777" w:rsidR="005E0DCA" w:rsidRDefault="00226A78">
            <w:pPr>
              <w:spacing w:before="0" w:line="240" w:lineRule="auto"/>
              <w:ind w:firstLine="0"/>
              <w:jc w:val="center"/>
            </w:pPr>
            <w:r>
              <w:rPr>
                <w:rFonts w:cs="Times New Roman"/>
                <w:sz w:val="16"/>
              </w:rPr>
              <w:t>5</w:t>
            </w:r>
          </w:p>
        </w:tc>
        <w:tc>
          <w:tcPr>
            <w:tcW w:w="907" w:type="dxa"/>
            <w:tcBorders>
              <w:top w:val="single" w:sz="4" w:space="0" w:color="auto"/>
              <w:left w:val="single" w:sz="4" w:space="0" w:color="auto"/>
              <w:bottom w:val="single" w:sz="4" w:space="0" w:color="auto"/>
              <w:right w:val="single" w:sz="4" w:space="0" w:color="auto"/>
            </w:tcBorders>
            <w:vAlign w:val="center"/>
          </w:tcPr>
          <w:p w14:paraId="3D7471B9" w14:textId="77777777" w:rsidR="005E0DCA" w:rsidRDefault="00226A78">
            <w:pPr>
              <w:spacing w:before="0" w:line="240" w:lineRule="auto"/>
              <w:ind w:firstLine="0"/>
              <w:jc w:val="center"/>
            </w:pPr>
            <w:r>
              <w:rPr>
                <w:rFonts w:cs="Times New Roman"/>
                <w:sz w:val="16"/>
              </w:rPr>
              <w:t>5</w:t>
            </w:r>
          </w:p>
        </w:tc>
        <w:tc>
          <w:tcPr>
            <w:tcW w:w="2268" w:type="dxa"/>
            <w:tcBorders>
              <w:top w:val="single" w:sz="4" w:space="0" w:color="auto"/>
              <w:left w:val="single" w:sz="4" w:space="0" w:color="auto"/>
              <w:bottom w:val="single" w:sz="4" w:space="0" w:color="auto"/>
              <w:right w:val="single" w:sz="4" w:space="0" w:color="auto"/>
            </w:tcBorders>
            <w:vAlign w:val="center"/>
          </w:tcPr>
          <w:p w14:paraId="373B952F" w14:textId="77777777" w:rsidR="005E0DCA" w:rsidRDefault="00226A78">
            <w:pPr>
              <w:spacing w:before="0" w:line="240" w:lineRule="auto"/>
              <w:ind w:firstLine="0"/>
              <w:jc w:val="center"/>
            </w:pPr>
            <w:r>
              <w:rPr>
                <w:rFonts w:cs="Times New Roman"/>
                <w:sz w:val="16"/>
              </w:rPr>
              <w:t>DN</w:t>
            </w:r>
          </w:p>
        </w:tc>
        <w:tc>
          <w:tcPr>
            <w:tcW w:w="1474" w:type="dxa"/>
            <w:tcBorders>
              <w:top w:val="single" w:sz="4" w:space="0" w:color="auto"/>
              <w:left w:val="single" w:sz="4" w:space="0" w:color="auto"/>
              <w:bottom w:val="single" w:sz="4" w:space="0" w:color="auto"/>
              <w:right w:val="single" w:sz="4" w:space="0" w:color="auto"/>
            </w:tcBorders>
            <w:vAlign w:val="center"/>
          </w:tcPr>
          <w:p w14:paraId="03D6F0CA" w14:textId="77777777" w:rsidR="005E0DCA" w:rsidRDefault="00226A78">
            <w:pPr>
              <w:spacing w:before="0" w:line="240" w:lineRule="auto"/>
              <w:ind w:firstLine="0"/>
            </w:pPr>
            <w:r>
              <w:rPr>
                <w:rFonts w:cs="Times New Roman"/>
                <w:sz w:val="16"/>
              </w:rPr>
              <w:t>28/10 09:15</w:t>
            </w:r>
          </w:p>
        </w:tc>
        <w:tc>
          <w:tcPr>
            <w:tcW w:w="1474" w:type="dxa"/>
            <w:tcBorders>
              <w:top w:val="single" w:sz="4" w:space="0" w:color="auto"/>
              <w:left w:val="single" w:sz="4" w:space="0" w:color="auto"/>
              <w:bottom w:val="single" w:sz="4" w:space="0" w:color="auto"/>
              <w:right w:val="single" w:sz="4" w:space="0" w:color="auto"/>
            </w:tcBorders>
            <w:vAlign w:val="center"/>
          </w:tcPr>
          <w:p w14:paraId="67E01826" w14:textId="77777777" w:rsidR="005E0DCA" w:rsidRDefault="00226A78">
            <w:pPr>
              <w:spacing w:before="0" w:line="240" w:lineRule="auto"/>
              <w:ind w:firstLine="0"/>
            </w:pPr>
            <w:r>
              <w:rPr>
                <w:rFonts w:cs="Times New Roman"/>
                <w:sz w:val="16"/>
              </w:rPr>
              <w:t>30/10 07:32</w:t>
            </w:r>
          </w:p>
        </w:tc>
        <w:tc>
          <w:tcPr>
            <w:tcW w:w="1134" w:type="dxa"/>
            <w:tcBorders>
              <w:top w:val="single" w:sz="4" w:space="0" w:color="auto"/>
              <w:left w:val="single" w:sz="4" w:space="0" w:color="auto"/>
              <w:bottom w:val="single" w:sz="4" w:space="0" w:color="auto"/>
              <w:right w:val="single" w:sz="4" w:space="0" w:color="auto"/>
            </w:tcBorders>
            <w:vAlign w:val="center"/>
          </w:tcPr>
          <w:p w14:paraId="1B0B4E70" w14:textId="77777777" w:rsidR="005E0DCA" w:rsidRDefault="00226A78">
            <w:pPr>
              <w:spacing w:before="0" w:line="240" w:lineRule="auto"/>
              <w:ind w:firstLine="0"/>
              <w:jc w:val="center"/>
            </w:pPr>
            <w:r>
              <w:rPr>
                <w:rFonts w:cs="Times New Roman"/>
                <w:sz w:val="16"/>
              </w:rPr>
              <w:t>46.3</w:t>
            </w:r>
          </w:p>
        </w:tc>
        <w:tc>
          <w:tcPr>
            <w:tcW w:w="1757" w:type="dxa"/>
            <w:tcBorders>
              <w:top w:val="single" w:sz="4" w:space="0" w:color="auto"/>
              <w:left w:val="single" w:sz="4" w:space="0" w:color="auto"/>
              <w:bottom w:val="single" w:sz="4" w:space="0" w:color="auto"/>
              <w:right w:val="single" w:sz="4" w:space="0" w:color="auto"/>
            </w:tcBorders>
            <w:vAlign w:val="center"/>
          </w:tcPr>
          <w:p w14:paraId="1BCCCFFE" w14:textId="77777777" w:rsidR="005E0DCA" w:rsidRDefault="005E0DCA">
            <w:pPr>
              <w:spacing w:before="0" w:line="240" w:lineRule="auto"/>
              <w:ind w:firstLine="0"/>
              <w:jc w:val="center"/>
            </w:pPr>
          </w:p>
        </w:tc>
      </w:tr>
    </w:tbl>
    <w:p w14:paraId="022A9306" w14:textId="77777777" w:rsidR="005E0DCA" w:rsidRDefault="00226A78">
      <w:pPr>
        <w:spacing w:before="0" w:line="240" w:lineRule="auto"/>
        <w:ind w:firstLine="0"/>
      </w:pPr>
      <w:r>
        <w:rPr>
          <w:rFonts w:cs="Times New Roman"/>
          <w:sz w:val="18"/>
        </w:rPr>
        <w:t>Diagnóstico visual: S = sano; AH = antracnosis en hoja; PL = plagas (</w:t>
      </w:r>
      <w:proofErr w:type="spellStart"/>
      <w:r>
        <w:rPr>
          <w:rFonts w:cs="Times New Roman"/>
          <w:sz w:val="18"/>
        </w:rPr>
        <w:t>trips</w:t>
      </w:r>
      <w:proofErr w:type="spellEnd"/>
      <w:r>
        <w:rPr>
          <w:rFonts w:cs="Times New Roman"/>
          <w:sz w:val="18"/>
        </w:rPr>
        <w:t xml:space="preserve">/ácaros); DN = deficiencia nutricional; AF = antracnosis en fruto; CE = </w:t>
      </w:r>
      <w:proofErr w:type="spellStart"/>
      <w:r>
        <w:rPr>
          <w:rFonts w:cs="Times New Roman"/>
          <w:sz w:val="18"/>
        </w:rPr>
        <w:t>cercospora</w:t>
      </w:r>
      <w:proofErr w:type="spellEnd"/>
      <w:r>
        <w:rPr>
          <w:rFonts w:cs="Times New Roman"/>
          <w:sz w:val="18"/>
        </w:rPr>
        <w:t xml:space="preserve">; RO = roña; PP = pudrición peduncular; SB = </w:t>
      </w:r>
      <w:proofErr w:type="spellStart"/>
      <w:r>
        <w:rPr>
          <w:rFonts w:cs="Times New Roman"/>
          <w:sz w:val="18"/>
        </w:rPr>
        <w:t>sunblotch</w:t>
      </w:r>
      <w:proofErr w:type="spellEnd"/>
      <w:r>
        <w:rPr>
          <w:rFonts w:cs="Times New Roman"/>
          <w:sz w:val="18"/>
        </w:rPr>
        <w:t>.</w:t>
      </w:r>
    </w:p>
    <w:tbl>
      <w:tblPr>
        <w:tblW w:w="0" w:type="auto"/>
        <w:jc w:val="center"/>
        <w:tblLook w:val="04A0" w:firstRow="1" w:lastRow="0" w:firstColumn="1" w:lastColumn="0" w:noHBand="0" w:noVBand="1"/>
      </w:tblPr>
      <w:tblGrid>
        <w:gridCol w:w="7285"/>
        <w:gridCol w:w="7285"/>
      </w:tblGrid>
      <w:tr w:rsidR="005E0DCA" w14:paraId="5347E09A" w14:textId="77777777">
        <w:trPr>
          <w:jc w:val="center"/>
        </w:trPr>
        <w:tc>
          <w:tcPr>
            <w:tcW w:w="7285" w:type="dxa"/>
          </w:tcPr>
          <w:p w14:paraId="3657108B" w14:textId="77777777" w:rsidR="005E0DCA" w:rsidRDefault="00226A78">
            <w:pPr>
              <w:spacing w:before="0" w:line="240" w:lineRule="auto"/>
              <w:ind w:firstLine="0"/>
              <w:jc w:val="center"/>
            </w:pPr>
            <w:r>
              <w:rPr>
                <w:rFonts w:cs="Times New Roman"/>
              </w:rPr>
              <w:br/>
              <w:t>_______________________________</w:t>
            </w:r>
          </w:p>
        </w:tc>
        <w:tc>
          <w:tcPr>
            <w:tcW w:w="7285" w:type="dxa"/>
          </w:tcPr>
          <w:p w14:paraId="4522634A" w14:textId="77777777" w:rsidR="005E0DCA" w:rsidRDefault="00226A78">
            <w:pPr>
              <w:spacing w:before="0" w:line="240" w:lineRule="auto"/>
              <w:ind w:firstLine="0"/>
              <w:jc w:val="center"/>
            </w:pPr>
            <w:r>
              <w:rPr>
                <w:rFonts w:cs="Times New Roman"/>
              </w:rPr>
              <w:br/>
              <w:t>_______________________________</w:t>
            </w:r>
          </w:p>
        </w:tc>
      </w:tr>
      <w:tr w:rsidR="005E0DCA" w14:paraId="13C686F4" w14:textId="77777777">
        <w:trPr>
          <w:jc w:val="center"/>
        </w:trPr>
        <w:tc>
          <w:tcPr>
            <w:tcW w:w="7285" w:type="dxa"/>
          </w:tcPr>
          <w:p w14:paraId="0780622B" w14:textId="77777777" w:rsidR="005E0DCA" w:rsidRDefault="00226A78">
            <w:pPr>
              <w:spacing w:before="0" w:line="240" w:lineRule="auto"/>
              <w:ind w:firstLine="0"/>
              <w:jc w:val="center"/>
            </w:pPr>
            <w:r>
              <w:rPr>
                <w:rFonts w:cs="Times New Roman"/>
                <w:sz w:val="20"/>
              </w:rPr>
              <w:t>Evaluador (técnico)</w:t>
            </w:r>
          </w:p>
        </w:tc>
        <w:tc>
          <w:tcPr>
            <w:tcW w:w="7285" w:type="dxa"/>
          </w:tcPr>
          <w:p w14:paraId="6342C683" w14:textId="77777777" w:rsidR="005E0DCA" w:rsidRDefault="00226A78">
            <w:pPr>
              <w:spacing w:before="0" w:line="240" w:lineRule="auto"/>
              <w:ind w:firstLine="0"/>
              <w:jc w:val="center"/>
            </w:pPr>
            <w:r>
              <w:rPr>
                <w:rFonts w:cs="Times New Roman"/>
                <w:sz w:val="20"/>
              </w:rPr>
              <w:t>Responsable de la investigación</w:t>
            </w:r>
          </w:p>
        </w:tc>
      </w:tr>
    </w:tbl>
    <w:p w14:paraId="4233FFAE" w14:textId="77777777" w:rsidR="005E0DCA" w:rsidRDefault="005E0DCA">
      <w:pPr>
        <w:spacing w:before="0" w:line="120" w:lineRule="exact"/>
        <w:ind w:firstLine="0"/>
      </w:pPr>
    </w:p>
    <w:p w14:paraId="5FE48329" w14:textId="77777777" w:rsidR="005E0DCA" w:rsidRDefault="005E0DCA">
      <w:pPr>
        <w:sectPr w:rsidR="005E0DCA" w:rsidSect="00447427">
          <w:pgSz w:w="16838" w:h="11906" w:orient="landscape" w:code="9"/>
          <w:pgMar w:top="1134" w:right="1134" w:bottom="1134" w:left="1134" w:header="709" w:footer="709" w:gutter="0"/>
          <w:cols w:space="708"/>
          <w:docGrid w:linePitch="360"/>
        </w:sectPr>
      </w:pPr>
    </w:p>
    <w:p w14:paraId="5C88AAA3" w14:textId="77777777" w:rsidR="005E0DCA" w:rsidRDefault="00226A78">
      <w:pPr>
        <w:pStyle w:val="Descripcin"/>
        <w:keepNext/>
        <w:spacing w:line="360" w:lineRule="auto"/>
        <w:ind w:firstLine="0"/>
      </w:pPr>
      <w:r>
        <w:rPr>
          <w:b/>
          <w:bCs/>
          <w:i w:val="0"/>
          <w:iCs w:val="0"/>
          <w:color w:val="000000" w:themeColor="text1"/>
          <w:sz w:val="24"/>
          <w:szCs w:val="24"/>
        </w:rPr>
        <w:lastRenderedPageBreak/>
        <w:t xml:space="preserve">Anexo </w:t>
      </w:r>
      <w:r>
        <w:rPr>
          <w:b/>
          <w:bCs/>
          <w:i w:val="0"/>
          <w:iCs w:val="0"/>
          <w:color w:val="000000" w:themeColor="text1"/>
          <w:sz w:val="24"/>
          <w:szCs w:val="24"/>
        </w:rPr>
        <w:fldChar w:fldCharType="begin"/>
      </w:r>
      <w:r>
        <w:rPr>
          <w:b/>
          <w:bCs/>
          <w:i w:val="0"/>
          <w:iCs w:val="0"/>
          <w:color w:val="000000" w:themeColor="text1"/>
          <w:sz w:val="24"/>
          <w:szCs w:val="24"/>
        </w:rPr>
        <w:instrText xml:space="preserve"> SEQ Anexo \* ARABIC </w:instrText>
      </w:r>
      <w:r>
        <w:rPr>
          <w:b/>
          <w:bCs/>
          <w:i w:val="0"/>
          <w:iCs w:val="0"/>
          <w:color w:val="000000" w:themeColor="text1"/>
          <w:sz w:val="24"/>
          <w:szCs w:val="24"/>
        </w:rPr>
        <w:fldChar w:fldCharType="separate"/>
      </w:r>
      <w:r>
        <w:rPr>
          <w:b/>
          <w:bCs/>
          <w:i w:val="0"/>
          <w:iCs w:val="0"/>
          <w:color w:val="000000" w:themeColor="text1"/>
          <w:sz w:val="24"/>
          <w:szCs w:val="24"/>
        </w:rPr>
        <w:t>8</w:t>
      </w:r>
      <w:r>
        <w:rPr>
          <w:b/>
          <w:bCs/>
          <w:i w:val="0"/>
          <w:iCs w:val="0"/>
          <w:color w:val="000000" w:themeColor="text1"/>
          <w:sz w:val="24"/>
          <w:szCs w:val="24"/>
        </w:rPr>
        <w:fldChar w:fldCharType="end"/>
      </w:r>
      <w:r>
        <w:rPr>
          <w:b/>
          <w:bCs/>
          <w:i w:val="0"/>
          <w:iCs w:val="0"/>
          <w:color w:val="000000" w:themeColor="text1"/>
          <w:sz w:val="24"/>
          <w:szCs w:val="24"/>
        </w:rPr>
        <w:t xml:space="preserve"> </w:t>
      </w:r>
      <w:r>
        <w:rPr>
          <w:b/>
          <w:bCs/>
          <w:i w:val="0"/>
          <w:iCs w:val="0"/>
          <w:color w:val="000000" w:themeColor="text1"/>
          <w:sz w:val="24"/>
          <w:szCs w:val="24"/>
        </w:rPr>
        <w:br/>
      </w:r>
      <w:r>
        <w:rPr>
          <w:color w:val="000000" w:themeColor="text1"/>
          <w:sz w:val="24"/>
          <w:szCs w:val="24"/>
        </w:rPr>
        <w:t xml:space="preserve">Ficha de observación tecnológica </w:t>
      </w:r>
      <w:proofErr w:type="spellStart"/>
      <w:r>
        <w:rPr>
          <w:color w:val="000000" w:themeColor="text1"/>
          <w:sz w:val="24"/>
          <w:szCs w:val="24"/>
        </w:rPr>
        <w:t>N.°</w:t>
      </w:r>
      <w:proofErr w:type="spellEnd"/>
      <w:r>
        <w:rPr>
          <w:color w:val="000000" w:themeColor="text1"/>
          <w:sz w:val="24"/>
          <w:szCs w:val="24"/>
        </w:rPr>
        <w:t xml:space="preserve"> 2: inspección con el sistema de visión computacional (posprueba). Ejemplo de llenado con datos simulados</w:t>
      </w:r>
    </w:p>
    <w:p w14:paraId="02071AE4" w14:textId="77777777" w:rsidR="005E0DCA" w:rsidRDefault="00226A78">
      <w:pPr>
        <w:spacing w:before="0" w:after="80" w:line="240" w:lineRule="auto"/>
        <w:ind w:firstLine="0"/>
        <w:jc w:val="center"/>
      </w:pPr>
      <w:r>
        <w:rPr>
          <w:rFonts w:cs="Times New Roman"/>
          <w:b/>
          <w:color w:val="C00000"/>
          <w:sz w:val="20"/>
        </w:rPr>
        <w:t>EJEMPLO DE LLENADO – DATOS SIMULADOS (no corresponde a mediciones de campo)</w:t>
      </w:r>
    </w:p>
    <w:tbl>
      <w:tblPr>
        <w:tblW w:w="0" w:type="auto"/>
        <w:jc w:val="center"/>
        <w:tblLook w:val="04A0" w:firstRow="1" w:lastRow="0" w:firstColumn="1" w:lastColumn="0" w:noHBand="0" w:noVBand="1"/>
      </w:tblPr>
      <w:tblGrid>
        <w:gridCol w:w="444"/>
        <w:gridCol w:w="802"/>
        <w:gridCol w:w="715"/>
        <w:gridCol w:w="710"/>
        <w:gridCol w:w="856"/>
        <w:gridCol w:w="865"/>
        <w:gridCol w:w="865"/>
        <w:gridCol w:w="1182"/>
        <w:gridCol w:w="1454"/>
        <w:gridCol w:w="895"/>
        <w:gridCol w:w="797"/>
        <w:gridCol w:w="1123"/>
        <w:gridCol w:w="990"/>
        <w:gridCol w:w="2862"/>
      </w:tblGrid>
      <w:tr w:rsidR="005E0DCA" w14:paraId="0EE00023" w14:textId="77777777">
        <w:trPr>
          <w:trHeight w:val="243"/>
          <w:jc w:val="center"/>
        </w:trPr>
        <w:tc>
          <w:tcPr>
            <w:tcW w:w="2835" w:type="dxa"/>
            <w:gridSpan w:val="7"/>
            <w:tcBorders>
              <w:top w:val="single" w:sz="4" w:space="0" w:color="auto"/>
              <w:left w:val="single" w:sz="4" w:space="0" w:color="auto"/>
              <w:bottom w:val="single" w:sz="4" w:space="0" w:color="auto"/>
              <w:right w:val="single" w:sz="4" w:space="0" w:color="auto"/>
            </w:tcBorders>
            <w:shd w:val="clear" w:color="auto" w:fill="E7EFE9"/>
          </w:tcPr>
          <w:p w14:paraId="659F50FA" w14:textId="77777777" w:rsidR="005E0DCA" w:rsidRDefault="00226A78">
            <w:pPr>
              <w:spacing w:before="0" w:line="240" w:lineRule="auto"/>
              <w:ind w:firstLine="0"/>
            </w:pPr>
            <w:r>
              <w:rPr>
                <w:rFonts w:cs="Times New Roman"/>
                <w:b/>
                <w:sz w:val="20"/>
              </w:rPr>
              <w:t>Fundo / unidad agrícola:</w:t>
            </w:r>
          </w:p>
        </w:tc>
        <w:tc>
          <w:tcPr>
            <w:tcW w:w="11622" w:type="dxa"/>
            <w:gridSpan w:val="7"/>
            <w:tcBorders>
              <w:top w:val="single" w:sz="4" w:space="0" w:color="auto"/>
              <w:left w:val="single" w:sz="4" w:space="0" w:color="auto"/>
              <w:bottom w:val="single" w:sz="4" w:space="0" w:color="auto"/>
              <w:right w:val="single" w:sz="4" w:space="0" w:color="auto"/>
            </w:tcBorders>
          </w:tcPr>
          <w:p w14:paraId="2BF270D9" w14:textId="77777777" w:rsidR="005E0DCA" w:rsidRDefault="00226A78">
            <w:pPr>
              <w:spacing w:before="0" w:line="240" w:lineRule="auto"/>
              <w:ind w:firstLine="0"/>
            </w:pPr>
            <w:r>
              <w:rPr>
                <w:rFonts w:cs="Times New Roman"/>
                <w:sz w:val="20"/>
              </w:rPr>
              <w:t>Fundo de palta Hass (</w:t>
            </w:r>
            <w:proofErr w:type="gramStart"/>
            <w:r>
              <w:rPr>
                <w:rFonts w:cs="Times New Roman"/>
                <w:sz w:val="20"/>
              </w:rPr>
              <w:t xml:space="preserve">ejemplo)   </w:t>
            </w:r>
            <w:proofErr w:type="gramEnd"/>
            <w:r>
              <w:rPr>
                <w:rFonts w:cs="Times New Roman"/>
                <w:sz w:val="20"/>
              </w:rPr>
              <w:t>Localidad: Chao, Virú, La Libertad</w:t>
            </w:r>
          </w:p>
        </w:tc>
      </w:tr>
      <w:tr w:rsidR="005E0DCA" w14:paraId="53F31D9F" w14:textId="77777777">
        <w:trPr>
          <w:trHeight w:val="243"/>
          <w:jc w:val="center"/>
        </w:trPr>
        <w:tc>
          <w:tcPr>
            <w:tcW w:w="2835" w:type="dxa"/>
            <w:gridSpan w:val="7"/>
            <w:tcBorders>
              <w:top w:val="single" w:sz="4" w:space="0" w:color="auto"/>
              <w:left w:val="single" w:sz="4" w:space="0" w:color="auto"/>
              <w:bottom w:val="single" w:sz="4" w:space="0" w:color="auto"/>
              <w:right w:val="single" w:sz="4" w:space="0" w:color="auto"/>
            </w:tcBorders>
            <w:shd w:val="clear" w:color="auto" w:fill="E7EFE9"/>
          </w:tcPr>
          <w:p w14:paraId="4272073F" w14:textId="77777777" w:rsidR="005E0DCA" w:rsidRDefault="00226A78">
            <w:pPr>
              <w:spacing w:before="0" w:line="240" w:lineRule="auto"/>
              <w:ind w:firstLine="0"/>
            </w:pPr>
            <w:r>
              <w:rPr>
                <w:rFonts w:cs="Times New Roman"/>
                <w:b/>
                <w:sz w:val="20"/>
              </w:rPr>
              <w:t>Sector:</w:t>
            </w:r>
          </w:p>
        </w:tc>
        <w:tc>
          <w:tcPr>
            <w:tcW w:w="11622" w:type="dxa"/>
            <w:gridSpan w:val="7"/>
            <w:tcBorders>
              <w:top w:val="single" w:sz="4" w:space="0" w:color="auto"/>
              <w:left w:val="single" w:sz="4" w:space="0" w:color="auto"/>
              <w:bottom w:val="single" w:sz="4" w:space="0" w:color="auto"/>
              <w:right w:val="single" w:sz="4" w:space="0" w:color="auto"/>
            </w:tcBorders>
          </w:tcPr>
          <w:p w14:paraId="2B8CCF22" w14:textId="77777777" w:rsidR="005E0DCA" w:rsidRDefault="00226A78">
            <w:pPr>
              <w:spacing w:before="0" w:line="240" w:lineRule="auto"/>
              <w:ind w:firstLine="0"/>
            </w:pPr>
            <w:r>
              <w:rPr>
                <w:rFonts w:cs="Times New Roman"/>
                <w:sz w:val="20"/>
              </w:rPr>
              <w:t>☒ A     ☐ B          Fecha: 24 / 11 / 2026</w:t>
            </w:r>
          </w:p>
        </w:tc>
      </w:tr>
      <w:tr w:rsidR="005E0DCA" w14:paraId="15429915" w14:textId="77777777">
        <w:trPr>
          <w:trHeight w:val="243"/>
          <w:jc w:val="center"/>
        </w:trPr>
        <w:tc>
          <w:tcPr>
            <w:tcW w:w="2835" w:type="dxa"/>
            <w:gridSpan w:val="7"/>
            <w:tcBorders>
              <w:top w:val="single" w:sz="4" w:space="0" w:color="auto"/>
              <w:left w:val="single" w:sz="4" w:space="0" w:color="auto"/>
              <w:bottom w:val="single" w:sz="4" w:space="0" w:color="auto"/>
              <w:right w:val="single" w:sz="4" w:space="0" w:color="auto"/>
            </w:tcBorders>
            <w:shd w:val="clear" w:color="auto" w:fill="E7EFE9"/>
          </w:tcPr>
          <w:p w14:paraId="30C44789" w14:textId="77777777" w:rsidR="005E0DCA" w:rsidRDefault="00226A78">
            <w:pPr>
              <w:spacing w:before="0" w:line="240" w:lineRule="auto"/>
              <w:ind w:firstLine="0"/>
            </w:pPr>
            <w:r>
              <w:rPr>
                <w:rFonts w:cs="Times New Roman"/>
                <w:b/>
                <w:sz w:val="20"/>
              </w:rPr>
              <w:t>Evaluador:</w:t>
            </w:r>
          </w:p>
        </w:tc>
        <w:tc>
          <w:tcPr>
            <w:tcW w:w="11622" w:type="dxa"/>
            <w:gridSpan w:val="7"/>
            <w:tcBorders>
              <w:top w:val="single" w:sz="4" w:space="0" w:color="auto"/>
              <w:left w:val="single" w:sz="4" w:space="0" w:color="auto"/>
              <w:bottom w:val="single" w:sz="4" w:space="0" w:color="auto"/>
              <w:right w:val="single" w:sz="4" w:space="0" w:color="auto"/>
            </w:tcBorders>
          </w:tcPr>
          <w:p w14:paraId="74F92663" w14:textId="77777777" w:rsidR="005E0DCA" w:rsidRDefault="00226A78">
            <w:pPr>
              <w:spacing w:before="0" w:line="240" w:lineRule="auto"/>
              <w:ind w:firstLine="0"/>
            </w:pPr>
            <w:r>
              <w:rPr>
                <w:rFonts w:cs="Times New Roman"/>
                <w:sz w:val="20"/>
              </w:rPr>
              <w:t>Técnico de campo (</w:t>
            </w:r>
            <w:proofErr w:type="gramStart"/>
            <w:r>
              <w:rPr>
                <w:rFonts w:cs="Times New Roman"/>
                <w:sz w:val="20"/>
              </w:rPr>
              <w:t xml:space="preserve">ejemplo)   </w:t>
            </w:r>
            <w:proofErr w:type="gramEnd"/>
            <w:r>
              <w:rPr>
                <w:rFonts w:cs="Times New Roman"/>
                <w:sz w:val="20"/>
              </w:rPr>
              <w:t>Cargo: Técnico agrícola</w:t>
            </w:r>
          </w:p>
        </w:tc>
      </w:tr>
      <w:tr w:rsidR="005E0DCA" w14:paraId="2A551453" w14:textId="77777777">
        <w:trPr>
          <w:trHeight w:val="243"/>
          <w:jc w:val="center"/>
        </w:trPr>
        <w:tc>
          <w:tcPr>
            <w:tcW w:w="2835" w:type="dxa"/>
            <w:gridSpan w:val="7"/>
            <w:tcBorders>
              <w:top w:val="single" w:sz="4" w:space="0" w:color="auto"/>
              <w:left w:val="single" w:sz="4" w:space="0" w:color="auto"/>
              <w:bottom w:val="single" w:sz="4" w:space="0" w:color="auto"/>
              <w:right w:val="single" w:sz="4" w:space="0" w:color="auto"/>
            </w:tcBorders>
            <w:shd w:val="clear" w:color="auto" w:fill="E7EFE9"/>
          </w:tcPr>
          <w:p w14:paraId="36F76A82" w14:textId="77777777" w:rsidR="005E0DCA" w:rsidRDefault="00226A78">
            <w:pPr>
              <w:spacing w:before="0" w:line="240" w:lineRule="auto"/>
              <w:ind w:firstLine="0"/>
            </w:pPr>
            <w:r>
              <w:rPr>
                <w:rFonts w:cs="Times New Roman"/>
                <w:b/>
                <w:sz w:val="20"/>
              </w:rPr>
              <w:t>Condición del día:</w:t>
            </w:r>
          </w:p>
        </w:tc>
        <w:tc>
          <w:tcPr>
            <w:tcW w:w="11622" w:type="dxa"/>
            <w:gridSpan w:val="7"/>
            <w:tcBorders>
              <w:top w:val="single" w:sz="4" w:space="0" w:color="auto"/>
              <w:left w:val="single" w:sz="4" w:space="0" w:color="auto"/>
              <w:bottom w:val="single" w:sz="4" w:space="0" w:color="auto"/>
              <w:right w:val="single" w:sz="4" w:space="0" w:color="auto"/>
            </w:tcBorders>
          </w:tcPr>
          <w:p w14:paraId="4CBDD9B0" w14:textId="77777777" w:rsidR="005E0DCA" w:rsidRDefault="00226A78">
            <w:pPr>
              <w:spacing w:before="0" w:line="240" w:lineRule="auto"/>
              <w:ind w:firstLine="0"/>
            </w:pPr>
            <w:r>
              <w:rPr>
                <w:rFonts w:cs="Times New Roman"/>
                <w:sz w:val="20"/>
              </w:rPr>
              <w:t>☒ Soleado   ☐ Nublado   ☐ Garúa      Hora de inicio de jornada: 08:00</w:t>
            </w:r>
          </w:p>
        </w:tc>
      </w:tr>
      <w:tr w:rsidR="005E0DCA" w14:paraId="13762C7F" w14:textId="77777777">
        <w:trPr>
          <w:trHeight w:val="243"/>
          <w:jc w:val="center"/>
        </w:trPr>
        <w:tc>
          <w:tcPr>
            <w:tcW w:w="2835" w:type="dxa"/>
            <w:gridSpan w:val="7"/>
            <w:tcBorders>
              <w:top w:val="single" w:sz="4" w:space="0" w:color="auto"/>
              <w:left w:val="single" w:sz="4" w:space="0" w:color="auto"/>
              <w:bottom w:val="single" w:sz="4" w:space="0" w:color="auto"/>
              <w:right w:val="single" w:sz="4" w:space="0" w:color="auto"/>
            </w:tcBorders>
            <w:shd w:val="clear" w:color="auto" w:fill="E7EFE9"/>
          </w:tcPr>
          <w:p w14:paraId="1CF97066" w14:textId="77777777" w:rsidR="005E0DCA" w:rsidRDefault="00226A78">
            <w:pPr>
              <w:spacing w:before="0" w:line="240" w:lineRule="auto"/>
              <w:ind w:firstLine="0"/>
            </w:pPr>
            <w:r>
              <w:rPr>
                <w:rFonts w:cs="Times New Roman"/>
                <w:b/>
                <w:sz w:val="20"/>
              </w:rPr>
              <w:t xml:space="preserve">Hoja </w:t>
            </w:r>
            <w:proofErr w:type="spellStart"/>
            <w:r>
              <w:rPr>
                <w:rFonts w:cs="Times New Roman"/>
                <w:b/>
                <w:sz w:val="20"/>
              </w:rPr>
              <w:t>N.°</w:t>
            </w:r>
            <w:proofErr w:type="spellEnd"/>
            <w:r>
              <w:rPr>
                <w:rFonts w:cs="Times New Roman"/>
                <w:b/>
                <w:sz w:val="20"/>
              </w:rPr>
              <w:t>:</w:t>
            </w:r>
          </w:p>
        </w:tc>
        <w:tc>
          <w:tcPr>
            <w:tcW w:w="11622" w:type="dxa"/>
            <w:gridSpan w:val="7"/>
            <w:tcBorders>
              <w:top w:val="single" w:sz="4" w:space="0" w:color="auto"/>
              <w:left w:val="single" w:sz="4" w:space="0" w:color="auto"/>
              <w:bottom w:val="single" w:sz="4" w:space="0" w:color="auto"/>
              <w:right w:val="single" w:sz="4" w:space="0" w:color="auto"/>
            </w:tcBorders>
          </w:tcPr>
          <w:p w14:paraId="2859AE08" w14:textId="77777777" w:rsidR="005E0DCA" w:rsidRDefault="00226A78">
            <w:pPr>
              <w:spacing w:before="0" w:line="240" w:lineRule="auto"/>
              <w:ind w:firstLine="0"/>
            </w:pPr>
            <w:r>
              <w:rPr>
                <w:rFonts w:cs="Times New Roman"/>
                <w:sz w:val="20"/>
              </w:rPr>
              <w:t>1 de 13</w:t>
            </w:r>
          </w:p>
        </w:tc>
      </w:tr>
      <w:tr w:rsidR="005E0DCA" w14:paraId="7B683BBF" w14:textId="77777777">
        <w:trPr>
          <w:trHeight w:val="331"/>
          <w:tblHeader/>
          <w:jc w:val="center"/>
        </w:trPr>
        <w:tc>
          <w:tcPr>
            <w:tcW w:w="454" w:type="dxa"/>
            <w:tcBorders>
              <w:top w:val="single" w:sz="4" w:space="0" w:color="auto"/>
              <w:left w:val="single" w:sz="4" w:space="0" w:color="auto"/>
              <w:bottom w:val="single" w:sz="4" w:space="0" w:color="auto"/>
              <w:right w:val="single" w:sz="4" w:space="0" w:color="auto"/>
            </w:tcBorders>
            <w:shd w:val="clear" w:color="auto" w:fill="E7EFE9"/>
            <w:vAlign w:val="center"/>
          </w:tcPr>
          <w:p w14:paraId="3795B178" w14:textId="77777777" w:rsidR="005E0DCA" w:rsidRDefault="00226A78">
            <w:pPr>
              <w:spacing w:before="0" w:line="240" w:lineRule="auto"/>
              <w:ind w:firstLine="0"/>
              <w:jc w:val="center"/>
            </w:pPr>
            <w:proofErr w:type="spellStart"/>
            <w:r>
              <w:rPr>
                <w:rFonts w:cs="Times New Roman"/>
                <w:b/>
                <w:sz w:val="16"/>
              </w:rPr>
              <w:t>N.°</w:t>
            </w:r>
            <w:proofErr w:type="spellEnd"/>
          </w:p>
        </w:tc>
        <w:tc>
          <w:tcPr>
            <w:tcW w:w="907" w:type="dxa"/>
            <w:tcBorders>
              <w:top w:val="single" w:sz="4" w:space="0" w:color="auto"/>
              <w:left w:val="single" w:sz="4" w:space="0" w:color="auto"/>
              <w:bottom w:val="single" w:sz="4" w:space="0" w:color="auto"/>
              <w:right w:val="single" w:sz="4" w:space="0" w:color="auto"/>
            </w:tcBorders>
            <w:shd w:val="clear" w:color="auto" w:fill="E7EFE9"/>
            <w:vAlign w:val="center"/>
          </w:tcPr>
          <w:p w14:paraId="04C61E51" w14:textId="77777777" w:rsidR="005E0DCA" w:rsidRDefault="00226A78">
            <w:pPr>
              <w:spacing w:before="0" w:line="240" w:lineRule="auto"/>
              <w:ind w:firstLine="0"/>
              <w:jc w:val="center"/>
            </w:pPr>
            <w:r>
              <w:rPr>
                <w:rFonts w:cs="Times New Roman"/>
                <w:b/>
                <w:sz w:val="16"/>
              </w:rPr>
              <w:t>Código del árbol</w:t>
            </w:r>
          </w:p>
        </w:tc>
        <w:tc>
          <w:tcPr>
            <w:tcW w:w="850" w:type="dxa"/>
            <w:tcBorders>
              <w:top w:val="single" w:sz="4" w:space="0" w:color="auto"/>
              <w:left w:val="single" w:sz="4" w:space="0" w:color="auto"/>
              <w:bottom w:val="single" w:sz="4" w:space="0" w:color="auto"/>
              <w:right w:val="single" w:sz="4" w:space="0" w:color="auto"/>
            </w:tcBorders>
            <w:shd w:val="clear" w:color="auto" w:fill="E7EFE9"/>
            <w:vAlign w:val="center"/>
          </w:tcPr>
          <w:p w14:paraId="3F85B51C" w14:textId="77777777" w:rsidR="005E0DCA" w:rsidRDefault="00226A78">
            <w:pPr>
              <w:spacing w:before="0" w:line="240" w:lineRule="auto"/>
              <w:ind w:firstLine="0"/>
              <w:jc w:val="center"/>
            </w:pPr>
            <w:r>
              <w:rPr>
                <w:rFonts w:cs="Times New Roman"/>
                <w:b/>
                <w:sz w:val="16"/>
              </w:rPr>
              <w:t>Hora de inicio</w:t>
            </w:r>
          </w:p>
        </w:tc>
        <w:tc>
          <w:tcPr>
            <w:tcW w:w="850" w:type="dxa"/>
            <w:tcBorders>
              <w:top w:val="single" w:sz="4" w:space="0" w:color="auto"/>
              <w:left w:val="single" w:sz="4" w:space="0" w:color="auto"/>
              <w:bottom w:val="single" w:sz="4" w:space="0" w:color="auto"/>
              <w:right w:val="single" w:sz="4" w:space="0" w:color="auto"/>
            </w:tcBorders>
            <w:shd w:val="clear" w:color="auto" w:fill="E7EFE9"/>
            <w:vAlign w:val="center"/>
          </w:tcPr>
          <w:p w14:paraId="0781C90B" w14:textId="77777777" w:rsidR="005E0DCA" w:rsidRDefault="00226A78">
            <w:pPr>
              <w:spacing w:before="0" w:line="240" w:lineRule="auto"/>
              <w:ind w:firstLine="0"/>
              <w:jc w:val="center"/>
            </w:pPr>
            <w:r>
              <w:rPr>
                <w:rFonts w:cs="Times New Roman"/>
                <w:b/>
                <w:sz w:val="16"/>
              </w:rPr>
              <w:t>Hora de fin</w:t>
            </w:r>
          </w:p>
        </w:tc>
        <w:tc>
          <w:tcPr>
            <w:tcW w:w="794" w:type="dxa"/>
            <w:tcBorders>
              <w:top w:val="single" w:sz="4" w:space="0" w:color="auto"/>
              <w:left w:val="single" w:sz="4" w:space="0" w:color="auto"/>
              <w:bottom w:val="single" w:sz="4" w:space="0" w:color="auto"/>
              <w:right w:val="single" w:sz="4" w:space="0" w:color="auto"/>
            </w:tcBorders>
            <w:shd w:val="clear" w:color="auto" w:fill="E7EFE9"/>
            <w:vAlign w:val="center"/>
          </w:tcPr>
          <w:p w14:paraId="190A649E" w14:textId="77777777" w:rsidR="005E0DCA" w:rsidRDefault="00226A78">
            <w:pPr>
              <w:spacing w:before="0" w:line="240" w:lineRule="auto"/>
              <w:ind w:firstLine="0"/>
              <w:jc w:val="center"/>
            </w:pPr>
            <w:r>
              <w:rPr>
                <w:rFonts w:cs="Times New Roman"/>
                <w:b/>
                <w:sz w:val="16"/>
              </w:rPr>
              <w:t>Duración (min)</w:t>
            </w:r>
          </w:p>
        </w:tc>
        <w:tc>
          <w:tcPr>
            <w:tcW w:w="794" w:type="dxa"/>
            <w:tcBorders>
              <w:top w:val="single" w:sz="4" w:space="0" w:color="auto"/>
              <w:left w:val="single" w:sz="4" w:space="0" w:color="auto"/>
              <w:bottom w:val="single" w:sz="4" w:space="0" w:color="auto"/>
              <w:right w:val="single" w:sz="4" w:space="0" w:color="auto"/>
            </w:tcBorders>
            <w:shd w:val="clear" w:color="auto" w:fill="E7EFE9"/>
            <w:vAlign w:val="center"/>
          </w:tcPr>
          <w:p w14:paraId="3EC2CF06" w14:textId="77777777" w:rsidR="005E0DCA" w:rsidRDefault="00226A78">
            <w:pPr>
              <w:spacing w:before="0" w:line="240" w:lineRule="auto"/>
              <w:ind w:firstLine="0"/>
              <w:jc w:val="center"/>
            </w:pPr>
            <w:r>
              <w:rPr>
                <w:rFonts w:cs="Times New Roman"/>
                <w:b/>
                <w:sz w:val="16"/>
              </w:rPr>
              <w:t>Imágenes de hojas (n)</w:t>
            </w:r>
          </w:p>
        </w:tc>
        <w:tc>
          <w:tcPr>
            <w:tcW w:w="794" w:type="dxa"/>
            <w:tcBorders>
              <w:top w:val="single" w:sz="4" w:space="0" w:color="auto"/>
              <w:left w:val="single" w:sz="4" w:space="0" w:color="auto"/>
              <w:bottom w:val="single" w:sz="4" w:space="0" w:color="auto"/>
              <w:right w:val="single" w:sz="4" w:space="0" w:color="auto"/>
            </w:tcBorders>
            <w:shd w:val="clear" w:color="auto" w:fill="E7EFE9"/>
            <w:vAlign w:val="center"/>
          </w:tcPr>
          <w:p w14:paraId="528CF9E9" w14:textId="77777777" w:rsidR="005E0DCA" w:rsidRDefault="00226A78">
            <w:pPr>
              <w:spacing w:before="0" w:line="240" w:lineRule="auto"/>
              <w:ind w:firstLine="0"/>
              <w:jc w:val="center"/>
            </w:pPr>
            <w:r>
              <w:rPr>
                <w:rFonts w:cs="Times New Roman"/>
                <w:b/>
                <w:sz w:val="16"/>
              </w:rPr>
              <w:t>Imágenes de frutos (n)</w:t>
            </w:r>
          </w:p>
        </w:tc>
        <w:tc>
          <w:tcPr>
            <w:tcW w:w="1361" w:type="dxa"/>
            <w:tcBorders>
              <w:top w:val="single" w:sz="4" w:space="0" w:color="auto"/>
              <w:left w:val="single" w:sz="4" w:space="0" w:color="auto"/>
              <w:bottom w:val="single" w:sz="4" w:space="0" w:color="auto"/>
              <w:right w:val="single" w:sz="4" w:space="0" w:color="auto"/>
            </w:tcBorders>
            <w:shd w:val="clear" w:color="auto" w:fill="E7EFE9"/>
            <w:vAlign w:val="center"/>
          </w:tcPr>
          <w:p w14:paraId="055C4C98" w14:textId="77777777" w:rsidR="005E0DCA" w:rsidRDefault="00226A78">
            <w:pPr>
              <w:spacing w:before="0" w:line="240" w:lineRule="auto"/>
              <w:ind w:firstLine="0"/>
              <w:jc w:val="center"/>
            </w:pPr>
            <w:r>
              <w:rPr>
                <w:rFonts w:cs="Times New Roman"/>
                <w:b/>
                <w:sz w:val="16"/>
              </w:rPr>
              <w:t>Código(s) de inspección en el sistema</w:t>
            </w:r>
          </w:p>
        </w:tc>
        <w:tc>
          <w:tcPr>
            <w:tcW w:w="1928" w:type="dxa"/>
            <w:tcBorders>
              <w:top w:val="single" w:sz="4" w:space="0" w:color="auto"/>
              <w:left w:val="single" w:sz="4" w:space="0" w:color="auto"/>
              <w:bottom w:val="single" w:sz="4" w:space="0" w:color="auto"/>
              <w:right w:val="single" w:sz="4" w:space="0" w:color="auto"/>
            </w:tcBorders>
            <w:shd w:val="clear" w:color="auto" w:fill="E7EFE9"/>
            <w:vAlign w:val="center"/>
          </w:tcPr>
          <w:p w14:paraId="40F31ABE" w14:textId="77777777" w:rsidR="005E0DCA" w:rsidRDefault="00226A78">
            <w:pPr>
              <w:spacing w:before="0" w:line="240" w:lineRule="auto"/>
              <w:ind w:firstLine="0"/>
              <w:jc w:val="center"/>
            </w:pPr>
            <w:r>
              <w:rPr>
                <w:rFonts w:cs="Times New Roman"/>
                <w:b/>
                <w:sz w:val="16"/>
              </w:rPr>
              <w:t>Diagnóstico del sistema (clase y confianza)</w:t>
            </w:r>
          </w:p>
        </w:tc>
        <w:tc>
          <w:tcPr>
            <w:tcW w:w="907" w:type="dxa"/>
            <w:tcBorders>
              <w:top w:val="single" w:sz="4" w:space="0" w:color="auto"/>
              <w:left w:val="single" w:sz="4" w:space="0" w:color="auto"/>
              <w:bottom w:val="single" w:sz="4" w:space="0" w:color="auto"/>
              <w:right w:val="single" w:sz="4" w:space="0" w:color="auto"/>
            </w:tcBorders>
            <w:shd w:val="clear" w:color="auto" w:fill="E7EFE9"/>
            <w:vAlign w:val="center"/>
          </w:tcPr>
          <w:p w14:paraId="4955B55A" w14:textId="77777777" w:rsidR="005E0DCA" w:rsidRDefault="00226A78">
            <w:pPr>
              <w:spacing w:before="0" w:line="240" w:lineRule="auto"/>
              <w:ind w:firstLine="0"/>
              <w:jc w:val="center"/>
            </w:pPr>
            <w:r>
              <w:rPr>
                <w:rFonts w:cs="Times New Roman"/>
                <w:b/>
                <w:sz w:val="16"/>
              </w:rPr>
              <w:t>Veredicto (sano / alerta)</w:t>
            </w:r>
          </w:p>
        </w:tc>
        <w:tc>
          <w:tcPr>
            <w:tcW w:w="907" w:type="dxa"/>
            <w:tcBorders>
              <w:top w:val="single" w:sz="4" w:space="0" w:color="auto"/>
              <w:left w:val="single" w:sz="4" w:space="0" w:color="auto"/>
              <w:bottom w:val="single" w:sz="4" w:space="0" w:color="auto"/>
              <w:right w:val="single" w:sz="4" w:space="0" w:color="auto"/>
            </w:tcBorders>
            <w:shd w:val="clear" w:color="auto" w:fill="E7EFE9"/>
            <w:vAlign w:val="center"/>
          </w:tcPr>
          <w:p w14:paraId="781B1EB9" w14:textId="77777777" w:rsidR="005E0DCA" w:rsidRDefault="00226A78">
            <w:pPr>
              <w:spacing w:before="0" w:line="240" w:lineRule="auto"/>
              <w:ind w:firstLine="0"/>
              <w:jc w:val="center"/>
            </w:pPr>
            <w:r>
              <w:rPr>
                <w:rFonts w:cs="Times New Roman"/>
                <w:b/>
                <w:sz w:val="16"/>
              </w:rPr>
              <w:t>Hora de envío al técnico</w:t>
            </w:r>
          </w:p>
        </w:tc>
        <w:tc>
          <w:tcPr>
            <w:tcW w:w="907" w:type="dxa"/>
            <w:tcBorders>
              <w:top w:val="single" w:sz="4" w:space="0" w:color="auto"/>
              <w:left w:val="single" w:sz="4" w:space="0" w:color="auto"/>
              <w:bottom w:val="single" w:sz="4" w:space="0" w:color="auto"/>
              <w:right w:val="single" w:sz="4" w:space="0" w:color="auto"/>
            </w:tcBorders>
            <w:shd w:val="clear" w:color="auto" w:fill="E7EFE9"/>
            <w:vAlign w:val="center"/>
          </w:tcPr>
          <w:p w14:paraId="4376A807" w14:textId="77777777" w:rsidR="005E0DCA" w:rsidRDefault="00226A78">
            <w:pPr>
              <w:spacing w:before="0" w:line="240" w:lineRule="auto"/>
              <w:ind w:firstLine="0"/>
              <w:jc w:val="center"/>
            </w:pPr>
            <w:r>
              <w:rPr>
                <w:rFonts w:cs="Times New Roman"/>
                <w:b/>
                <w:sz w:val="16"/>
              </w:rPr>
              <w:t>Hora de confirmación</w:t>
            </w:r>
          </w:p>
        </w:tc>
        <w:tc>
          <w:tcPr>
            <w:tcW w:w="964" w:type="dxa"/>
            <w:tcBorders>
              <w:top w:val="single" w:sz="4" w:space="0" w:color="auto"/>
              <w:left w:val="single" w:sz="4" w:space="0" w:color="auto"/>
              <w:bottom w:val="single" w:sz="4" w:space="0" w:color="auto"/>
              <w:right w:val="single" w:sz="4" w:space="0" w:color="auto"/>
            </w:tcBorders>
            <w:shd w:val="clear" w:color="auto" w:fill="E7EFE9"/>
            <w:vAlign w:val="center"/>
          </w:tcPr>
          <w:p w14:paraId="3A18E218" w14:textId="77777777" w:rsidR="005E0DCA" w:rsidRDefault="00226A78">
            <w:pPr>
              <w:spacing w:before="0" w:line="240" w:lineRule="auto"/>
              <w:ind w:firstLine="0"/>
              <w:jc w:val="center"/>
            </w:pPr>
            <w:r>
              <w:rPr>
                <w:rFonts w:cs="Times New Roman"/>
                <w:b/>
                <w:sz w:val="16"/>
              </w:rPr>
              <w:t>Tiempo hasta el diagnóstico (h)</w:t>
            </w:r>
          </w:p>
        </w:tc>
        <w:tc>
          <w:tcPr>
            <w:tcW w:w="1361" w:type="dxa"/>
            <w:tcBorders>
              <w:top w:val="single" w:sz="4" w:space="0" w:color="auto"/>
              <w:left w:val="single" w:sz="4" w:space="0" w:color="auto"/>
              <w:bottom w:val="single" w:sz="4" w:space="0" w:color="auto"/>
              <w:right w:val="single" w:sz="4" w:space="0" w:color="auto"/>
            </w:tcBorders>
            <w:shd w:val="clear" w:color="auto" w:fill="E7EFE9"/>
            <w:vAlign w:val="center"/>
          </w:tcPr>
          <w:p w14:paraId="67A68C7B" w14:textId="77777777" w:rsidR="005E0DCA" w:rsidRDefault="00226A78">
            <w:pPr>
              <w:spacing w:before="0" w:line="240" w:lineRule="auto"/>
              <w:ind w:firstLine="0"/>
              <w:jc w:val="center"/>
            </w:pPr>
            <w:r>
              <w:rPr>
                <w:rFonts w:cs="Times New Roman"/>
                <w:b/>
                <w:sz w:val="16"/>
              </w:rPr>
              <w:t>Observaciones</w:t>
            </w:r>
          </w:p>
        </w:tc>
      </w:tr>
      <w:tr w:rsidR="005E0DCA" w14:paraId="4F0C835F"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68C91242" w14:textId="77777777" w:rsidR="005E0DCA" w:rsidRDefault="00226A78">
            <w:pPr>
              <w:spacing w:before="0" w:line="240" w:lineRule="auto"/>
              <w:ind w:firstLine="0"/>
              <w:jc w:val="center"/>
            </w:pPr>
            <w:r>
              <w:rPr>
                <w:rFonts w:cs="Times New Roman"/>
                <w:sz w:val="16"/>
              </w:rPr>
              <w:t>1</w:t>
            </w:r>
          </w:p>
        </w:tc>
        <w:tc>
          <w:tcPr>
            <w:tcW w:w="907" w:type="dxa"/>
            <w:tcBorders>
              <w:top w:val="single" w:sz="4" w:space="0" w:color="auto"/>
              <w:left w:val="single" w:sz="4" w:space="0" w:color="auto"/>
              <w:bottom w:val="single" w:sz="4" w:space="0" w:color="auto"/>
              <w:right w:val="single" w:sz="4" w:space="0" w:color="auto"/>
            </w:tcBorders>
            <w:vAlign w:val="center"/>
          </w:tcPr>
          <w:p w14:paraId="04CE6232" w14:textId="77777777" w:rsidR="005E0DCA" w:rsidRDefault="00226A78">
            <w:pPr>
              <w:spacing w:before="0" w:line="240" w:lineRule="auto"/>
              <w:ind w:firstLine="0"/>
              <w:jc w:val="center"/>
            </w:pPr>
            <w:r>
              <w:rPr>
                <w:rFonts w:cs="Times New Roman"/>
                <w:sz w:val="16"/>
              </w:rPr>
              <w:t>A-01</w:t>
            </w:r>
          </w:p>
        </w:tc>
        <w:tc>
          <w:tcPr>
            <w:tcW w:w="850" w:type="dxa"/>
            <w:tcBorders>
              <w:top w:val="single" w:sz="4" w:space="0" w:color="auto"/>
              <w:left w:val="single" w:sz="4" w:space="0" w:color="auto"/>
              <w:bottom w:val="single" w:sz="4" w:space="0" w:color="auto"/>
              <w:right w:val="single" w:sz="4" w:space="0" w:color="auto"/>
            </w:tcBorders>
            <w:vAlign w:val="center"/>
          </w:tcPr>
          <w:p w14:paraId="7C99C112" w14:textId="77777777" w:rsidR="005E0DCA" w:rsidRDefault="00226A78">
            <w:pPr>
              <w:spacing w:before="0" w:line="240" w:lineRule="auto"/>
              <w:ind w:firstLine="0"/>
              <w:jc w:val="center"/>
            </w:pPr>
            <w:r>
              <w:rPr>
                <w:rFonts w:cs="Times New Roman"/>
                <w:sz w:val="16"/>
              </w:rPr>
              <w:t>08:00</w:t>
            </w:r>
          </w:p>
        </w:tc>
        <w:tc>
          <w:tcPr>
            <w:tcW w:w="850" w:type="dxa"/>
            <w:tcBorders>
              <w:top w:val="single" w:sz="4" w:space="0" w:color="auto"/>
              <w:left w:val="single" w:sz="4" w:space="0" w:color="auto"/>
              <w:bottom w:val="single" w:sz="4" w:space="0" w:color="auto"/>
              <w:right w:val="single" w:sz="4" w:space="0" w:color="auto"/>
            </w:tcBorders>
            <w:vAlign w:val="center"/>
          </w:tcPr>
          <w:p w14:paraId="3190D67C" w14:textId="77777777" w:rsidR="005E0DCA" w:rsidRDefault="00226A78">
            <w:pPr>
              <w:spacing w:before="0" w:line="240" w:lineRule="auto"/>
              <w:ind w:firstLine="0"/>
              <w:jc w:val="center"/>
            </w:pPr>
            <w:r>
              <w:rPr>
                <w:rFonts w:cs="Times New Roman"/>
                <w:sz w:val="16"/>
              </w:rPr>
              <w:t>08:03</w:t>
            </w:r>
          </w:p>
        </w:tc>
        <w:tc>
          <w:tcPr>
            <w:tcW w:w="794" w:type="dxa"/>
            <w:tcBorders>
              <w:top w:val="single" w:sz="4" w:space="0" w:color="auto"/>
              <w:left w:val="single" w:sz="4" w:space="0" w:color="auto"/>
              <w:bottom w:val="single" w:sz="4" w:space="0" w:color="auto"/>
              <w:right w:val="single" w:sz="4" w:space="0" w:color="auto"/>
            </w:tcBorders>
            <w:vAlign w:val="center"/>
          </w:tcPr>
          <w:p w14:paraId="1C813222" w14:textId="77777777" w:rsidR="005E0DCA" w:rsidRDefault="00226A78">
            <w:pPr>
              <w:spacing w:before="0" w:line="240" w:lineRule="auto"/>
              <w:ind w:firstLine="0"/>
              <w:jc w:val="center"/>
            </w:pPr>
            <w:r>
              <w:rPr>
                <w:rFonts w:cs="Times New Roman"/>
                <w:sz w:val="16"/>
              </w:rPr>
              <w:t>3.8</w:t>
            </w:r>
          </w:p>
        </w:tc>
        <w:tc>
          <w:tcPr>
            <w:tcW w:w="794" w:type="dxa"/>
            <w:tcBorders>
              <w:top w:val="single" w:sz="4" w:space="0" w:color="auto"/>
              <w:left w:val="single" w:sz="4" w:space="0" w:color="auto"/>
              <w:bottom w:val="single" w:sz="4" w:space="0" w:color="auto"/>
              <w:right w:val="single" w:sz="4" w:space="0" w:color="auto"/>
            </w:tcBorders>
            <w:vAlign w:val="center"/>
          </w:tcPr>
          <w:p w14:paraId="236D0916" w14:textId="77777777" w:rsidR="005E0DCA" w:rsidRDefault="00226A78">
            <w:pPr>
              <w:spacing w:before="0" w:line="240" w:lineRule="auto"/>
              <w:ind w:firstLine="0"/>
              <w:jc w:val="center"/>
            </w:pPr>
            <w:r>
              <w:rPr>
                <w:rFonts w:cs="Times New Roman"/>
                <w:sz w:val="16"/>
              </w:rPr>
              <w:t>5</w:t>
            </w:r>
          </w:p>
        </w:tc>
        <w:tc>
          <w:tcPr>
            <w:tcW w:w="794" w:type="dxa"/>
            <w:tcBorders>
              <w:top w:val="single" w:sz="4" w:space="0" w:color="auto"/>
              <w:left w:val="single" w:sz="4" w:space="0" w:color="auto"/>
              <w:bottom w:val="single" w:sz="4" w:space="0" w:color="auto"/>
              <w:right w:val="single" w:sz="4" w:space="0" w:color="auto"/>
            </w:tcBorders>
            <w:vAlign w:val="center"/>
          </w:tcPr>
          <w:p w14:paraId="29025674" w14:textId="77777777" w:rsidR="005E0DCA" w:rsidRDefault="00226A78">
            <w:pPr>
              <w:spacing w:before="0" w:line="240" w:lineRule="auto"/>
              <w:ind w:firstLine="0"/>
              <w:jc w:val="center"/>
            </w:pPr>
            <w:r>
              <w:rPr>
                <w:rFonts w:cs="Times New Roman"/>
                <w:sz w:val="16"/>
              </w:rPr>
              <w:t>5</w:t>
            </w:r>
          </w:p>
        </w:tc>
        <w:tc>
          <w:tcPr>
            <w:tcW w:w="1361" w:type="dxa"/>
            <w:tcBorders>
              <w:top w:val="single" w:sz="4" w:space="0" w:color="auto"/>
              <w:left w:val="single" w:sz="4" w:space="0" w:color="auto"/>
              <w:bottom w:val="single" w:sz="4" w:space="0" w:color="auto"/>
              <w:right w:val="single" w:sz="4" w:space="0" w:color="auto"/>
            </w:tcBorders>
            <w:vAlign w:val="center"/>
          </w:tcPr>
          <w:p w14:paraId="59BB623A" w14:textId="77777777" w:rsidR="005E0DCA" w:rsidRDefault="00226A78">
            <w:pPr>
              <w:spacing w:before="0" w:line="240" w:lineRule="auto"/>
              <w:ind w:firstLine="0"/>
            </w:pPr>
            <w:r>
              <w:rPr>
                <w:rFonts w:cs="Times New Roman"/>
                <w:sz w:val="16"/>
              </w:rPr>
              <w:t>INS-1001…1010</w:t>
            </w:r>
          </w:p>
        </w:tc>
        <w:tc>
          <w:tcPr>
            <w:tcW w:w="1928" w:type="dxa"/>
            <w:tcBorders>
              <w:top w:val="single" w:sz="4" w:space="0" w:color="auto"/>
              <w:left w:val="single" w:sz="4" w:space="0" w:color="auto"/>
              <w:bottom w:val="single" w:sz="4" w:space="0" w:color="auto"/>
              <w:right w:val="single" w:sz="4" w:space="0" w:color="auto"/>
            </w:tcBorders>
            <w:vAlign w:val="center"/>
          </w:tcPr>
          <w:p w14:paraId="04B42CDB" w14:textId="77777777" w:rsidR="005E0DCA" w:rsidRDefault="00226A78">
            <w:pPr>
              <w:spacing w:before="0" w:line="240" w:lineRule="auto"/>
              <w:ind w:firstLine="0"/>
            </w:pPr>
            <w:r>
              <w:rPr>
                <w:rFonts w:cs="Times New Roman"/>
                <w:sz w:val="16"/>
              </w:rPr>
              <w:t>S 88.1 %</w:t>
            </w:r>
          </w:p>
        </w:tc>
        <w:tc>
          <w:tcPr>
            <w:tcW w:w="907" w:type="dxa"/>
            <w:tcBorders>
              <w:top w:val="single" w:sz="4" w:space="0" w:color="auto"/>
              <w:left w:val="single" w:sz="4" w:space="0" w:color="auto"/>
              <w:bottom w:val="single" w:sz="4" w:space="0" w:color="auto"/>
              <w:right w:val="single" w:sz="4" w:space="0" w:color="auto"/>
            </w:tcBorders>
            <w:vAlign w:val="center"/>
          </w:tcPr>
          <w:p w14:paraId="0F29829C" w14:textId="77777777" w:rsidR="005E0DCA" w:rsidRDefault="00226A78">
            <w:pPr>
              <w:spacing w:before="0" w:line="240" w:lineRule="auto"/>
              <w:ind w:firstLine="0"/>
              <w:jc w:val="center"/>
            </w:pPr>
            <w:r>
              <w:rPr>
                <w:rFonts w:cs="Times New Roman"/>
                <w:sz w:val="16"/>
              </w:rPr>
              <w:t>Sano</w:t>
            </w:r>
          </w:p>
        </w:tc>
        <w:tc>
          <w:tcPr>
            <w:tcW w:w="907" w:type="dxa"/>
            <w:tcBorders>
              <w:top w:val="single" w:sz="4" w:space="0" w:color="auto"/>
              <w:left w:val="single" w:sz="4" w:space="0" w:color="auto"/>
              <w:bottom w:val="single" w:sz="4" w:space="0" w:color="auto"/>
              <w:right w:val="single" w:sz="4" w:space="0" w:color="auto"/>
            </w:tcBorders>
            <w:vAlign w:val="center"/>
          </w:tcPr>
          <w:p w14:paraId="4684653A" w14:textId="77777777" w:rsidR="005E0DCA" w:rsidRDefault="00226A78">
            <w:pPr>
              <w:spacing w:before="0" w:line="240" w:lineRule="auto"/>
              <w:ind w:firstLine="0"/>
              <w:jc w:val="center"/>
            </w:pPr>
            <w:r>
              <w:rPr>
                <w:rFonts w:cs="Times New Roman"/>
                <w:sz w:val="16"/>
              </w:rPr>
              <w:t>08:04</w:t>
            </w:r>
          </w:p>
        </w:tc>
        <w:tc>
          <w:tcPr>
            <w:tcW w:w="907" w:type="dxa"/>
            <w:tcBorders>
              <w:top w:val="single" w:sz="4" w:space="0" w:color="auto"/>
              <w:left w:val="single" w:sz="4" w:space="0" w:color="auto"/>
              <w:bottom w:val="single" w:sz="4" w:space="0" w:color="auto"/>
              <w:right w:val="single" w:sz="4" w:space="0" w:color="auto"/>
            </w:tcBorders>
            <w:vAlign w:val="center"/>
          </w:tcPr>
          <w:p w14:paraId="602C31A4" w14:textId="77777777" w:rsidR="005E0DCA" w:rsidRDefault="00226A78">
            <w:pPr>
              <w:spacing w:before="0" w:line="240" w:lineRule="auto"/>
              <w:ind w:firstLine="0"/>
              <w:jc w:val="center"/>
            </w:pPr>
            <w:r>
              <w:rPr>
                <w:rFonts w:cs="Times New Roman"/>
                <w:sz w:val="16"/>
              </w:rPr>
              <w:t>19:04</w:t>
            </w:r>
          </w:p>
        </w:tc>
        <w:tc>
          <w:tcPr>
            <w:tcW w:w="964" w:type="dxa"/>
            <w:tcBorders>
              <w:top w:val="single" w:sz="4" w:space="0" w:color="auto"/>
              <w:left w:val="single" w:sz="4" w:space="0" w:color="auto"/>
              <w:bottom w:val="single" w:sz="4" w:space="0" w:color="auto"/>
              <w:right w:val="single" w:sz="4" w:space="0" w:color="auto"/>
            </w:tcBorders>
            <w:vAlign w:val="center"/>
          </w:tcPr>
          <w:p w14:paraId="1A795D09" w14:textId="77777777" w:rsidR="005E0DCA" w:rsidRDefault="00226A78">
            <w:pPr>
              <w:spacing w:before="0" w:line="240" w:lineRule="auto"/>
              <w:ind w:firstLine="0"/>
              <w:jc w:val="center"/>
            </w:pPr>
            <w:r>
              <w:rPr>
                <w:rFonts w:cs="Times New Roman"/>
                <w:sz w:val="16"/>
              </w:rPr>
              <w:t>11.0</w:t>
            </w:r>
          </w:p>
        </w:tc>
        <w:tc>
          <w:tcPr>
            <w:tcW w:w="1361" w:type="dxa"/>
            <w:tcBorders>
              <w:top w:val="single" w:sz="4" w:space="0" w:color="auto"/>
              <w:left w:val="single" w:sz="4" w:space="0" w:color="auto"/>
              <w:bottom w:val="single" w:sz="4" w:space="0" w:color="auto"/>
              <w:right w:val="single" w:sz="4" w:space="0" w:color="auto"/>
            </w:tcBorders>
            <w:vAlign w:val="center"/>
          </w:tcPr>
          <w:p w14:paraId="3CF2F0CB" w14:textId="77777777" w:rsidR="005E0DCA" w:rsidRDefault="005E0DCA">
            <w:pPr>
              <w:spacing w:before="0" w:line="240" w:lineRule="auto"/>
              <w:ind w:firstLine="0"/>
              <w:jc w:val="center"/>
            </w:pPr>
          </w:p>
        </w:tc>
      </w:tr>
      <w:tr w:rsidR="005E0DCA" w14:paraId="222D14EE"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2E18B55F" w14:textId="77777777" w:rsidR="005E0DCA" w:rsidRDefault="00226A78">
            <w:pPr>
              <w:spacing w:before="0" w:line="240" w:lineRule="auto"/>
              <w:ind w:firstLine="0"/>
              <w:jc w:val="center"/>
            </w:pPr>
            <w:r>
              <w:rPr>
                <w:rFonts w:cs="Times New Roman"/>
                <w:sz w:val="16"/>
              </w:rPr>
              <w:t>2</w:t>
            </w:r>
          </w:p>
        </w:tc>
        <w:tc>
          <w:tcPr>
            <w:tcW w:w="907" w:type="dxa"/>
            <w:tcBorders>
              <w:top w:val="single" w:sz="4" w:space="0" w:color="auto"/>
              <w:left w:val="single" w:sz="4" w:space="0" w:color="auto"/>
              <w:bottom w:val="single" w:sz="4" w:space="0" w:color="auto"/>
              <w:right w:val="single" w:sz="4" w:space="0" w:color="auto"/>
            </w:tcBorders>
            <w:vAlign w:val="center"/>
          </w:tcPr>
          <w:p w14:paraId="04F2B989" w14:textId="77777777" w:rsidR="005E0DCA" w:rsidRDefault="00226A78">
            <w:pPr>
              <w:spacing w:before="0" w:line="240" w:lineRule="auto"/>
              <w:ind w:firstLine="0"/>
              <w:jc w:val="center"/>
            </w:pPr>
            <w:r>
              <w:rPr>
                <w:rFonts w:cs="Times New Roman"/>
                <w:sz w:val="16"/>
              </w:rPr>
              <w:t>A-02</w:t>
            </w:r>
          </w:p>
        </w:tc>
        <w:tc>
          <w:tcPr>
            <w:tcW w:w="850" w:type="dxa"/>
            <w:tcBorders>
              <w:top w:val="single" w:sz="4" w:space="0" w:color="auto"/>
              <w:left w:val="single" w:sz="4" w:space="0" w:color="auto"/>
              <w:bottom w:val="single" w:sz="4" w:space="0" w:color="auto"/>
              <w:right w:val="single" w:sz="4" w:space="0" w:color="auto"/>
            </w:tcBorders>
            <w:vAlign w:val="center"/>
          </w:tcPr>
          <w:p w14:paraId="6EC45CD6" w14:textId="77777777" w:rsidR="005E0DCA" w:rsidRDefault="00226A78">
            <w:pPr>
              <w:spacing w:before="0" w:line="240" w:lineRule="auto"/>
              <w:ind w:firstLine="0"/>
              <w:jc w:val="center"/>
            </w:pPr>
            <w:r>
              <w:rPr>
                <w:rFonts w:cs="Times New Roman"/>
                <w:sz w:val="16"/>
              </w:rPr>
              <w:t>08:06</w:t>
            </w:r>
          </w:p>
        </w:tc>
        <w:tc>
          <w:tcPr>
            <w:tcW w:w="850" w:type="dxa"/>
            <w:tcBorders>
              <w:top w:val="single" w:sz="4" w:space="0" w:color="auto"/>
              <w:left w:val="single" w:sz="4" w:space="0" w:color="auto"/>
              <w:bottom w:val="single" w:sz="4" w:space="0" w:color="auto"/>
              <w:right w:val="single" w:sz="4" w:space="0" w:color="auto"/>
            </w:tcBorders>
            <w:vAlign w:val="center"/>
          </w:tcPr>
          <w:p w14:paraId="7E2A740D" w14:textId="77777777" w:rsidR="005E0DCA" w:rsidRDefault="00226A78">
            <w:pPr>
              <w:spacing w:before="0" w:line="240" w:lineRule="auto"/>
              <w:ind w:firstLine="0"/>
              <w:jc w:val="center"/>
            </w:pPr>
            <w:r>
              <w:rPr>
                <w:rFonts w:cs="Times New Roman"/>
                <w:sz w:val="16"/>
              </w:rPr>
              <w:t>08:10</w:t>
            </w:r>
          </w:p>
        </w:tc>
        <w:tc>
          <w:tcPr>
            <w:tcW w:w="794" w:type="dxa"/>
            <w:tcBorders>
              <w:top w:val="single" w:sz="4" w:space="0" w:color="auto"/>
              <w:left w:val="single" w:sz="4" w:space="0" w:color="auto"/>
              <w:bottom w:val="single" w:sz="4" w:space="0" w:color="auto"/>
              <w:right w:val="single" w:sz="4" w:space="0" w:color="auto"/>
            </w:tcBorders>
            <w:vAlign w:val="center"/>
          </w:tcPr>
          <w:p w14:paraId="3DB30FBB" w14:textId="77777777" w:rsidR="005E0DCA" w:rsidRDefault="00226A78">
            <w:pPr>
              <w:spacing w:before="0" w:line="240" w:lineRule="auto"/>
              <w:ind w:firstLine="0"/>
              <w:jc w:val="center"/>
            </w:pPr>
            <w:r>
              <w:rPr>
                <w:rFonts w:cs="Times New Roman"/>
                <w:sz w:val="16"/>
              </w:rPr>
              <w:t>4.8</w:t>
            </w:r>
          </w:p>
        </w:tc>
        <w:tc>
          <w:tcPr>
            <w:tcW w:w="794" w:type="dxa"/>
            <w:tcBorders>
              <w:top w:val="single" w:sz="4" w:space="0" w:color="auto"/>
              <w:left w:val="single" w:sz="4" w:space="0" w:color="auto"/>
              <w:bottom w:val="single" w:sz="4" w:space="0" w:color="auto"/>
              <w:right w:val="single" w:sz="4" w:space="0" w:color="auto"/>
            </w:tcBorders>
            <w:vAlign w:val="center"/>
          </w:tcPr>
          <w:p w14:paraId="196F6043" w14:textId="77777777" w:rsidR="005E0DCA" w:rsidRDefault="00226A78">
            <w:pPr>
              <w:spacing w:before="0" w:line="240" w:lineRule="auto"/>
              <w:ind w:firstLine="0"/>
              <w:jc w:val="center"/>
            </w:pPr>
            <w:r>
              <w:rPr>
                <w:rFonts w:cs="Times New Roman"/>
                <w:sz w:val="16"/>
              </w:rPr>
              <w:t>5</w:t>
            </w:r>
          </w:p>
        </w:tc>
        <w:tc>
          <w:tcPr>
            <w:tcW w:w="794" w:type="dxa"/>
            <w:tcBorders>
              <w:top w:val="single" w:sz="4" w:space="0" w:color="auto"/>
              <w:left w:val="single" w:sz="4" w:space="0" w:color="auto"/>
              <w:bottom w:val="single" w:sz="4" w:space="0" w:color="auto"/>
              <w:right w:val="single" w:sz="4" w:space="0" w:color="auto"/>
            </w:tcBorders>
            <w:vAlign w:val="center"/>
          </w:tcPr>
          <w:p w14:paraId="60CCB052" w14:textId="77777777" w:rsidR="005E0DCA" w:rsidRDefault="00226A78">
            <w:pPr>
              <w:spacing w:before="0" w:line="240" w:lineRule="auto"/>
              <w:ind w:firstLine="0"/>
              <w:jc w:val="center"/>
            </w:pPr>
            <w:r>
              <w:rPr>
                <w:rFonts w:cs="Times New Roman"/>
                <w:sz w:val="16"/>
              </w:rPr>
              <w:t>5</w:t>
            </w:r>
          </w:p>
        </w:tc>
        <w:tc>
          <w:tcPr>
            <w:tcW w:w="1361" w:type="dxa"/>
            <w:tcBorders>
              <w:top w:val="single" w:sz="4" w:space="0" w:color="auto"/>
              <w:left w:val="single" w:sz="4" w:space="0" w:color="auto"/>
              <w:bottom w:val="single" w:sz="4" w:space="0" w:color="auto"/>
              <w:right w:val="single" w:sz="4" w:space="0" w:color="auto"/>
            </w:tcBorders>
            <w:vAlign w:val="center"/>
          </w:tcPr>
          <w:p w14:paraId="27952CA8" w14:textId="77777777" w:rsidR="005E0DCA" w:rsidRDefault="00226A78">
            <w:pPr>
              <w:spacing w:before="0" w:line="240" w:lineRule="auto"/>
              <w:ind w:firstLine="0"/>
            </w:pPr>
            <w:r>
              <w:rPr>
                <w:rFonts w:cs="Times New Roman"/>
                <w:sz w:val="16"/>
              </w:rPr>
              <w:t>INS-1011…1020</w:t>
            </w:r>
          </w:p>
        </w:tc>
        <w:tc>
          <w:tcPr>
            <w:tcW w:w="1928" w:type="dxa"/>
            <w:tcBorders>
              <w:top w:val="single" w:sz="4" w:space="0" w:color="auto"/>
              <w:left w:val="single" w:sz="4" w:space="0" w:color="auto"/>
              <w:bottom w:val="single" w:sz="4" w:space="0" w:color="auto"/>
              <w:right w:val="single" w:sz="4" w:space="0" w:color="auto"/>
            </w:tcBorders>
            <w:vAlign w:val="center"/>
          </w:tcPr>
          <w:p w14:paraId="20DEEDF8" w14:textId="77777777" w:rsidR="005E0DCA" w:rsidRDefault="00226A78">
            <w:pPr>
              <w:spacing w:before="0" w:line="240" w:lineRule="auto"/>
              <w:ind w:firstLine="0"/>
            </w:pPr>
            <w:r>
              <w:rPr>
                <w:rFonts w:cs="Times New Roman"/>
                <w:sz w:val="16"/>
              </w:rPr>
              <w:t>AH 78.4 %</w:t>
            </w:r>
          </w:p>
        </w:tc>
        <w:tc>
          <w:tcPr>
            <w:tcW w:w="907" w:type="dxa"/>
            <w:tcBorders>
              <w:top w:val="single" w:sz="4" w:space="0" w:color="auto"/>
              <w:left w:val="single" w:sz="4" w:space="0" w:color="auto"/>
              <w:bottom w:val="single" w:sz="4" w:space="0" w:color="auto"/>
              <w:right w:val="single" w:sz="4" w:space="0" w:color="auto"/>
            </w:tcBorders>
            <w:vAlign w:val="center"/>
          </w:tcPr>
          <w:p w14:paraId="235BFAC4" w14:textId="77777777" w:rsidR="005E0DCA" w:rsidRDefault="00226A78">
            <w:pPr>
              <w:spacing w:before="0" w:line="240" w:lineRule="auto"/>
              <w:ind w:firstLine="0"/>
            </w:pPr>
            <w:r>
              <w:rPr>
                <w:rFonts w:cs="Times New Roman"/>
                <w:sz w:val="16"/>
              </w:rPr>
              <w:t>Alerta</w:t>
            </w:r>
          </w:p>
        </w:tc>
        <w:tc>
          <w:tcPr>
            <w:tcW w:w="907" w:type="dxa"/>
            <w:tcBorders>
              <w:top w:val="single" w:sz="4" w:space="0" w:color="auto"/>
              <w:left w:val="single" w:sz="4" w:space="0" w:color="auto"/>
              <w:bottom w:val="single" w:sz="4" w:space="0" w:color="auto"/>
              <w:right w:val="single" w:sz="4" w:space="0" w:color="auto"/>
            </w:tcBorders>
            <w:vAlign w:val="center"/>
          </w:tcPr>
          <w:p w14:paraId="1AB00979" w14:textId="77777777" w:rsidR="005E0DCA" w:rsidRDefault="00226A78">
            <w:pPr>
              <w:spacing w:before="0" w:line="240" w:lineRule="auto"/>
              <w:ind w:firstLine="0"/>
              <w:jc w:val="center"/>
            </w:pPr>
            <w:r>
              <w:rPr>
                <w:rFonts w:cs="Times New Roman"/>
                <w:sz w:val="16"/>
              </w:rPr>
              <w:t>08:11</w:t>
            </w:r>
          </w:p>
        </w:tc>
        <w:tc>
          <w:tcPr>
            <w:tcW w:w="907" w:type="dxa"/>
            <w:tcBorders>
              <w:top w:val="single" w:sz="4" w:space="0" w:color="auto"/>
              <w:left w:val="single" w:sz="4" w:space="0" w:color="auto"/>
              <w:bottom w:val="single" w:sz="4" w:space="0" w:color="auto"/>
              <w:right w:val="single" w:sz="4" w:space="0" w:color="auto"/>
            </w:tcBorders>
            <w:vAlign w:val="center"/>
          </w:tcPr>
          <w:p w14:paraId="6E681962" w14:textId="77777777" w:rsidR="005E0DCA" w:rsidRDefault="00226A78">
            <w:pPr>
              <w:spacing w:before="0" w:line="240" w:lineRule="auto"/>
              <w:ind w:firstLine="0"/>
              <w:jc w:val="center"/>
            </w:pPr>
            <w:r>
              <w:rPr>
                <w:rFonts w:cs="Times New Roman"/>
                <w:sz w:val="16"/>
              </w:rPr>
              <w:t>13:05</w:t>
            </w:r>
          </w:p>
        </w:tc>
        <w:tc>
          <w:tcPr>
            <w:tcW w:w="964" w:type="dxa"/>
            <w:tcBorders>
              <w:top w:val="single" w:sz="4" w:space="0" w:color="auto"/>
              <w:left w:val="single" w:sz="4" w:space="0" w:color="auto"/>
              <w:bottom w:val="single" w:sz="4" w:space="0" w:color="auto"/>
              <w:right w:val="single" w:sz="4" w:space="0" w:color="auto"/>
            </w:tcBorders>
            <w:vAlign w:val="center"/>
          </w:tcPr>
          <w:p w14:paraId="2AA2A7CF" w14:textId="77777777" w:rsidR="005E0DCA" w:rsidRDefault="00226A78">
            <w:pPr>
              <w:spacing w:before="0" w:line="240" w:lineRule="auto"/>
              <w:ind w:firstLine="0"/>
              <w:jc w:val="center"/>
            </w:pPr>
            <w:r>
              <w:rPr>
                <w:rFonts w:cs="Times New Roman"/>
                <w:sz w:val="16"/>
              </w:rPr>
              <w:t>4.9</w:t>
            </w:r>
          </w:p>
        </w:tc>
        <w:tc>
          <w:tcPr>
            <w:tcW w:w="1361" w:type="dxa"/>
            <w:tcBorders>
              <w:top w:val="single" w:sz="4" w:space="0" w:color="auto"/>
              <w:left w:val="single" w:sz="4" w:space="0" w:color="auto"/>
              <w:bottom w:val="single" w:sz="4" w:space="0" w:color="auto"/>
              <w:right w:val="single" w:sz="4" w:space="0" w:color="auto"/>
            </w:tcBorders>
            <w:vAlign w:val="center"/>
          </w:tcPr>
          <w:p w14:paraId="3D0C768F" w14:textId="77777777" w:rsidR="005E0DCA" w:rsidRDefault="005E0DCA">
            <w:pPr>
              <w:spacing w:before="0" w:line="240" w:lineRule="auto"/>
              <w:ind w:firstLine="0"/>
              <w:jc w:val="center"/>
            </w:pPr>
          </w:p>
        </w:tc>
      </w:tr>
      <w:tr w:rsidR="005E0DCA" w14:paraId="6682DFF5"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3688C527" w14:textId="77777777" w:rsidR="005E0DCA" w:rsidRDefault="00226A78">
            <w:pPr>
              <w:spacing w:before="0" w:line="240" w:lineRule="auto"/>
              <w:ind w:firstLine="0"/>
              <w:jc w:val="center"/>
            </w:pPr>
            <w:r>
              <w:rPr>
                <w:rFonts w:cs="Times New Roman"/>
                <w:sz w:val="16"/>
              </w:rPr>
              <w:t>3</w:t>
            </w:r>
          </w:p>
        </w:tc>
        <w:tc>
          <w:tcPr>
            <w:tcW w:w="907" w:type="dxa"/>
            <w:tcBorders>
              <w:top w:val="single" w:sz="4" w:space="0" w:color="auto"/>
              <w:left w:val="single" w:sz="4" w:space="0" w:color="auto"/>
              <w:bottom w:val="single" w:sz="4" w:space="0" w:color="auto"/>
              <w:right w:val="single" w:sz="4" w:space="0" w:color="auto"/>
            </w:tcBorders>
            <w:vAlign w:val="center"/>
          </w:tcPr>
          <w:p w14:paraId="38004914" w14:textId="77777777" w:rsidR="005E0DCA" w:rsidRDefault="00226A78">
            <w:pPr>
              <w:spacing w:before="0" w:line="240" w:lineRule="auto"/>
              <w:ind w:firstLine="0"/>
              <w:jc w:val="center"/>
            </w:pPr>
            <w:r>
              <w:rPr>
                <w:rFonts w:cs="Times New Roman"/>
                <w:sz w:val="16"/>
              </w:rPr>
              <w:t>A-03</w:t>
            </w:r>
          </w:p>
        </w:tc>
        <w:tc>
          <w:tcPr>
            <w:tcW w:w="850" w:type="dxa"/>
            <w:tcBorders>
              <w:top w:val="single" w:sz="4" w:space="0" w:color="auto"/>
              <w:left w:val="single" w:sz="4" w:space="0" w:color="auto"/>
              <w:bottom w:val="single" w:sz="4" w:space="0" w:color="auto"/>
              <w:right w:val="single" w:sz="4" w:space="0" w:color="auto"/>
            </w:tcBorders>
            <w:vAlign w:val="center"/>
          </w:tcPr>
          <w:p w14:paraId="7E004AEB" w14:textId="77777777" w:rsidR="005E0DCA" w:rsidRDefault="00226A78">
            <w:pPr>
              <w:spacing w:before="0" w:line="240" w:lineRule="auto"/>
              <w:ind w:firstLine="0"/>
              <w:jc w:val="center"/>
            </w:pPr>
            <w:r>
              <w:rPr>
                <w:rFonts w:cs="Times New Roman"/>
                <w:sz w:val="16"/>
              </w:rPr>
              <w:t>08:12</w:t>
            </w:r>
          </w:p>
        </w:tc>
        <w:tc>
          <w:tcPr>
            <w:tcW w:w="850" w:type="dxa"/>
            <w:tcBorders>
              <w:top w:val="single" w:sz="4" w:space="0" w:color="auto"/>
              <w:left w:val="single" w:sz="4" w:space="0" w:color="auto"/>
              <w:bottom w:val="single" w:sz="4" w:space="0" w:color="auto"/>
              <w:right w:val="single" w:sz="4" w:space="0" w:color="auto"/>
            </w:tcBorders>
            <w:vAlign w:val="center"/>
          </w:tcPr>
          <w:p w14:paraId="6C472496" w14:textId="77777777" w:rsidR="005E0DCA" w:rsidRDefault="00226A78">
            <w:pPr>
              <w:spacing w:before="0" w:line="240" w:lineRule="auto"/>
              <w:ind w:firstLine="0"/>
              <w:jc w:val="center"/>
            </w:pPr>
            <w:r>
              <w:rPr>
                <w:rFonts w:cs="Times New Roman"/>
                <w:sz w:val="16"/>
              </w:rPr>
              <w:t>08:15</w:t>
            </w:r>
          </w:p>
        </w:tc>
        <w:tc>
          <w:tcPr>
            <w:tcW w:w="794" w:type="dxa"/>
            <w:tcBorders>
              <w:top w:val="single" w:sz="4" w:space="0" w:color="auto"/>
              <w:left w:val="single" w:sz="4" w:space="0" w:color="auto"/>
              <w:bottom w:val="single" w:sz="4" w:space="0" w:color="auto"/>
              <w:right w:val="single" w:sz="4" w:space="0" w:color="auto"/>
            </w:tcBorders>
            <w:vAlign w:val="center"/>
          </w:tcPr>
          <w:p w14:paraId="00537B38" w14:textId="77777777" w:rsidR="005E0DCA" w:rsidRDefault="00226A78">
            <w:pPr>
              <w:spacing w:before="0" w:line="240" w:lineRule="auto"/>
              <w:ind w:firstLine="0"/>
              <w:jc w:val="center"/>
            </w:pPr>
            <w:r>
              <w:rPr>
                <w:rFonts w:cs="Times New Roman"/>
                <w:sz w:val="16"/>
              </w:rPr>
              <w:t>3.1</w:t>
            </w:r>
          </w:p>
        </w:tc>
        <w:tc>
          <w:tcPr>
            <w:tcW w:w="794" w:type="dxa"/>
            <w:tcBorders>
              <w:top w:val="single" w:sz="4" w:space="0" w:color="auto"/>
              <w:left w:val="single" w:sz="4" w:space="0" w:color="auto"/>
              <w:bottom w:val="single" w:sz="4" w:space="0" w:color="auto"/>
              <w:right w:val="single" w:sz="4" w:space="0" w:color="auto"/>
            </w:tcBorders>
            <w:vAlign w:val="center"/>
          </w:tcPr>
          <w:p w14:paraId="1DAAB60A" w14:textId="77777777" w:rsidR="005E0DCA" w:rsidRDefault="00226A78">
            <w:pPr>
              <w:spacing w:before="0" w:line="240" w:lineRule="auto"/>
              <w:ind w:firstLine="0"/>
              <w:jc w:val="center"/>
            </w:pPr>
            <w:r>
              <w:rPr>
                <w:rFonts w:cs="Times New Roman"/>
                <w:sz w:val="16"/>
              </w:rPr>
              <w:t>5</w:t>
            </w:r>
          </w:p>
        </w:tc>
        <w:tc>
          <w:tcPr>
            <w:tcW w:w="794" w:type="dxa"/>
            <w:tcBorders>
              <w:top w:val="single" w:sz="4" w:space="0" w:color="auto"/>
              <w:left w:val="single" w:sz="4" w:space="0" w:color="auto"/>
              <w:bottom w:val="single" w:sz="4" w:space="0" w:color="auto"/>
              <w:right w:val="single" w:sz="4" w:space="0" w:color="auto"/>
            </w:tcBorders>
            <w:vAlign w:val="center"/>
          </w:tcPr>
          <w:p w14:paraId="391654EF" w14:textId="77777777" w:rsidR="005E0DCA" w:rsidRDefault="00226A78">
            <w:pPr>
              <w:spacing w:before="0" w:line="240" w:lineRule="auto"/>
              <w:ind w:firstLine="0"/>
              <w:jc w:val="center"/>
            </w:pPr>
            <w:r>
              <w:rPr>
                <w:rFonts w:cs="Times New Roman"/>
                <w:sz w:val="16"/>
              </w:rPr>
              <w:t>5</w:t>
            </w:r>
          </w:p>
        </w:tc>
        <w:tc>
          <w:tcPr>
            <w:tcW w:w="1361" w:type="dxa"/>
            <w:tcBorders>
              <w:top w:val="single" w:sz="4" w:space="0" w:color="auto"/>
              <w:left w:val="single" w:sz="4" w:space="0" w:color="auto"/>
              <w:bottom w:val="single" w:sz="4" w:space="0" w:color="auto"/>
              <w:right w:val="single" w:sz="4" w:space="0" w:color="auto"/>
            </w:tcBorders>
            <w:vAlign w:val="center"/>
          </w:tcPr>
          <w:p w14:paraId="28C518A3" w14:textId="77777777" w:rsidR="005E0DCA" w:rsidRDefault="00226A78">
            <w:pPr>
              <w:spacing w:before="0" w:line="240" w:lineRule="auto"/>
              <w:ind w:firstLine="0"/>
            </w:pPr>
            <w:r>
              <w:rPr>
                <w:rFonts w:cs="Times New Roman"/>
                <w:sz w:val="16"/>
              </w:rPr>
              <w:t>INS-1021…1030</w:t>
            </w:r>
          </w:p>
        </w:tc>
        <w:tc>
          <w:tcPr>
            <w:tcW w:w="1928" w:type="dxa"/>
            <w:tcBorders>
              <w:top w:val="single" w:sz="4" w:space="0" w:color="auto"/>
              <w:left w:val="single" w:sz="4" w:space="0" w:color="auto"/>
              <w:bottom w:val="single" w:sz="4" w:space="0" w:color="auto"/>
              <w:right w:val="single" w:sz="4" w:space="0" w:color="auto"/>
            </w:tcBorders>
            <w:vAlign w:val="center"/>
          </w:tcPr>
          <w:p w14:paraId="2C4EE774" w14:textId="77777777" w:rsidR="005E0DCA" w:rsidRDefault="00226A78">
            <w:pPr>
              <w:spacing w:before="0" w:line="240" w:lineRule="auto"/>
              <w:ind w:firstLine="0"/>
            </w:pPr>
            <w:r>
              <w:rPr>
                <w:rFonts w:cs="Times New Roman"/>
                <w:sz w:val="16"/>
              </w:rPr>
              <w:t>S 85.6 %</w:t>
            </w:r>
          </w:p>
        </w:tc>
        <w:tc>
          <w:tcPr>
            <w:tcW w:w="907" w:type="dxa"/>
            <w:tcBorders>
              <w:top w:val="single" w:sz="4" w:space="0" w:color="auto"/>
              <w:left w:val="single" w:sz="4" w:space="0" w:color="auto"/>
              <w:bottom w:val="single" w:sz="4" w:space="0" w:color="auto"/>
              <w:right w:val="single" w:sz="4" w:space="0" w:color="auto"/>
            </w:tcBorders>
            <w:vAlign w:val="center"/>
          </w:tcPr>
          <w:p w14:paraId="6A12167E" w14:textId="77777777" w:rsidR="005E0DCA" w:rsidRDefault="00226A78">
            <w:pPr>
              <w:spacing w:before="0" w:line="240" w:lineRule="auto"/>
              <w:ind w:firstLine="0"/>
              <w:jc w:val="center"/>
            </w:pPr>
            <w:r>
              <w:rPr>
                <w:rFonts w:cs="Times New Roman"/>
                <w:sz w:val="16"/>
              </w:rPr>
              <w:t>Sano</w:t>
            </w:r>
          </w:p>
        </w:tc>
        <w:tc>
          <w:tcPr>
            <w:tcW w:w="907" w:type="dxa"/>
            <w:tcBorders>
              <w:top w:val="single" w:sz="4" w:space="0" w:color="auto"/>
              <w:left w:val="single" w:sz="4" w:space="0" w:color="auto"/>
              <w:bottom w:val="single" w:sz="4" w:space="0" w:color="auto"/>
              <w:right w:val="single" w:sz="4" w:space="0" w:color="auto"/>
            </w:tcBorders>
            <w:vAlign w:val="center"/>
          </w:tcPr>
          <w:p w14:paraId="52F5D94E" w14:textId="77777777" w:rsidR="005E0DCA" w:rsidRDefault="00226A78">
            <w:pPr>
              <w:spacing w:before="0" w:line="240" w:lineRule="auto"/>
              <w:ind w:firstLine="0"/>
              <w:jc w:val="center"/>
            </w:pPr>
            <w:r>
              <w:rPr>
                <w:rFonts w:cs="Times New Roman"/>
                <w:sz w:val="16"/>
              </w:rPr>
              <w:t>08:16</w:t>
            </w:r>
          </w:p>
        </w:tc>
        <w:tc>
          <w:tcPr>
            <w:tcW w:w="907" w:type="dxa"/>
            <w:tcBorders>
              <w:top w:val="single" w:sz="4" w:space="0" w:color="auto"/>
              <w:left w:val="single" w:sz="4" w:space="0" w:color="auto"/>
              <w:bottom w:val="single" w:sz="4" w:space="0" w:color="auto"/>
              <w:right w:val="single" w:sz="4" w:space="0" w:color="auto"/>
            </w:tcBorders>
            <w:vAlign w:val="center"/>
          </w:tcPr>
          <w:p w14:paraId="3C9E7701" w14:textId="77777777" w:rsidR="005E0DCA" w:rsidRDefault="00226A78">
            <w:pPr>
              <w:spacing w:before="0" w:line="240" w:lineRule="auto"/>
              <w:ind w:firstLine="0"/>
              <w:jc w:val="center"/>
            </w:pPr>
            <w:r>
              <w:rPr>
                <w:rFonts w:cs="Times New Roman"/>
                <w:sz w:val="16"/>
              </w:rPr>
              <w:t>09:58</w:t>
            </w:r>
          </w:p>
        </w:tc>
        <w:tc>
          <w:tcPr>
            <w:tcW w:w="964" w:type="dxa"/>
            <w:tcBorders>
              <w:top w:val="single" w:sz="4" w:space="0" w:color="auto"/>
              <w:left w:val="single" w:sz="4" w:space="0" w:color="auto"/>
              <w:bottom w:val="single" w:sz="4" w:space="0" w:color="auto"/>
              <w:right w:val="single" w:sz="4" w:space="0" w:color="auto"/>
            </w:tcBorders>
            <w:vAlign w:val="center"/>
          </w:tcPr>
          <w:p w14:paraId="264829E5" w14:textId="77777777" w:rsidR="005E0DCA" w:rsidRDefault="00226A78">
            <w:pPr>
              <w:spacing w:before="0" w:line="240" w:lineRule="auto"/>
              <w:ind w:firstLine="0"/>
              <w:jc w:val="center"/>
            </w:pPr>
            <w:r>
              <w:rPr>
                <w:rFonts w:cs="Times New Roman"/>
                <w:sz w:val="16"/>
              </w:rPr>
              <w:t>1.7</w:t>
            </w:r>
          </w:p>
        </w:tc>
        <w:tc>
          <w:tcPr>
            <w:tcW w:w="1361" w:type="dxa"/>
            <w:tcBorders>
              <w:top w:val="single" w:sz="4" w:space="0" w:color="auto"/>
              <w:left w:val="single" w:sz="4" w:space="0" w:color="auto"/>
              <w:bottom w:val="single" w:sz="4" w:space="0" w:color="auto"/>
              <w:right w:val="single" w:sz="4" w:space="0" w:color="auto"/>
            </w:tcBorders>
            <w:vAlign w:val="center"/>
          </w:tcPr>
          <w:p w14:paraId="397C0970" w14:textId="77777777" w:rsidR="005E0DCA" w:rsidRDefault="005E0DCA">
            <w:pPr>
              <w:spacing w:before="0" w:line="240" w:lineRule="auto"/>
              <w:ind w:firstLine="0"/>
              <w:jc w:val="center"/>
            </w:pPr>
          </w:p>
        </w:tc>
      </w:tr>
      <w:tr w:rsidR="005E0DCA" w14:paraId="5534C2E6"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45D6A4C7" w14:textId="77777777" w:rsidR="005E0DCA" w:rsidRDefault="00226A78">
            <w:pPr>
              <w:spacing w:before="0" w:line="240" w:lineRule="auto"/>
              <w:ind w:firstLine="0"/>
              <w:jc w:val="center"/>
            </w:pPr>
            <w:r>
              <w:rPr>
                <w:rFonts w:cs="Times New Roman"/>
                <w:sz w:val="16"/>
              </w:rPr>
              <w:t>4</w:t>
            </w:r>
          </w:p>
        </w:tc>
        <w:tc>
          <w:tcPr>
            <w:tcW w:w="907" w:type="dxa"/>
            <w:tcBorders>
              <w:top w:val="single" w:sz="4" w:space="0" w:color="auto"/>
              <w:left w:val="single" w:sz="4" w:space="0" w:color="auto"/>
              <w:bottom w:val="single" w:sz="4" w:space="0" w:color="auto"/>
              <w:right w:val="single" w:sz="4" w:space="0" w:color="auto"/>
            </w:tcBorders>
            <w:vAlign w:val="center"/>
          </w:tcPr>
          <w:p w14:paraId="567C39E9" w14:textId="77777777" w:rsidR="005E0DCA" w:rsidRDefault="00226A78">
            <w:pPr>
              <w:spacing w:before="0" w:line="240" w:lineRule="auto"/>
              <w:ind w:firstLine="0"/>
              <w:jc w:val="center"/>
            </w:pPr>
            <w:r>
              <w:rPr>
                <w:rFonts w:cs="Times New Roman"/>
                <w:sz w:val="16"/>
              </w:rPr>
              <w:t>A-04</w:t>
            </w:r>
          </w:p>
        </w:tc>
        <w:tc>
          <w:tcPr>
            <w:tcW w:w="850" w:type="dxa"/>
            <w:tcBorders>
              <w:top w:val="single" w:sz="4" w:space="0" w:color="auto"/>
              <w:left w:val="single" w:sz="4" w:space="0" w:color="auto"/>
              <w:bottom w:val="single" w:sz="4" w:space="0" w:color="auto"/>
              <w:right w:val="single" w:sz="4" w:space="0" w:color="auto"/>
            </w:tcBorders>
            <w:vAlign w:val="center"/>
          </w:tcPr>
          <w:p w14:paraId="76C694C1" w14:textId="77777777" w:rsidR="005E0DCA" w:rsidRDefault="00226A78">
            <w:pPr>
              <w:spacing w:before="0" w:line="240" w:lineRule="auto"/>
              <w:ind w:firstLine="0"/>
              <w:jc w:val="center"/>
            </w:pPr>
            <w:r>
              <w:rPr>
                <w:rFonts w:cs="Times New Roman"/>
                <w:sz w:val="16"/>
              </w:rPr>
              <w:t>08:17</w:t>
            </w:r>
          </w:p>
        </w:tc>
        <w:tc>
          <w:tcPr>
            <w:tcW w:w="850" w:type="dxa"/>
            <w:tcBorders>
              <w:top w:val="single" w:sz="4" w:space="0" w:color="auto"/>
              <w:left w:val="single" w:sz="4" w:space="0" w:color="auto"/>
              <w:bottom w:val="single" w:sz="4" w:space="0" w:color="auto"/>
              <w:right w:val="single" w:sz="4" w:space="0" w:color="auto"/>
            </w:tcBorders>
            <w:vAlign w:val="center"/>
          </w:tcPr>
          <w:p w14:paraId="3B45ACA5" w14:textId="77777777" w:rsidR="005E0DCA" w:rsidRDefault="00226A78">
            <w:pPr>
              <w:spacing w:before="0" w:line="240" w:lineRule="auto"/>
              <w:ind w:firstLine="0"/>
              <w:jc w:val="center"/>
            </w:pPr>
            <w:r>
              <w:rPr>
                <w:rFonts w:cs="Times New Roman"/>
                <w:sz w:val="16"/>
              </w:rPr>
              <w:t>08:22</w:t>
            </w:r>
          </w:p>
        </w:tc>
        <w:tc>
          <w:tcPr>
            <w:tcW w:w="794" w:type="dxa"/>
            <w:tcBorders>
              <w:top w:val="single" w:sz="4" w:space="0" w:color="auto"/>
              <w:left w:val="single" w:sz="4" w:space="0" w:color="auto"/>
              <w:bottom w:val="single" w:sz="4" w:space="0" w:color="auto"/>
              <w:right w:val="single" w:sz="4" w:space="0" w:color="auto"/>
            </w:tcBorders>
            <w:vAlign w:val="center"/>
          </w:tcPr>
          <w:p w14:paraId="7AFD0B95" w14:textId="77777777" w:rsidR="005E0DCA" w:rsidRDefault="00226A78">
            <w:pPr>
              <w:spacing w:before="0" w:line="240" w:lineRule="auto"/>
              <w:ind w:firstLine="0"/>
              <w:jc w:val="center"/>
            </w:pPr>
            <w:r>
              <w:rPr>
                <w:rFonts w:cs="Times New Roman"/>
                <w:sz w:val="16"/>
              </w:rPr>
              <w:t>5.6</w:t>
            </w:r>
          </w:p>
        </w:tc>
        <w:tc>
          <w:tcPr>
            <w:tcW w:w="794" w:type="dxa"/>
            <w:tcBorders>
              <w:top w:val="single" w:sz="4" w:space="0" w:color="auto"/>
              <w:left w:val="single" w:sz="4" w:space="0" w:color="auto"/>
              <w:bottom w:val="single" w:sz="4" w:space="0" w:color="auto"/>
              <w:right w:val="single" w:sz="4" w:space="0" w:color="auto"/>
            </w:tcBorders>
            <w:vAlign w:val="center"/>
          </w:tcPr>
          <w:p w14:paraId="58B24492" w14:textId="77777777" w:rsidR="005E0DCA" w:rsidRDefault="00226A78">
            <w:pPr>
              <w:spacing w:before="0" w:line="240" w:lineRule="auto"/>
              <w:ind w:firstLine="0"/>
              <w:jc w:val="center"/>
            </w:pPr>
            <w:r>
              <w:rPr>
                <w:rFonts w:cs="Times New Roman"/>
                <w:sz w:val="16"/>
              </w:rPr>
              <w:t>5</w:t>
            </w:r>
          </w:p>
        </w:tc>
        <w:tc>
          <w:tcPr>
            <w:tcW w:w="794" w:type="dxa"/>
            <w:tcBorders>
              <w:top w:val="single" w:sz="4" w:space="0" w:color="auto"/>
              <w:left w:val="single" w:sz="4" w:space="0" w:color="auto"/>
              <w:bottom w:val="single" w:sz="4" w:space="0" w:color="auto"/>
              <w:right w:val="single" w:sz="4" w:space="0" w:color="auto"/>
            </w:tcBorders>
            <w:vAlign w:val="center"/>
          </w:tcPr>
          <w:p w14:paraId="49FD6F2D" w14:textId="77777777" w:rsidR="005E0DCA" w:rsidRDefault="00226A78">
            <w:pPr>
              <w:spacing w:before="0" w:line="240" w:lineRule="auto"/>
              <w:ind w:firstLine="0"/>
              <w:jc w:val="center"/>
            </w:pPr>
            <w:r>
              <w:rPr>
                <w:rFonts w:cs="Times New Roman"/>
                <w:sz w:val="16"/>
              </w:rPr>
              <w:t>5</w:t>
            </w:r>
          </w:p>
        </w:tc>
        <w:tc>
          <w:tcPr>
            <w:tcW w:w="1361" w:type="dxa"/>
            <w:tcBorders>
              <w:top w:val="single" w:sz="4" w:space="0" w:color="auto"/>
              <w:left w:val="single" w:sz="4" w:space="0" w:color="auto"/>
              <w:bottom w:val="single" w:sz="4" w:space="0" w:color="auto"/>
              <w:right w:val="single" w:sz="4" w:space="0" w:color="auto"/>
            </w:tcBorders>
            <w:vAlign w:val="center"/>
          </w:tcPr>
          <w:p w14:paraId="1A9EFEE5" w14:textId="77777777" w:rsidR="005E0DCA" w:rsidRDefault="00226A78">
            <w:pPr>
              <w:spacing w:before="0" w:line="240" w:lineRule="auto"/>
              <w:ind w:firstLine="0"/>
            </w:pPr>
            <w:r>
              <w:rPr>
                <w:rFonts w:cs="Times New Roman"/>
                <w:sz w:val="16"/>
              </w:rPr>
              <w:t>INS-1031…1040</w:t>
            </w:r>
          </w:p>
        </w:tc>
        <w:tc>
          <w:tcPr>
            <w:tcW w:w="1928" w:type="dxa"/>
            <w:tcBorders>
              <w:top w:val="single" w:sz="4" w:space="0" w:color="auto"/>
              <w:left w:val="single" w:sz="4" w:space="0" w:color="auto"/>
              <w:bottom w:val="single" w:sz="4" w:space="0" w:color="auto"/>
              <w:right w:val="single" w:sz="4" w:space="0" w:color="auto"/>
            </w:tcBorders>
            <w:vAlign w:val="center"/>
          </w:tcPr>
          <w:p w14:paraId="60A56018" w14:textId="77777777" w:rsidR="005E0DCA" w:rsidRDefault="00226A78">
            <w:pPr>
              <w:spacing w:before="0" w:line="240" w:lineRule="auto"/>
              <w:ind w:firstLine="0"/>
            </w:pPr>
            <w:r>
              <w:rPr>
                <w:rFonts w:cs="Times New Roman"/>
                <w:sz w:val="16"/>
              </w:rPr>
              <w:t>AF 81.3 %</w:t>
            </w:r>
          </w:p>
        </w:tc>
        <w:tc>
          <w:tcPr>
            <w:tcW w:w="907" w:type="dxa"/>
            <w:tcBorders>
              <w:top w:val="single" w:sz="4" w:space="0" w:color="auto"/>
              <w:left w:val="single" w:sz="4" w:space="0" w:color="auto"/>
              <w:bottom w:val="single" w:sz="4" w:space="0" w:color="auto"/>
              <w:right w:val="single" w:sz="4" w:space="0" w:color="auto"/>
            </w:tcBorders>
            <w:vAlign w:val="center"/>
          </w:tcPr>
          <w:p w14:paraId="43646ECE" w14:textId="77777777" w:rsidR="005E0DCA" w:rsidRDefault="00226A78">
            <w:pPr>
              <w:spacing w:before="0" w:line="240" w:lineRule="auto"/>
              <w:ind w:firstLine="0"/>
            </w:pPr>
            <w:r>
              <w:rPr>
                <w:rFonts w:cs="Times New Roman"/>
                <w:sz w:val="16"/>
              </w:rPr>
              <w:t>Alerta</w:t>
            </w:r>
          </w:p>
        </w:tc>
        <w:tc>
          <w:tcPr>
            <w:tcW w:w="907" w:type="dxa"/>
            <w:tcBorders>
              <w:top w:val="single" w:sz="4" w:space="0" w:color="auto"/>
              <w:left w:val="single" w:sz="4" w:space="0" w:color="auto"/>
              <w:bottom w:val="single" w:sz="4" w:space="0" w:color="auto"/>
              <w:right w:val="single" w:sz="4" w:space="0" w:color="auto"/>
            </w:tcBorders>
            <w:vAlign w:val="center"/>
          </w:tcPr>
          <w:p w14:paraId="7EFBB8DD" w14:textId="77777777" w:rsidR="005E0DCA" w:rsidRDefault="00226A78">
            <w:pPr>
              <w:spacing w:before="0" w:line="240" w:lineRule="auto"/>
              <w:ind w:firstLine="0"/>
              <w:jc w:val="center"/>
            </w:pPr>
            <w:r>
              <w:rPr>
                <w:rFonts w:cs="Times New Roman"/>
                <w:sz w:val="16"/>
              </w:rPr>
              <w:t>08:23</w:t>
            </w:r>
          </w:p>
        </w:tc>
        <w:tc>
          <w:tcPr>
            <w:tcW w:w="907" w:type="dxa"/>
            <w:tcBorders>
              <w:top w:val="single" w:sz="4" w:space="0" w:color="auto"/>
              <w:left w:val="single" w:sz="4" w:space="0" w:color="auto"/>
              <w:bottom w:val="single" w:sz="4" w:space="0" w:color="auto"/>
              <w:right w:val="single" w:sz="4" w:space="0" w:color="auto"/>
            </w:tcBorders>
            <w:vAlign w:val="center"/>
          </w:tcPr>
          <w:p w14:paraId="19EFE2EF" w14:textId="77777777" w:rsidR="005E0DCA" w:rsidRDefault="00226A78">
            <w:pPr>
              <w:spacing w:before="0" w:line="240" w:lineRule="auto"/>
              <w:ind w:firstLine="0"/>
              <w:jc w:val="center"/>
            </w:pPr>
            <w:r>
              <w:rPr>
                <w:rFonts w:cs="Times New Roman"/>
                <w:sz w:val="16"/>
              </w:rPr>
              <w:t>09:59</w:t>
            </w:r>
          </w:p>
        </w:tc>
        <w:tc>
          <w:tcPr>
            <w:tcW w:w="964" w:type="dxa"/>
            <w:tcBorders>
              <w:top w:val="single" w:sz="4" w:space="0" w:color="auto"/>
              <w:left w:val="single" w:sz="4" w:space="0" w:color="auto"/>
              <w:bottom w:val="single" w:sz="4" w:space="0" w:color="auto"/>
              <w:right w:val="single" w:sz="4" w:space="0" w:color="auto"/>
            </w:tcBorders>
            <w:vAlign w:val="center"/>
          </w:tcPr>
          <w:p w14:paraId="22E1ACFD" w14:textId="77777777" w:rsidR="005E0DCA" w:rsidRDefault="00226A78">
            <w:pPr>
              <w:spacing w:before="0" w:line="240" w:lineRule="auto"/>
              <w:ind w:firstLine="0"/>
              <w:jc w:val="center"/>
            </w:pPr>
            <w:r>
              <w:rPr>
                <w:rFonts w:cs="Times New Roman"/>
                <w:sz w:val="16"/>
              </w:rPr>
              <w:t>1.6</w:t>
            </w:r>
          </w:p>
        </w:tc>
        <w:tc>
          <w:tcPr>
            <w:tcW w:w="1361" w:type="dxa"/>
            <w:tcBorders>
              <w:top w:val="single" w:sz="4" w:space="0" w:color="auto"/>
              <w:left w:val="single" w:sz="4" w:space="0" w:color="auto"/>
              <w:bottom w:val="single" w:sz="4" w:space="0" w:color="auto"/>
              <w:right w:val="single" w:sz="4" w:space="0" w:color="auto"/>
            </w:tcBorders>
            <w:vAlign w:val="center"/>
          </w:tcPr>
          <w:p w14:paraId="46B6284C" w14:textId="77777777" w:rsidR="005E0DCA" w:rsidRDefault="005E0DCA">
            <w:pPr>
              <w:spacing w:before="0" w:line="240" w:lineRule="auto"/>
              <w:ind w:firstLine="0"/>
              <w:jc w:val="center"/>
            </w:pPr>
          </w:p>
        </w:tc>
      </w:tr>
      <w:tr w:rsidR="005E0DCA" w14:paraId="30B1225D"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6425E2D8" w14:textId="77777777" w:rsidR="005E0DCA" w:rsidRDefault="00226A78">
            <w:pPr>
              <w:spacing w:before="0" w:line="240" w:lineRule="auto"/>
              <w:ind w:firstLine="0"/>
              <w:jc w:val="center"/>
            </w:pPr>
            <w:r>
              <w:rPr>
                <w:rFonts w:cs="Times New Roman"/>
                <w:sz w:val="16"/>
              </w:rPr>
              <w:t>5</w:t>
            </w:r>
          </w:p>
        </w:tc>
        <w:tc>
          <w:tcPr>
            <w:tcW w:w="907" w:type="dxa"/>
            <w:tcBorders>
              <w:top w:val="single" w:sz="4" w:space="0" w:color="auto"/>
              <w:left w:val="single" w:sz="4" w:space="0" w:color="auto"/>
              <w:bottom w:val="single" w:sz="4" w:space="0" w:color="auto"/>
              <w:right w:val="single" w:sz="4" w:space="0" w:color="auto"/>
            </w:tcBorders>
            <w:vAlign w:val="center"/>
          </w:tcPr>
          <w:p w14:paraId="1C7C6AE3" w14:textId="77777777" w:rsidR="005E0DCA" w:rsidRDefault="00226A78">
            <w:pPr>
              <w:spacing w:before="0" w:line="240" w:lineRule="auto"/>
              <w:ind w:firstLine="0"/>
              <w:jc w:val="center"/>
            </w:pPr>
            <w:r>
              <w:rPr>
                <w:rFonts w:cs="Times New Roman"/>
                <w:sz w:val="16"/>
              </w:rPr>
              <w:t>A-05</w:t>
            </w:r>
          </w:p>
        </w:tc>
        <w:tc>
          <w:tcPr>
            <w:tcW w:w="850" w:type="dxa"/>
            <w:tcBorders>
              <w:top w:val="single" w:sz="4" w:space="0" w:color="auto"/>
              <w:left w:val="single" w:sz="4" w:space="0" w:color="auto"/>
              <w:bottom w:val="single" w:sz="4" w:space="0" w:color="auto"/>
              <w:right w:val="single" w:sz="4" w:space="0" w:color="auto"/>
            </w:tcBorders>
            <w:vAlign w:val="center"/>
          </w:tcPr>
          <w:p w14:paraId="6C1D47F3" w14:textId="77777777" w:rsidR="005E0DCA" w:rsidRDefault="00226A78">
            <w:pPr>
              <w:spacing w:before="0" w:line="240" w:lineRule="auto"/>
              <w:ind w:firstLine="0"/>
              <w:jc w:val="center"/>
            </w:pPr>
            <w:r>
              <w:rPr>
                <w:rFonts w:cs="Times New Roman"/>
                <w:sz w:val="16"/>
              </w:rPr>
              <w:t>08:24</w:t>
            </w:r>
          </w:p>
        </w:tc>
        <w:tc>
          <w:tcPr>
            <w:tcW w:w="850" w:type="dxa"/>
            <w:tcBorders>
              <w:top w:val="single" w:sz="4" w:space="0" w:color="auto"/>
              <w:left w:val="single" w:sz="4" w:space="0" w:color="auto"/>
              <w:bottom w:val="single" w:sz="4" w:space="0" w:color="auto"/>
              <w:right w:val="single" w:sz="4" w:space="0" w:color="auto"/>
            </w:tcBorders>
            <w:vAlign w:val="center"/>
          </w:tcPr>
          <w:p w14:paraId="3A5E2C0A" w14:textId="77777777" w:rsidR="005E0DCA" w:rsidRDefault="00226A78">
            <w:pPr>
              <w:spacing w:before="0" w:line="240" w:lineRule="auto"/>
              <w:ind w:firstLine="0"/>
              <w:jc w:val="center"/>
            </w:pPr>
            <w:r>
              <w:rPr>
                <w:rFonts w:cs="Times New Roman"/>
                <w:sz w:val="16"/>
              </w:rPr>
              <w:t>08:29</w:t>
            </w:r>
          </w:p>
        </w:tc>
        <w:tc>
          <w:tcPr>
            <w:tcW w:w="794" w:type="dxa"/>
            <w:tcBorders>
              <w:top w:val="single" w:sz="4" w:space="0" w:color="auto"/>
              <w:left w:val="single" w:sz="4" w:space="0" w:color="auto"/>
              <w:bottom w:val="single" w:sz="4" w:space="0" w:color="auto"/>
              <w:right w:val="single" w:sz="4" w:space="0" w:color="auto"/>
            </w:tcBorders>
            <w:vAlign w:val="center"/>
          </w:tcPr>
          <w:p w14:paraId="49CC51BA" w14:textId="77777777" w:rsidR="005E0DCA" w:rsidRDefault="00226A78">
            <w:pPr>
              <w:spacing w:before="0" w:line="240" w:lineRule="auto"/>
              <w:ind w:firstLine="0"/>
              <w:jc w:val="center"/>
            </w:pPr>
            <w:r>
              <w:rPr>
                <w:rFonts w:cs="Times New Roman"/>
                <w:sz w:val="16"/>
              </w:rPr>
              <w:t>5.0</w:t>
            </w:r>
          </w:p>
        </w:tc>
        <w:tc>
          <w:tcPr>
            <w:tcW w:w="794" w:type="dxa"/>
            <w:tcBorders>
              <w:top w:val="single" w:sz="4" w:space="0" w:color="auto"/>
              <w:left w:val="single" w:sz="4" w:space="0" w:color="auto"/>
              <w:bottom w:val="single" w:sz="4" w:space="0" w:color="auto"/>
              <w:right w:val="single" w:sz="4" w:space="0" w:color="auto"/>
            </w:tcBorders>
            <w:vAlign w:val="center"/>
          </w:tcPr>
          <w:p w14:paraId="3E681B18" w14:textId="77777777" w:rsidR="005E0DCA" w:rsidRDefault="00226A78">
            <w:pPr>
              <w:spacing w:before="0" w:line="240" w:lineRule="auto"/>
              <w:ind w:firstLine="0"/>
              <w:jc w:val="center"/>
            </w:pPr>
            <w:r>
              <w:rPr>
                <w:rFonts w:cs="Times New Roman"/>
                <w:sz w:val="16"/>
              </w:rPr>
              <w:t>5</w:t>
            </w:r>
          </w:p>
        </w:tc>
        <w:tc>
          <w:tcPr>
            <w:tcW w:w="794" w:type="dxa"/>
            <w:tcBorders>
              <w:top w:val="single" w:sz="4" w:space="0" w:color="auto"/>
              <w:left w:val="single" w:sz="4" w:space="0" w:color="auto"/>
              <w:bottom w:val="single" w:sz="4" w:space="0" w:color="auto"/>
              <w:right w:val="single" w:sz="4" w:space="0" w:color="auto"/>
            </w:tcBorders>
            <w:vAlign w:val="center"/>
          </w:tcPr>
          <w:p w14:paraId="3AE44F58" w14:textId="77777777" w:rsidR="005E0DCA" w:rsidRDefault="00226A78">
            <w:pPr>
              <w:spacing w:before="0" w:line="240" w:lineRule="auto"/>
              <w:ind w:firstLine="0"/>
              <w:jc w:val="center"/>
            </w:pPr>
            <w:r>
              <w:rPr>
                <w:rFonts w:cs="Times New Roman"/>
                <w:sz w:val="16"/>
              </w:rPr>
              <w:t>5</w:t>
            </w:r>
          </w:p>
        </w:tc>
        <w:tc>
          <w:tcPr>
            <w:tcW w:w="1361" w:type="dxa"/>
            <w:tcBorders>
              <w:top w:val="single" w:sz="4" w:space="0" w:color="auto"/>
              <w:left w:val="single" w:sz="4" w:space="0" w:color="auto"/>
              <w:bottom w:val="single" w:sz="4" w:space="0" w:color="auto"/>
              <w:right w:val="single" w:sz="4" w:space="0" w:color="auto"/>
            </w:tcBorders>
            <w:vAlign w:val="center"/>
          </w:tcPr>
          <w:p w14:paraId="63C4C4D3" w14:textId="77777777" w:rsidR="005E0DCA" w:rsidRDefault="00226A78">
            <w:pPr>
              <w:spacing w:before="0" w:line="240" w:lineRule="auto"/>
              <w:ind w:firstLine="0"/>
            </w:pPr>
            <w:r>
              <w:rPr>
                <w:rFonts w:cs="Times New Roman"/>
                <w:sz w:val="16"/>
              </w:rPr>
              <w:t>INS-1041…1050</w:t>
            </w:r>
          </w:p>
        </w:tc>
        <w:tc>
          <w:tcPr>
            <w:tcW w:w="1928" w:type="dxa"/>
            <w:tcBorders>
              <w:top w:val="single" w:sz="4" w:space="0" w:color="auto"/>
              <w:left w:val="single" w:sz="4" w:space="0" w:color="auto"/>
              <w:bottom w:val="single" w:sz="4" w:space="0" w:color="auto"/>
              <w:right w:val="single" w:sz="4" w:space="0" w:color="auto"/>
            </w:tcBorders>
            <w:vAlign w:val="center"/>
          </w:tcPr>
          <w:p w14:paraId="0EBFB509" w14:textId="77777777" w:rsidR="005E0DCA" w:rsidRDefault="00226A78">
            <w:pPr>
              <w:spacing w:before="0" w:line="240" w:lineRule="auto"/>
              <w:ind w:firstLine="0"/>
            </w:pPr>
            <w:r>
              <w:rPr>
                <w:rFonts w:cs="Times New Roman"/>
                <w:sz w:val="16"/>
              </w:rPr>
              <w:t>PL 64.2 %</w:t>
            </w:r>
          </w:p>
        </w:tc>
        <w:tc>
          <w:tcPr>
            <w:tcW w:w="907" w:type="dxa"/>
            <w:tcBorders>
              <w:top w:val="single" w:sz="4" w:space="0" w:color="auto"/>
              <w:left w:val="single" w:sz="4" w:space="0" w:color="auto"/>
              <w:bottom w:val="single" w:sz="4" w:space="0" w:color="auto"/>
              <w:right w:val="single" w:sz="4" w:space="0" w:color="auto"/>
            </w:tcBorders>
            <w:vAlign w:val="center"/>
          </w:tcPr>
          <w:p w14:paraId="6B90E0B3" w14:textId="77777777" w:rsidR="005E0DCA" w:rsidRDefault="00226A78">
            <w:pPr>
              <w:spacing w:before="0" w:line="240" w:lineRule="auto"/>
              <w:ind w:firstLine="0"/>
            </w:pPr>
            <w:r>
              <w:rPr>
                <w:rFonts w:cs="Times New Roman"/>
                <w:sz w:val="16"/>
              </w:rPr>
              <w:t>Alerta</w:t>
            </w:r>
          </w:p>
        </w:tc>
        <w:tc>
          <w:tcPr>
            <w:tcW w:w="907" w:type="dxa"/>
            <w:tcBorders>
              <w:top w:val="single" w:sz="4" w:space="0" w:color="auto"/>
              <w:left w:val="single" w:sz="4" w:space="0" w:color="auto"/>
              <w:bottom w:val="single" w:sz="4" w:space="0" w:color="auto"/>
              <w:right w:val="single" w:sz="4" w:space="0" w:color="auto"/>
            </w:tcBorders>
            <w:vAlign w:val="center"/>
          </w:tcPr>
          <w:p w14:paraId="30092957" w14:textId="77777777" w:rsidR="005E0DCA" w:rsidRDefault="00226A78">
            <w:pPr>
              <w:spacing w:before="0" w:line="240" w:lineRule="auto"/>
              <w:ind w:firstLine="0"/>
              <w:jc w:val="center"/>
            </w:pPr>
            <w:r>
              <w:rPr>
                <w:rFonts w:cs="Times New Roman"/>
                <w:sz w:val="16"/>
              </w:rPr>
              <w:t>08:29</w:t>
            </w:r>
          </w:p>
        </w:tc>
        <w:tc>
          <w:tcPr>
            <w:tcW w:w="907" w:type="dxa"/>
            <w:tcBorders>
              <w:top w:val="single" w:sz="4" w:space="0" w:color="auto"/>
              <w:left w:val="single" w:sz="4" w:space="0" w:color="auto"/>
              <w:bottom w:val="single" w:sz="4" w:space="0" w:color="auto"/>
              <w:right w:val="single" w:sz="4" w:space="0" w:color="auto"/>
            </w:tcBorders>
            <w:vAlign w:val="center"/>
          </w:tcPr>
          <w:p w14:paraId="6A83C140" w14:textId="77777777" w:rsidR="005E0DCA" w:rsidRDefault="00226A78">
            <w:pPr>
              <w:spacing w:before="0" w:line="240" w:lineRule="auto"/>
              <w:ind w:firstLine="0"/>
              <w:jc w:val="center"/>
            </w:pPr>
            <w:r>
              <w:rPr>
                <w:rFonts w:cs="Times New Roman"/>
                <w:sz w:val="16"/>
              </w:rPr>
              <w:t>10:17</w:t>
            </w:r>
          </w:p>
        </w:tc>
        <w:tc>
          <w:tcPr>
            <w:tcW w:w="964" w:type="dxa"/>
            <w:tcBorders>
              <w:top w:val="single" w:sz="4" w:space="0" w:color="auto"/>
              <w:left w:val="single" w:sz="4" w:space="0" w:color="auto"/>
              <w:bottom w:val="single" w:sz="4" w:space="0" w:color="auto"/>
              <w:right w:val="single" w:sz="4" w:space="0" w:color="auto"/>
            </w:tcBorders>
            <w:vAlign w:val="center"/>
          </w:tcPr>
          <w:p w14:paraId="5B999B80" w14:textId="77777777" w:rsidR="005E0DCA" w:rsidRDefault="00226A78">
            <w:pPr>
              <w:spacing w:before="0" w:line="240" w:lineRule="auto"/>
              <w:ind w:firstLine="0"/>
              <w:jc w:val="center"/>
            </w:pPr>
            <w:r>
              <w:rPr>
                <w:rFonts w:cs="Times New Roman"/>
                <w:sz w:val="16"/>
              </w:rPr>
              <w:t>1.8</w:t>
            </w:r>
          </w:p>
        </w:tc>
        <w:tc>
          <w:tcPr>
            <w:tcW w:w="1361" w:type="dxa"/>
            <w:tcBorders>
              <w:top w:val="single" w:sz="4" w:space="0" w:color="auto"/>
              <w:left w:val="single" w:sz="4" w:space="0" w:color="auto"/>
              <w:bottom w:val="single" w:sz="4" w:space="0" w:color="auto"/>
              <w:right w:val="single" w:sz="4" w:space="0" w:color="auto"/>
            </w:tcBorders>
            <w:vAlign w:val="center"/>
          </w:tcPr>
          <w:p w14:paraId="2EEF62E1" w14:textId="77777777" w:rsidR="005E0DCA" w:rsidRDefault="005E0DCA">
            <w:pPr>
              <w:spacing w:before="0" w:line="240" w:lineRule="auto"/>
              <w:ind w:firstLine="0"/>
              <w:jc w:val="center"/>
            </w:pPr>
          </w:p>
        </w:tc>
      </w:tr>
      <w:tr w:rsidR="005E0DCA" w14:paraId="2082E132"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16800E59" w14:textId="77777777" w:rsidR="005E0DCA" w:rsidRDefault="00226A78">
            <w:pPr>
              <w:spacing w:before="0" w:line="240" w:lineRule="auto"/>
              <w:ind w:firstLine="0"/>
              <w:jc w:val="center"/>
            </w:pPr>
            <w:r>
              <w:rPr>
                <w:rFonts w:cs="Times New Roman"/>
                <w:sz w:val="16"/>
              </w:rPr>
              <w:t>6</w:t>
            </w:r>
          </w:p>
        </w:tc>
        <w:tc>
          <w:tcPr>
            <w:tcW w:w="907" w:type="dxa"/>
            <w:tcBorders>
              <w:top w:val="single" w:sz="4" w:space="0" w:color="auto"/>
              <w:left w:val="single" w:sz="4" w:space="0" w:color="auto"/>
              <w:bottom w:val="single" w:sz="4" w:space="0" w:color="auto"/>
              <w:right w:val="single" w:sz="4" w:space="0" w:color="auto"/>
            </w:tcBorders>
            <w:vAlign w:val="center"/>
          </w:tcPr>
          <w:p w14:paraId="49B32786" w14:textId="77777777" w:rsidR="005E0DCA" w:rsidRDefault="00226A78">
            <w:pPr>
              <w:spacing w:before="0" w:line="240" w:lineRule="auto"/>
              <w:ind w:firstLine="0"/>
              <w:jc w:val="center"/>
            </w:pPr>
            <w:r>
              <w:rPr>
                <w:rFonts w:cs="Times New Roman"/>
                <w:sz w:val="16"/>
              </w:rPr>
              <w:t>A-06</w:t>
            </w:r>
          </w:p>
        </w:tc>
        <w:tc>
          <w:tcPr>
            <w:tcW w:w="850" w:type="dxa"/>
            <w:tcBorders>
              <w:top w:val="single" w:sz="4" w:space="0" w:color="auto"/>
              <w:left w:val="single" w:sz="4" w:space="0" w:color="auto"/>
              <w:bottom w:val="single" w:sz="4" w:space="0" w:color="auto"/>
              <w:right w:val="single" w:sz="4" w:space="0" w:color="auto"/>
            </w:tcBorders>
            <w:vAlign w:val="center"/>
          </w:tcPr>
          <w:p w14:paraId="79002C8C" w14:textId="77777777" w:rsidR="005E0DCA" w:rsidRDefault="00226A78">
            <w:pPr>
              <w:spacing w:before="0" w:line="240" w:lineRule="auto"/>
              <w:ind w:firstLine="0"/>
              <w:jc w:val="center"/>
            </w:pPr>
            <w:r>
              <w:rPr>
                <w:rFonts w:cs="Times New Roman"/>
                <w:sz w:val="16"/>
              </w:rPr>
              <w:t>08:30</w:t>
            </w:r>
          </w:p>
        </w:tc>
        <w:tc>
          <w:tcPr>
            <w:tcW w:w="850" w:type="dxa"/>
            <w:tcBorders>
              <w:top w:val="single" w:sz="4" w:space="0" w:color="auto"/>
              <w:left w:val="single" w:sz="4" w:space="0" w:color="auto"/>
              <w:bottom w:val="single" w:sz="4" w:space="0" w:color="auto"/>
              <w:right w:val="single" w:sz="4" w:space="0" w:color="auto"/>
            </w:tcBorders>
            <w:vAlign w:val="center"/>
          </w:tcPr>
          <w:p w14:paraId="16B9F424" w14:textId="77777777" w:rsidR="005E0DCA" w:rsidRDefault="00226A78">
            <w:pPr>
              <w:spacing w:before="0" w:line="240" w:lineRule="auto"/>
              <w:ind w:firstLine="0"/>
              <w:jc w:val="center"/>
            </w:pPr>
            <w:r>
              <w:rPr>
                <w:rFonts w:cs="Times New Roman"/>
                <w:sz w:val="16"/>
              </w:rPr>
              <w:t>08:35</w:t>
            </w:r>
          </w:p>
        </w:tc>
        <w:tc>
          <w:tcPr>
            <w:tcW w:w="794" w:type="dxa"/>
            <w:tcBorders>
              <w:top w:val="single" w:sz="4" w:space="0" w:color="auto"/>
              <w:left w:val="single" w:sz="4" w:space="0" w:color="auto"/>
              <w:bottom w:val="single" w:sz="4" w:space="0" w:color="auto"/>
              <w:right w:val="single" w:sz="4" w:space="0" w:color="auto"/>
            </w:tcBorders>
            <w:vAlign w:val="center"/>
          </w:tcPr>
          <w:p w14:paraId="76D7D786" w14:textId="77777777" w:rsidR="005E0DCA" w:rsidRDefault="00226A78">
            <w:pPr>
              <w:spacing w:before="0" w:line="240" w:lineRule="auto"/>
              <w:ind w:firstLine="0"/>
              <w:jc w:val="center"/>
            </w:pPr>
            <w:r>
              <w:rPr>
                <w:rFonts w:cs="Times New Roman"/>
                <w:sz w:val="16"/>
              </w:rPr>
              <w:t>4.7</w:t>
            </w:r>
          </w:p>
        </w:tc>
        <w:tc>
          <w:tcPr>
            <w:tcW w:w="794" w:type="dxa"/>
            <w:tcBorders>
              <w:top w:val="single" w:sz="4" w:space="0" w:color="auto"/>
              <w:left w:val="single" w:sz="4" w:space="0" w:color="auto"/>
              <w:bottom w:val="single" w:sz="4" w:space="0" w:color="auto"/>
              <w:right w:val="single" w:sz="4" w:space="0" w:color="auto"/>
            </w:tcBorders>
            <w:vAlign w:val="center"/>
          </w:tcPr>
          <w:p w14:paraId="517436B3" w14:textId="77777777" w:rsidR="005E0DCA" w:rsidRDefault="00226A78">
            <w:pPr>
              <w:spacing w:before="0" w:line="240" w:lineRule="auto"/>
              <w:ind w:firstLine="0"/>
              <w:jc w:val="center"/>
            </w:pPr>
            <w:r>
              <w:rPr>
                <w:rFonts w:cs="Times New Roman"/>
                <w:sz w:val="16"/>
              </w:rPr>
              <w:t>5</w:t>
            </w:r>
          </w:p>
        </w:tc>
        <w:tc>
          <w:tcPr>
            <w:tcW w:w="794" w:type="dxa"/>
            <w:tcBorders>
              <w:top w:val="single" w:sz="4" w:space="0" w:color="auto"/>
              <w:left w:val="single" w:sz="4" w:space="0" w:color="auto"/>
              <w:bottom w:val="single" w:sz="4" w:space="0" w:color="auto"/>
              <w:right w:val="single" w:sz="4" w:space="0" w:color="auto"/>
            </w:tcBorders>
            <w:vAlign w:val="center"/>
          </w:tcPr>
          <w:p w14:paraId="72635727" w14:textId="77777777" w:rsidR="005E0DCA" w:rsidRDefault="00226A78">
            <w:pPr>
              <w:spacing w:before="0" w:line="240" w:lineRule="auto"/>
              <w:ind w:firstLine="0"/>
              <w:jc w:val="center"/>
            </w:pPr>
            <w:r>
              <w:rPr>
                <w:rFonts w:cs="Times New Roman"/>
                <w:sz w:val="16"/>
              </w:rPr>
              <w:t>5</w:t>
            </w:r>
          </w:p>
        </w:tc>
        <w:tc>
          <w:tcPr>
            <w:tcW w:w="1361" w:type="dxa"/>
            <w:tcBorders>
              <w:top w:val="single" w:sz="4" w:space="0" w:color="auto"/>
              <w:left w:val="single" w:sz="4" w:space="0" w:color="auto"/>
              <w:bottom w:val="single" w:sz="4" w:space="0" w:color="auto"/>
              <w:right w:val="single" w:sz="4" w:space="0" w:color="auto"/>
            </w:tcBorders>
            <w:vAlign w:val="center"/>
          </w:tcPr>
          <w:p w14:paraId="6813631C" w14:textId="77777777" w:rsidR="005E0DCA" w:rsidRDefault="00226A78">
            <w:pPr>
              <w:spacing w:before="0" w:line="240" w:lineRule="auto"/>
              <w:ind w:firstLine="0"/>
            </w:pPr>
            <w:r>
              <w:rPr>
                <w:rFonts w:cs="Times New Roman"/>
                <w:sz w:val="16"/>
              </w:rPr>
              <w:t>INS-1051…1060</w:t>
            </w:r>
          </w:p>
        </w:tc>
        <w:tc>
          <w:tcPr>
            <w:tcW w:w="1928" w:type="dxa"/>
            <w:tcBorders>
              <w:top w:val="single" w:sz="4" w:space="0" w:color="auto"/>
              <w:left w:val="single" w:sz="4" w:space="0" w:color="auto"/>
              <w:bottom w:val="single" w:sz="4" w:space="0" w:color="auto"/>
              <w:right w:val="single" w:sz="4" w:space="0" w:color="auto"/>
            </w:tcBorders>
            <w:vAlign w:val="center"/>
          </w:tcPr>
          <w:p w14:paraId="4ACE1166" w14:textId="77777777" w:rsidR="005E0DCA" w:rsidRDefault="00226A78">
            <w:pPr>
              <w:spacing w:before="0" w:line="240" w:lineRule="auto"/>
              <w:ind w:firstLine="0"/>
            </w:pPr>
            <w:r>
              <w:rPr>
                <w:rFonts w:cs="Times New Roman"/>
                <w:sz w:val="16"/>
              </w:rPr>
              <w:t>S 85.6 %</w:t>
            </w:r>
          </w:p>
        </w:tc>
        <w:tc>
          <w:tcPr>
            <w:tcW w:w="907" w:type="dxa"/>
            <w:tcBorders>
              <w:top w:val="single" w:sz="4" w:space="0" w:color="auto"/>
              <w:left w:val="single" w:sz="4" w:space="0" w:color="auto"/>
              <w:bottom w:val="single" w:sz="4" w:space="0" w:color="auto"/>
              <w:right w:val="single" w:sz="4" w:space="0" w:color="auto"/>
            </w:tcBorders>
            <w:vAlign w:val="center"/>
          </w:tcPr>
          <w:p w14:paraId="5E7E42EE" w14:textId="77777777" w:rsidR="005E0DCA" w:rsidRDefault="00226A78">
            <w:pPr>
              <w:spacing w:before="0" w:line="240" w:lineRule="auto"/>
              <w:ind w:firstLine="0"/>
              <w:jc w:val="center"/>
            </w:pPr>
            <w:r>
              <w:rPr>
                <w:rFonts w:cs="Times New Roman"/>
                <w:sz w:val="16"/>
              </w:rPr>
              <w:t>Sano</w:t>
            </w:r>
          </w:p>
        </w:tc>
        <w:tc>
          <w:tcPr>
            <w:tcW w:w="907" w:type="dxa"/>
            <w:tcBorders>
              <w:top w:val="single" w:sz="4" w:space="0" w:color="auto"/>
              <w:left w:val="single" w:sz="4" w:space="0" w:color="auto"/>
              <w:bottom w:val="single" w:sz="4" w:space="0" w:color="auto"/>
              <w:right w:val="single" w:sz="4" w:space="0" w:color="auto"/>
            </w:tcBorders>
            <w:vAlign w:val="center"/>
          </w:tcPr>
          <w:p w14:paraId="2CDA8C3D" w14:textId="77777777" w:rsidR="005E0DCA" w:rsidRDefault="00226A78">
            <w:pPr>
              <w:spacing w:before="0" w:line="240" w:lineRule="auto"/>
              <w:ind w:firstLine="0"/>
              <w:jc w:val="center"/>
            </w:pPr>
            <w:r>
              <w:rPr>
                <w:rFonts w:cs="Times New Roman"/>
                <w:sz w:val="16"/>
              </w:rPr>
              <w:t>08:35</w:t>
            </w:r>
          </w:p>
        </w:tc>
        <w:tc>
          <w:tcPr>
            <w:tcW w:w="907" w:type="dxa"/>
            <w:tcBorders>
              <w:top w:val="single" w:sz="4" w:space="0" w:color="auto"/>
              <w:left w:val="single" w:sz="4" w:space="0" w:color="auto"/>
              <w:bottom w:val="single" w:sz="4" w:space="0" w:color="auto"/>
              <w:right w:val="single" w:sz="4" w:space="0" w:color="auto"/>
            </w:tcBorders>
            <w:vAlign w:val="center"/>
          </w:tcPr>
          <w:p w14:paraId="5742C997" w14:textId="77777777" w:rsidR="005E0DCA" w:rsidRDefault="00226A78">
            <w:pPr>
              <w:spacing w:before="0" w:line="240" w:lineRule="auto"/>
              <w:ind w:firstLine="0"/>
              <w:jc w:val="center"/>
            </w:pPr>
            <w:r>
              <w:rPr>
                <w:rFonts w:cs="Times New Roman"/>
                <w:sz w:val="16"/>
              </w:rPr>
              <w:t>12:53</w:t>
            </w:r>
          </w:p>
        </w:tc>
        <w:tc>
          <w:tcPr>
            <w:tcW w:w="964" w:type="dxa"/>
            <w:tcBorders>
              <w:top w:val="single" w:sz="4" w:space="0" w:color="auto"/>
              <w:left w:val="single" w:sz="4" w:space="0" w:color="auto"/>
              <w:bottom w:val="single" w:sz="4" w:space="0" w:color="auto"/>
              <w:right w:val="single" w:sz="4" w:space="0" w:color="auto"/>
            </w:tcBorders>
            <w:vAlign w:val="center"/>
          </w:tcPr>
          <w:p w14:paraId="383C7FFF" w14:textId="77777777" w:rsidR="005E0DCA" w:rsidRDefault="00226A78">
            <w:pPr>
              <w:spacing w:before="0" w:line="240" w:lineRule="auto"/>
              <w:ind w:firstLine="0"/>
              <w:jc w:val="center"/>
            </w:pPr>
            <w:r>
              <w:rPr>
                <w:rFonts w:cs="Times New Roman"/>
                <w:sz w:val="16"/>
              </w:rPr>
              <w:t>4.3</w:t>
            </w:r>
          </w:p>
        </w:tc>
        <w:tc>
          <w:tcPr>
            <w:tcW w:w="1361" w:type="dxa"/>
            <w:tcBorders>
              <w:top w:val="single" w:sz="4" w:space="0" w:color="auto"/>
              <w:left w:val="single" w:sz="4" w:space="0" w:color="auto"/>
              <w:bottom w:val="single" w:sz="4" w:space="0" w:color="auto"/>
              <w:right w:val="single" w:sz="4" w:space="0" w:color="auto"/>
            </w:tcBorders>
            <w:vAlign w:val="center"/>
          </w:tcPr>
          <w:p w14:paraId="040720D3" w14:textId="77777777" w:rsidR="005E0DCA" w:rsidRDefault="005E0DCA">
            <w:pPr>
              <w:spacing w:before="0" w:line="240" w:lineRule="auto"/>
              <w:ind w:firstLine="0"/>
              <w:jc w:val="center"/>
            </w:pPr>
          </w:p>
        </w:tc>
      </w:tr>
      <w:tr w:rsidR="005E0DCA" w14:paraId="3D3CECB9"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58060AE3" w14:textId="77777777" w:rsidR="005E0DCA" w:rsidRDefault="00226A78">
            <w:pPr>
              <w:spacing w:before="0" w:line="240" w:lineRule="auto"/>
              <w:ind w:firstLine="0"/>
              <w:jc w:val="center"/>
            </w:pPr>
            <w:r>
              <w:rPr>
                <w:rFonts w:cs="Times New Roman"/>
                <w:sz w:val="16"/>
              </w:rPr>
              <w:t>7</w:t>
            </w:r>
          </w:p>
        </w:tc>
        <w:tc>
          <w:tcPr>
            <w:tcW w:w="907" w:type="dxa"/>
            <w:tcBorders>
              <w:top w:val="single" w:sz="4" w:space="0" w:color="auto"/>
              <w:left w:val="single" w:sz="4" w:space="0" w:color="auto"/>
              <w:bottom w:val="single" w:sz="4" w:space="0" w:color="auto"/>
              <w:right w:val="single" w:sz="4" w:space="0" w:color="auto"/>
            </w:tcBorders>
            <w:vAlign w:val="center"/>
          </w:tcPr>
          <w:p w14:paraId="7ADC8A7E" w14:textId="77777777" w:rsidR="005E0DCA" w:rsidRDefault="00226A78">
            <w:pPr>
              <w:spacing w:before="0" w:line="240" w:lineRule="auto"/>
              <w:ind w:firstLine="0"/>
              <w:jc w:val="center"/>
            </w:pPr>
            <w:r>
              <w:rPr>
                <w:rFonts w:cs="Times New Roman"/>
                <w:sz w:val="16"/>
              </w:rPr>
              <w:t>A-07</w:t>
            </w:r>
          </w:p>
        </w:tc>
        <w:tc>
          <w:tcPr>
            <w:tcW w:w="850" w:type="dxa"/>
            <w:tcBorders>
              <w:top w:val="single" w:sz="4" w:space="0" w:color="auto"/>
              <w:left w:val="single" w:sz="4" w:space="0" w:color="auto"/>
              <w:bottom w:val="single" w:sz="4" w:space="0" w:color="auto"/>
              <w:right w:val="single" w:sz="4" w:space="0" w:color="auto"/>
            </w:tcBorders>
            <w:vAlign w:val="center"/>
          </w:tcPr>
          <w:p w14:paraId="79B9F06B" w14:textId="77777777" w:rsidR="005E0DCA" w:rsidRDefault="00226A78">
            <w:pPr>
              <w:spacing w:before="0" w:line="240" w:lineRule="auto"/>
              <w:ind w:firstLine="0"/>
              <w:jc w:val="center"/>
            </w:pPr>
            <w:r>
              <w:rPr>
                <w:rFonts w:cs="Times New Roman"/>
                <w:sz w:val="16"/>
              </w:rPr>
              <w:t>08:36</w:t>
            </w:r>
          </w:p>
        </w:tc>
        <w:tc>
          <w:tcPr>
            <w:tcW w:w="850" w:type="dxa"/>
            <w:tcBorders>
              <w:top w:val="single" w:sz="4" w:space="0" w:color="auto"/>
              <w:left w:val="single" w:sz="4" w:space="0" w:color="auto"/>
              <w:bottom w:val="single" w:sz="4" w:space="0" w:color="auto"/>
              <w:right w:val="single" w:sz="4" w:space="0" w:color="auto"/>
            </w:tcBorders>
            <w:vAlign w:val="center"/>
          </w:tcPr>
          <w:p w14:paraId="6D492165" w14:textId="77777777" w:rsidR="005E0DCA" w:rsidRDefault="00226A78">
            <w:pPr>
              <w:spacing w:before="0" w:line="240" w:lineRule="auto"/>
              <w:ind w:firstLine="0"/>
              <w:jc w:val="center"/>
            </w:pPr>
            <w:r>
              <w:rPr>
                <w:rFonts w:cs="Times New Roman"/>
                <w:sz w:val="16"/>
              </w:rPr>
              <w:t>08:40</w:t>
            </w:r>
          </w:p>
        </w:tc>
        <w:tc>
          <w:tcPr>
            <w:tcW w:w="794" w:type="dxa"/>
            <w:tcBorders>
              <w:top w:val="single" w:sz="4" w:space="0" w:color="auto"/>
              <w:left w:val="single" w:sz="4" w:space="0" w:color="auto"/>
              <w:bottom w:val="single" w:sz="4" w:space="0" w:color="auto"/>
              <w:right w:val="single" w:sz="4" w:space="0" w:color="auto"/>
            </w:tcBorders>
            <w:vAlign w:val="center"/>
          </w:tcPr>
          <w:p w14:paraId="29930885" w14:textId="77777777" w:rsidR="005E0DCA" w:rsidRDefault="00226A78">
            <w:pPr>
              <w:spacing w:before="0" w:line="240" w:lineRule="auto"/>
              <w:ind w:firstLine="0"/>
              <w:jc w:val="center"/>
            </w:pPr>
            <w:r>
              <w:rPr>
                <w:rFonts w:cs="Times New Roman"/>
                <w:sz w:val="16"/>
              </w:rPr>
              <w:t>3.8</w:t>
            </w:r>
          </w:p>
        </w:tc>
        <w:tc>
          <w:tcPr>
            <w:tcW w:w="794" w:type="dxa"/>
            <w:tcBorders>
              <w:top w:val="single" w:sz="4" w:space="0" w:color="auto"/>
              <w:left w:val="single" w:sz="4" w:space="0" w:color="auto"/>
              <w:bottom w:val="single" w:sz="4" w:space="0" w:color="auto"/>
              <w:right w:val="single" w:sz="4" w:space="0" w:color="auto"/>
            </w:tcBorders>
            <w:vAlign w:val="center"/>
          </w:tcPr>
          <w:p w14:paraId="08BA8E4B" w14:textId="77777777" w:rsidR="005E0DCA" w:rsidRDefault="00226A78">
            <w:pPr>
              <w:spacing w:before="0" w:line="240" w:lineRule="auto"/>
              <w:ind w:firstLine="0"/>
              <w:jc w:val="center"/>
            </w:pPr>
            <w:r>
              <w:rPr>
                <w:rFonts w:cs="Times New Roman"/>
                <w:sz w:val="16"/>
              </w:rPr>
              <w:t>5</w:t>
            </w:r>
          </w:p>
        </w:tc>
        <w:tc>
          <w:tcPr>
            <w:tcW w:w="794" w:type="dxa"/>
            <w:tcBorders>
              <w:top w:val="single" w:sz="4" w:space="0" w:color="auto"/>
              <w:left w:val="single" w:sz="4" w:space="0" w:color="auto"/>
              <w:bottom w:val="single" w:sz="4" w:space="0" w:color="auto"/>
              <w:right w:val="single" w:sz="4" w:space="0" w:color="auto"/>
            </w:tcBorders>
            <w:vAlign w:val="center"/>
          </w:tcPr>
          <w:p w14:paraId="77F17AA8" w14:textId="77777777" w:rsidR="005E0DCA" w:rsidRDefault="00226A78">
            <w:pPr>
              <w:spacing w:before="0" w:line="240" w:lineRule="auto"/>
              <w:ind w:firstLine="0"/>
              <w:jc w:val="center"/>
            </w:pPr>
            <w:r>
              <w:rPr>
                <w:rFonts w:cs="Times New Roman"/>
                <w:sz w:val="16"/>
              </w:rPr>
              <w:t>5</w:t>
            </w:r>
          </w:p>
        </w:tc>
        <w:tc>
          <w:tcPr>
            <w:tcW w:w="1361" w:type="dxa"/>
            <w:tcBorders>
              <w:top w:val="single" w:sz="4" w:space="0" w:color="auto"/>
              <w:left w:val="single" w:sz="4" w:space="0" w:color="auto"/>
              <w:bottom w:val="single" w:sz="4" w:space="0" w:color="auto"/>
              <w:right w:val="single" w:sz="4" w:space="0" w:color="auto"/>
            </w:tcBorders>
            <w:vAlign w:val="center"/>
          </w:tcPr>
          <w:p w14:paraId="05FB6DB4" w14:textId="77777777" w:rsidR="005E0DCA" w:rsidRDefault="00226A78">
            <w:pPr>
              <w:spacing w:before="0" w:line="240" w:lineRule="auto"/>
              <w:ind w:firstLine="0"/>
            </w:pPr>
            <w:r>
              <w:rPr>
                <w:rFonts w:cs="Times New Roman"/>
                <w:sz w:val="16"/>
              </w:rPr>
              <w:t>INS-1061…1070</w:t>
            </w:r>
          </w:p>
        </w:tc>
        <w:tc>
          <w:tcPr>
            <w:tcW w:w="1928" w:type="dxa"/>
            <w:tcBorders>
              <w:top w:val="single" w:sz="4" w:space="0" w:color="auto"/>
              <w:left w:val="single" w:sz="4" w:space="0" w:color="auto"/>
              <w:bottom w:val="single" w:sz="4" w:space="0" w:color="auto"/>
              <w:right w:val="single" w:sz="4" w:space="0" w:color="auto"/>
            </w:tcBorders>
            <w:vAlign w:val="center"/>
          </w:tcPr>
          <w:p w14:paraId="19AC50CF" w14:textId="77777777" w:rsidR="005E0DCA" w:rsidRDefault="00226A78">
            <w:pPr>
              <w:spacing w:before="0" w:line="240" w:lineRule="auto"/>
              <w:ind w:firstLine="0"/>
            </w:pPr>
            <w:r>
              <w:rPr>
                <w:rFonts w:cs="Times New Roman"/>
                <w:sz w:val="16"/>
              </w:rPr>
              <w:t>AF 86.0 %; RO 58.7 %</w:t>
            </w:r>
          </w:p>
        </w:tc>
        <w:tc>
          <w:tcPr>
            <w:tcW w:w="907" w:type="dxa"/>
            <w:tcBorders>
              <w:top w:val="single" w:sz="4" w:space="0" w:color="auto"/>
              <w:left w:val="single" w:sz="4" w:space="0" w:color="auto"/>
              <w:bottom w:val="single" w:sz="4" w:space="0" w:color="auto"/>
              <w:right w:val="single" w:sz="4" w:space="0" w:color="auto"/>
            </w:tcBorders>
            <w:vAlign w:val="center"/>
          </w:tcPr>
          <w:p w14:paraId="02A4D471" w14:textId="77777777" w:rsidR="005E0DCA" w:rsidRDefault="00226A78">
            <w:pPr>
              <w:spacing w:before="0" w:line="240" w:lineRule="auto"/>
              <w:ind w:firstLine="0"/>
            </w:pPr>
            <w:r>
              <w:rPr>
                <w:rFonts w:cs="Times New Roman"/>
                <w:sz w:val="16"/>
              </w:rPr>
              <w:t>Alerta</w:t>
            </w:r>
          </w:p>
        </w:tc>
        <w:tc>
          <w:tcPr>
            <w:tcW w:w="907" w:type="dxa"/>
            <w:tcBorders>
              <w:top w:val="single" w:sz="4" w:space="0" w:color="auto"/>
              <w:left w:val="single" w:sz="4" w:space="0" w:color="auto"/>
              <w:bottom w:val="single" w:sz="4" w:space="0" w:color="auto"/>
              <w:right w:val="single" w:sz="4" w:space="0" w:color="auto"/>
            </w:tcBorders>
            <w:vAlign w:val="center"/>
          </w:tcPr>
          <w:p w14:paraId="0876B238" w14:textId="77777777" w:rsidR="005E0DCA" w:rsidRDefault="00226A78">
            <w:pPr>
              <w:spacing w:before="0" w:line="240" w:lineRule="auto"/>
              <w:ind w:firstLine="0"/>
              <w:jc w:val="center"/>
            </w:pPr>
            <w:r>
              <w:rPr>
                <w:rFonts w:cs="Times New Roman"/>
                <w:sz w:val="16"/>
              </w:rPr>
              <w:t>08:41</w:t>
            </w:r>
          </w:p>
        </w:tc>
        <w:tc>
          <w:tcPr>
            <w:tcW w:w="907" w:type="dxa"/>
            <w:tcBorders>
              <w:top w:val="single" w:sz="4" w:space="0" w:color="auto"/>
              <w:left w:val="single" w:sz="4" w:space="0" w:color="auto"/>
              <w:bottom w:val="single" w:sz="4" w:space="0" w:color="auto"/>
              <w:right w:val="single" w:sz="4" w:space="0" w:color="auto"/>
            </w:tcBorders>
            <w:vAlign w:val="center"/>
          </w:tcPr>
          <w:p w14:paraId="4C9FC68B" w14:textId="77777777" w:rsidR="005E0DCA" w:rsidRDefault="00226A78">
            <w:pPr>
              <w:spacing w:before="0" w:line="240" w:lineRule="auto"/>
              <w:ind w:firstLine="0"/>
              <w:jc w:val="center"/>
            </w:pPr>
            <w:r>
              <w:rPr>
                <w:rFonts w:cs="Times New Roman"/>
                <w:sz w:val="16"/>
              </w:rPr>
              <w:t>15:29</w:t>
            </w:r>
          </w:p>
        </w:tc>
        <w:tc>
          <w:tcPr>
            <w:tcW w:w="964" w:type="dxa"/>
            <w:tcBorders>
              <w:top w:val="single" w:sz="4" w:space="0" w:color="auto"/>
              <w:left w:val="single" w:sz="4" w:space="0" w:color="auto"/>
              <w:bottom w:val="single" w:sz="4" w:space="0" w:color="auto"/>
              <w:right w:val="single" w:sz="4" w:space="0" w:color="auto"/>
            </w:tcBorders>
            <w:vAlign w:val="center"/>
          </w:tcPr>
          <w:p w14:paraId="289095CF" w14:textId="77777777" w:rsidR="005E0DCA" w:rsidRDefault="00226A78">
            <w:pPr>
              <w:spacing w:before="0" w:line="240" w:lineRule="auto"/>
              <w:ind w:firstLine="0"/>
              <w:jc w:val="center"/>
            </w:pPr>
            <w:r>
              <w:rPr>
                <w:rFonts w:cs="Times New Roman"/>
                <w:sz w:val="16"/>
              </w:rPr>
              <w:t>6.8</w:t>
            </w:r>
          </w:p>
        </w:tc>
        <w:tc>
          <w:tcPr>
            <w:tcW w:w="1361" w:type="dxa"/>
            <w:tcBorders>
              <w:top w:val="single" w:sz="4" w:space="0" w:color="auto"/>
              <w:left w:val="single" w:sz="4" w:space="0" w:color="auto"/>
              <w:bottom w:val="single" w:sz="4" w:space="0" w:color="auto"/>
              <w:right w:val="single" w:sz="4" w:space="0" w:color="auto"/>
            </w:tcBorders>
            <w:vAlign w:val="center"/>
          </w:tcPr>
          <w:p w14:paraId="4DCFF027" w14:textId="77777777" w:rsidR="005E0DCA" w:rsidRDefault="005E0DCA">
            <w:pPr>
              <w:spacing w:before="0" w:line="240" w:lineRule="auto"/>
              <w:ind w:firstLine="0"/>
              <w:jc w:val="center"/>
            </w:pPr>
          </w:p>
        </w:tc>
      </w:tr>
      <w:tr w:rsidR="005E0DCA" w14:paraId="6991871A" w14:textId="77777777">
        <w:trPr>
          <w:trHeight w:val="331"/>
          <w:jc w:val="center"/>
        </w:trPr>
        <w:tc>
          <w:tcPr>
            <w:tcW w:w="454" w:type="dxa"/>
            <w:tcBorders>
              <w:top w:val="single" w:sz="4" w:space="0" w:color="auto"/>
              <w:left w:val="single" w:sz="4" w:space="0" w:color="auto"/>
              <w:bottom w:val="single" w:sz="4" w:space="0" w:color="auto"/>
              <w:right w:val="single" w:sz="4" w:space="0" w:color="auto"/>
            </w:tcBorders>
            <w:vAlign w:val="center"/>
          </w:tcPr>
          <w:p w14:paraId="655245E7" w14:textId="77777777" w:rsidR="005E0DCA" w:rsidRDefault="00226A78">
            <w:pPr>
              <w:spacing w:before="0" w:line="240" w:lineRule="auto"/>
              <w:ind w:firstLine="0"/>
              <w:jc w:val="center"/>
            </w:pPr>
            <w:r>
              <w:rPr>
                <w:rFonts w:cs="Times New Roman"/>
                <w:sz w:val="16"/>
              </w:rPr>
              <w:t>8</w:t>
            </w:r>
          </w:p>
        </w:tc>
        <w:tc>
          <w:tcPr>
            <w:tcW w:w="907" w:type="dxa"/>
            <w:tcBorders>
              <w:top w:val="single" w:sz="4" w:space="0" w:color="auto"/>
              <w:left w:val="single" w:sz="4" w:space="0" w:color="auto"/>
              <w:bottom w:val="single" w:sz="4" w:space="0" w:color="auto"/>
              <w:right w:val="single" w:sz="4" w:space="0" w:color="auto"/>
            </w:tcBorders>
            <w:vAlign w:val="center"/>
          </w:tcPr>
          <w:p w14:paraId="2050A0D0" w14:textId="77777777" w:rsidR="005E0DCA" w:rsidRDefault="00226A78">
            <w:pPr>
              <w:spacing w:before="0" w:line="240" w:lineRule="auto"/>
              <w:ind w:firstLine="0"/>
              <w:jc w:val="center"/>
            </w:pPr>
            <w:r>
              <w:rPr>
                <w:rFonts w:cs="Times New Roman"/>
                <w:sz w:val="16"/>
              </w:rPr>
              <w:t>A-08</w:t>
            </w:r>
          </w:p>
        </w:tc>
        <w:tc>
          <w:tcPr>
            <w:tcW w:w="850" w:type="dxa"/>
            <w:tcBorders>
              <w:top w:val="single" w:sz="4" w:space="0" w:color="auto"/>
              <w:left w:val="single" w:sz="4" w:space="0" w:color="auto"/>
              <w:bottom w:val="single" w:sz="4" w:space="0" w:color="auto"/>
              <w:right w:val="single" w:sz="4" w:space="0" w:color="auto"/>
            </w:tcBorders>
            <w:vAlign w:val="center"/>
          </w:tcPr>
          <w:p w14:paraId="503602A2" w14:textId="77777777" w:rsidR="005E0DCA" w:rsidRDefault="00226A78">
            <w:pPr>
              <w:spacing w:before="0" w:line="240" w:lineRule="auto"/>
              <w:ind w:firstLine="0"/>
              <w:jc w:val="center"/>
            </w:pPr>
            <w:r>
              <w:rPr>
                <w:rFonts w:cs="Times New Roman"/>
                <w:sz w:val="16"/>
              </w:rPr>
              <w:t>08:42</w:t>
            </w:r>
          </w:p>
        </w:tc>
        <w:tc>
          <w:tcPr>
            <w:tcW w:w="850" w:type="dxa"/>
            <w:tcBorders>
              <w:top w:val="single" w:sz="4" w:space="0" w:color="auto"/>
              <w:left w:val="single" w:sz="4" w:space="0" w:color="auto"/>
              <w:bottom w:val="single" w:sz="4" w:space="0" w:color="auto"/>
              <w:right w:val="single" w:sz="4" w:space="0" w:color="auto"/>
            </w:tcBorders>
            <w:vAlign w:val="center"/>
          </w:tcPr>
          <w:p w14:paraId="430FEE19" w14:textId="77777777" w:rsidR="005E0DCA" w:rsidRDefault="00226A78">
            <w:pPr>
              <w:spacing w:before="0" w:line="240" w:lineRule="auto"/>
              <w:ind w:firstLine="0"/>
              <w:jc w:val="center"/>
            </w:pPr>
            <w:r>
              <w:rPr>
                <w:rFonts w:cs="Times New Roman"/>
                <w:sz w:val="16"/>
              </w:rPr>
              <w:t>08:47</w:t>
            </w:r>
          </w:p>
        </w:tc>
        <w:tc>
          <w:tcPr>
            <w:tcW w:w="794" w:type="dxa"/>
            <w:tcBorders>
              <w:top w:val="single" w:sz="4" w:space="0" w:color="auto"/>
              <w:left w:val="single" w:sz="4" w:space="0" w:color="auto"/>
              <w:bottom w:val="single" w:sz="4" w:space="0" w:color="auto"/>
              <w:right w:val="single" w:sz="4" w:space="0" w:color="auto"/>
            </w:tcBorders>
            <w:vAlign w:val="center"/>
          </w:tcPr>
          <w:p w14:paraId="552E087A" w14:textId="77777777" w:rsidR="005E0DCA" w:rsidRDefault="00226A78">
            <w:pPr>
              <w:spacing w:before="0" w:line="240" w:lineRule="auto"/>
              <w:ind w:firstLine="0"/>
              <w:jc w:val="center"/>
            </w:pPr>
            <w:r>
              <w:rPr>
                <w:rFonts w:cs="Times New Roman"/>
                <w:sz w:val="16"/>
              </w:rPr>
              <w:t>5.1</w:t>
            </w:r>
          </w:p>
        </w:tc>
        <w:tc>
          <w:tcPr>
            <w:tcW w:w="794" w:type="dxa"/>
            <w:tcBorders>
              <w:top w:val="single" w:sz="4" w:space="0" w:color="auto"/>
              <w:left w:val="single" w:sz="4" w:space="0" w:color="auto"/>
              <w:bottom w:val="single" w:sz="4" w:space="0" w:color="auto"/>
              <w:right w:val="single" w:sz="4" w:space="0" w:color="auto"/>
            </w:tcBorders>
            <w:vAlign w:val="center"/>
          </w:tcPr>
          <w:p w14:paraId="62081087" w14:textId="77777777" w:rsidR="005E0DCA" w:rsidRDefault="00226A78">
            <w:pPr>
              <w:spacing w:before="0" w:line="240" w:lineRule="auto"/>
              <w:ind w:firstLine="0"/>
              <w:jc w:val="center"/>
            </w:pPr>
            <w:r>
              <w:rPr>
                <w:rFonts w:cs="Times New Roman"/>
                <w:sz w:val="16"/>
              </w:rPr>
              <w:t>5</w:t>
            </w:r>
          </w:p>
        </w:tc>
        <w:tc>
          <w:tcPr>
            <w:tcW w:w="794" w:type="dxa"/>
            <w:tcBorders>
              <w:top w:val="single" w:sz="4" w:space="0" w:color="auto"/>
              <w:left w:val="single" w:sz="4" w:space="0" w:color="auto"/>
              <w:bottom w:val="single" w:sz="4" w:space="0" w:color="auto"/>
              <w:right w:val="single" w:sz="4" w:space="0" w:color="auto"/>
            </w:tcBorders>
            <w:vAlign w:val="center"/>
          </w:tcPr>
          <w:p w14:paraId="6A6EED92" w14:textId="77777777" w:rsidR="005E0DCA" w:rsidRDefault="00226A78">
            <w:pPr>
              <w:spacing w:before="0" w:line="240" w:lineRule="auto"/>
              <w:ind w:firstLine="0"/>
              <w:jc w:val="center"/>
            </w:pPr>
            <w:r>
              <w:rPr>
                <w:rFonts w:cs="Times New Roman"/>
                <w:sz w:val="16"/>
              </w:rPr>
              <w:t>5</w:t>
            </w:r>
          </w:p>
        </w:tc>
        <w:tc>
          <w:tcPr>
            <w:tcW w:w="1361" w:type="dxa"/>
            <w:tcBorders>
              <w:top w:val="single" w:sz="4" w:space="0" w:color="auto"/>
              <w:left w:val="single" w:sz="4" w:space="0" w:color="auto"/>
              <w:bottom w:val="single" w:sz="4" w:space="0" w:color="auto"/>
              <w:right w:val="single" w:sz="4" w:space="0" w:color="auto"/>
            </w:tcBorders>
            <w:vAlign w:val="center"/>
          </w:tcPr>
          <w:p w14:paraId="3C9CF4C6" w14:textId="77777777" w:rsidR="005E0DCA" w:rsidRDefault="00226A78">
            <w:pPr>
              <w:spacing w:before="0" w:line="240" w:lineRule="auto"/>
              <w:ind w:firstLine="0"/>
            </w:pPr>
            <w:r>
              <w:rPr>
                <w:rFonts w:cs="Times New Roman"/>
                <w:sz w:val="16"/>
              </w:rPr>
              <w:t>INS-1071…1080</w:t>
            </w:r>
          </w:p>
        </w:tc>
        <w:tc>
          <w:tcPr>
            <w:tcW w:w="1928" w:type="dxa"/>
            <w:tcBorders>
              <w:top w:val="single" w:sz="4" w:space="0" w:color="auto"/>
              <w:left w:val="single" w:sz="4" w:space="0" w:color="auto"/>
              <w:bottom w:val="single" w:sz="4" w:space="0" w:color="auto"/>
              <w:right w:val="single" w:sz="4" w:space="0" w:color="auto"/>
            </w:tcBorders>
            <w:vAlign w:val="center"/>
          </w:tcPr>
          <w:p w14:paraId="6C6717A2" w14:textId="77777777" w:rsidR="005E0DCA" w:rsidRDefault="00226A78">
            <w:pPr>
              <w:spacing w:before="0" w:line="240" w:lineRule="auto"/>
              <w:ind w:firstLine="0"/>
            </w:pPr>
            <w:r>
              <w:rPr>
                <w:rFonts w:cs="Times New Roman"/>
                <w:sz w:val="16"/>
              </w:rPr>
              <w:t>DN 91.5 %</w:t>
            </w:r>
          </w:p>
        </w:tc>
        <w:tc>
          <w:tcPr>
            <w:tcW w:w="907" w:type="dxa"/>
            <w:tcBorders>
              <w:top w:val="single" w:sz="4" w:space="0" w:color="auto"/>
              <w:left w:val="single" w:sz="4" w:space="0" w:color="auto"/>
              <w:bottom w:val="single" w:sz="4" w:space="0" w:color="auto"/>
              <w:right w:val="single" w:sz="4" w:space="0" w:color="auto"/>
            </w:tcBorders>
            <w:vAlign w:val="center"/>
          </w:tcPr>
          <w:p w14:paraId="4A029B89" w14:textId="77777777" w:rsidR="005E0DCA" w:rsidRDefault="00226A78">
            <w:pPr>
              <w:spacing w:before="0" w:line="240" w:lineRule="auto"/>
              <w:ind w:firstLine="0"/>
            </w:pPr>
            <w:r>
              <w:rPr>
                <w:rFonts w:cs="Times New Roman"/>
                <w:sz w:val="16"/>
              </w:rPr>
              <w:t>Alerta</w:t>
            </w:r>
          </w:p>
        </w:tc>
        <w:tc>
          <w:tcPr>
            <w:tcW w:w="907" w:type="dxa"/>
            <w:tcBorders>
              <w:top w:val="single" w:sz="4" w:space="0" w:color="auto"/>
              <w:left w:val="single" w:sz="4" w:space="0" w:color="auto"/>
              <w:bottom w:val="single" w:sz="4" w:space="0" w:color="auto"/>
              <w:right w:val="single" w:sz="4" w:space="0" w:color="auto"/>
            </w:tcBorders>
            <w:vAlign w:val="center"/>
          </w:tcPr>
          <w:p w14:paraId="6115B002" w14:textId="77777777" w:rsidR="005E0DCA" w:rsidRDefault="00226A78">
            <w:pPr>
              <w:spacing w:before="0" w:line="240" w:lineRule="auto"/>
              <w:ind w:firstLine="0"/>
              <w:jc w:val="center"/>
            </w:pPr>
            <w:r>
              <w:rPr>
                <w:rFonts w:cs="Times New Roman"/>
                <w:sz w:val="16"/>
              </w:rPr>
              <w:t>08:47</w:t>
            </w:r>
          </w:p>
        </w:tc>
        <w:tc>
          <w:tcPr>
            <w:tcW w:w="907" w:type="dxa"/>
            <w:tcBorders>
              <w:top w:val="single" w:sz="4" w:space="0" w:color="auto"/>
              <w:left w:val="single" w:sz="4" w:space="0" w:color="auto"/>
              <w:bottom w:val="single" w:sz="4" w:space="0" w:color="auto"/>
              <w:right w:val="single" w:sz="4" w:space="0" w:color="auto"/>
            </w:tcBorders>
            <w:vAlign w:val="center"/>
          </w:tcPr>
          <w:p w14:paraId="180E2362" w14:textId="77777777" w:rsidR="005E0DCA" w:rsidRDefault="00226A78">
            <w:pPr>
              <w:spacing w:before="0" w:line="240" w:lineRule="auto"/>
              <w:ind w:firstLine="0"/>
              <w:jc w:val="center"/>
            </w:pPr>
            <w:r>
              <w:rPr>
                <w:rFonts w:cs="Times New Roman"/>
                <w:sz w:val="16"/>
              </w:rPr>
              <w:t>09:47</w:t>
            </w:r>
          </w:p>
        </w:tc>
        <w:tc>
          <w:tcPr>
            <w:tcW w:w="964" w:type="dxa"/>
            <w:tcBorders>
              <w:top w:val="single" w:sz="4" w:space="0" w:color="auto"/>
              <w:left w:val="single" w:sz="4" w:space="0" w:color="auto"/>
              <w:bottom w:val="single" w:sz="4" w:space="0" w:color="auto"/>
              <w:right w:val="single" w:sz="4" w:space="0" w:color="auto"/>
            </w:tcBorders>
            <w:vAlign w:val="center"/>
          </w:tcPr>
          <w:p w14:paraId="7170143B" w14:textId="77777777" w:rsidR="005E0DCA" w:rsidRDefault="00226A78">
            <w:pPr>
              <w:spacing w:before="0" w:line="240" w:lineRule="auto"/>
              <w:ind w:firstLine="0"/>
              <w:jc w:val="center"/>
            </w:pPr>
            <w:r>
              <w:rPr>
                <w:rFonts w:cs="Times New Roman"/>
                <w:sz w:val="16"/>
              </w:rPr>
              <w:t>1.0</w:t>
            </w:r>
          </w:p>
        </w:tc>
        <w:tc>
          <w:tcPr>
            <w:tcW w:w="1361" w:type="dxa"/>
            <w:tcBorders>
              <w:top w:val="single" w:sz="4" w:space="0" w:color="auto"/>
              <w:left w:val="single" w:sz="4" w:space="0" w:color="auto"/>
              <w:bottom w:val="single" w:sz="4" w:space="0" w:color="auto"/>
              <w:right w:val="single" w:sz="4" w:space="0" w:color="auto"/>
            </w:tcBorders>
            <w:vAlign w:val="center"/>
          </w:tcPr>
          <w:p w14:paraId="73C50D06" w14:textId="77777777" w:rsidR="005E0DCA" w:rsidRDefault="005E0DCA">
            <w:pPr>
              <w:spacing w:before="0" w:line="240" w:lineRule="auto"/>
              <w:ind w:firstLine="0"/>
              <w:jc w:val="center"/>
            </w:pPr>
          </w:p>
        </w:tc>
      </w:tr>
    </w:tbl>
    <w:p w14:paraId="0EF8EE41" w14:textId="77777777" w:rsidR="005E0DCA" w:rsidRDefault="00226A78">
      <w:pPr>
        <w:spacing w:before="0" w:line="240" w:lineRule="auto"/>
        <w:ind w:firstLine="0"/>
      </w:pPr>
      <w:r>
        <w:rPr>
          <w:rFonts w:cs="Times New Roman"/>
          <w:sz w:val="18"/>
        </w:rPr>
        <w:t>Datos tomados de la simulación del Cap. III (archivo datos_simulados_campo.xlsx, árboles A-01 a A-08). En la aplicación real, este formato se completa con los registros de campo.</w:t>
      </w:r>
    </w:p>
    <w:tbl>
      <w:tblPr>
        <w:tblW w:w="0" w:type="auto"/>
        <w:jc w:val="center"/>
        <w:tblLook w:val="04A0" w:firstRow="1" w:lastRow="0" w:firstColumn="1" w:lastColumn="0" w:noHBand="0" w:noVBand="1"/>
      </w:tblPr>
      <w:tblGrid>
        <w:gridCol w:w="7285"/>
        <w:gridCol w:w="7285"/>
      </w:tblGrid>
      <w:tr w:rsidR="005E0DCA" w14:paraId="5453986E" w14:textId="77777777">
        <w:trPr>
          <w:jc w:val="center"/>
        </w:trPr>
        <w:tc>
          <w:tcPr>
            <w:tcW w:w="7285" w:type="dxa"/>
          </w:tcPr>
          <w:p w14:paraId="7ED8E61D" w14:textId="77777777" w:rsidR="005E0DCA" w:rsidRDefault="00226A78">
            <w:pPr>
              <w:spacing w:before="0" w:line="240" w:lineRule="auto"/>
              <w:ind w:firstLine="0"/>
              <w:jc w:val="center"/>
            </w:pPr>
            <w:r>
              <w:rPr>
                <w:rFonts w:cs="Times New Roman"/>
              </w:rPr>
              <w:br/>
              <w:t>_______________________________</w:t>
            </w:r>
          </w:p>
        </w:tc>
        <w:tc>
          <w:tcPr>
            <w:tcW w:w="7285" w:type="dxa"/>
          </w:tcPr>
          <w:p w14:paraId="6200D0B5" w14:textId="77777777" w:rsidR="005E0DCA" w:rsidRDefault="00226A78">
            <w:pPr>
              <w:spacing w:before="0" w:line="240" w:lineRule="auto"/>
              <w:ind w:firstLine="0"/>
              <w:jc w:val="center"/>
            </w:pPr>
            <w:r>
              <w:rPr>
                <w:rFonts w:cs="Times New Roman"/>
              </w:rPr>
              <w:br/>
              <w:t>_______________________________</w:t>
            </w:r>
          </w:p>
        </w:tc>
      </w:tr>
      <w:tr w:rsidR="005E0DCA" w14:paraId="549BB3B7" w14:textId="77777777">
        <w:trPr>
          <w:jc w:val="center"/>
        </w:trPr>
        <w:tc>
          <w:tcPr>
            <w:tcW w:w="7285" w:type="dxa"/>
          </w:tcPr>
          <w:p w14:paraId="260B8449" w14:textId="77777777" w:rsidR="005E0DCA" w:rsidRDefault="00226A78">
            <w:pPr>
              <w:spacing w:before="0" w:line="240" w:lineRule="auto"/>
              <w:ind w:firstLine="0"/>
              <w:jc w:val="center"/>
            </w:pPr>
            <w:r>
              <w:rPr>
                <w:rFonts w:cs="Times New Roman"/>
                <w:sz w:val="20"/>
              </w:rPr>
              <w:t>Evaluador (técnico)</w:t>
            </w:r>
          </w:p>
        </w:tc>
        <w:tc>
          <w:tcPr>
            <w:tcW w:w="7285" w:type="dxa"/>
          </w:tcPr>
          <w:p w14:paraId="22DEB392" w14:textId="77777777" w:rsidR="005E0DCA" w:rsidRDefault="00226A78">
            <w:pPr>
              <w:spacing w:before="0" w:line="240" w:lineRule="auto"/>
              <w:ind w:firstLine="0"/>
              <w:jc w:val="center"/>
            </w:pPr>
            <w:r>
              <w:rPr>
                <w:rFonts w:cs="Times New Roman"/>
                <w:sz w:val="20"/>
              </w:rPr>
              <w:t>Responsable de la investigación</w:t>
            </w:r>
          </w:p>
        </w:tc>
      </w:tr>
    </w:tbl>
    <w:p w14:paraId="744A5EDA" w14:textId="77777777" w:rsidR="005E0DCA" w:rsidRDefault="005E0DCA">
      <w:pPr>
        <w:spacing w:before="0" w:line="120" w:lineRule="exact"/>
        <w:ind w:firstLine="0"/>
      </w:pPr>
    </w:p>
    <w:sectPr w:rsidR="005E0DCA" w:rsidSect="00447427">
      <w:pgSz w:w="16838" w:h="11906" w:orient="landscape" w:code="9"/>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4" w:author="Revision Claude" w:date="2026-10-19T19:05:00Z" w:initials="RC">
    <w:p w14:paraId="10D16625" w14:textId="77777777" w:rsidR="005E0DCA" w:rsidRDefault="00226A78">
      <w:r>
        <w:annotationRef/>
      </w:r>
      <w:r>
        <w:rPr>
          <w:color w:val="000000"/>
          <w:sz w:val="20"/>
          <w:szCs w:val="20"/>
        </w:rPr>
        <w:t>Este párrafo reemplaza a Hassan et al. (2021), que no tenía referencia ni PDF y cuyo título no se pudo verificar. Se usó Campos-Ferreira y González-Camacho (2021), que está en pdfs/[1].pdf, es sobre aguacate y ya figuraba en Referencias.</w:t>
      </w:r>
    </w:p>
  </w:comment>
  <w:comment w:id="25" w:author="Revision Claude" w:date="2026-10-19T19:05:00Z" w:initials="RC">
    <w:p w14:paraId="2C429A8E" w14:textId="77777777" w:rsidR="005E0DCA" w:rsidRDefault="00226A78">
      <w:r>
        <w:annotationRef/>
      </w:r>
      <w:r>
        <w:rPr>
          <w:color w:val="000000"/>
          <w:sz w:val="20"/>
          <w:szCs w:val="20"/>
        </w:rPr>
        <w:t>Base teórica nueva, necesaria porque el sistema usa YOLO11 y los resultados se reportan en mAP. Redmon et al. (2016), Jocher y Qiu (2024) y Padilla et al. (2020) son fuentes reales, pero no están en la carpeta pdfs (ver pendientes.md).</w:t>
      </w:r>
    </w:p>
  </w:comment>
  <w:comment w:id="26" w:author="Revision Claude" w:date="2026-10-19T19:05:00Z" w:initials="RC">
    <w:p w14:paraId="6233B2C1" w14:textId="77777777" w:rsidR="005E0DCA" w:rsidRDefault="00226A78">
      <w:r>
        <w:annotationRef/>
      </w:r>
      <w:r>
        <w:rPr>
          <w:color w:val="000000"/>
          <w:sz w:val="20"/>
          <w:szCs w:val="20"/>
        </w:rPr>
        <w:t>Mendoza (2012): sin referencia ni PDF (tampoco estaba en Tesis_Inicial). La definición corresponde al concepto de 'control' en administración. Registrado en pendientes.md para conseguir la fuente o reemplazarla.</w:t>
      </w:r>
    </w:p>
  </w:comment>
  <w:comment w:id="27" w:author="Revision Claude" w:date="2026-10-19T19:05:00Z" w:initials="RC">
    <w:p w14:paraId="79499CE2" w14:textId="77777777" w:rsidR="005E0DCA" w:rsidRDefault="00226A78">
      <w:r>
        <w:annotationRef/>
      </w:r>
      <w:r>
        <w:rPr>
          <w:color w:val="000000"/>
          <w:sz w:val="20"/>
          <w:szCs w:val="20"/>
        </w:rPr>
        <w:t>Rodríguez et al. (2018): sin referencia ni PDF. Registrado en pendientes.md. Alternativa disponible: Bompani et al. (2024), que mide el tiempo de inferencia (147 ms por imagen).</w:t>
      </w:r>
    </w:p>
  </w:comment>
  <w:comment w:id="34" w:author="Revision Claude" w:date="2026-10-19T19:05:00Z" w:initials="RC">
    <w:p w14:paraId="1F60B1B4" w14:textId="77777777" w:rsidR="005E0DCA" w:rsidRDefault="00226A78">
      <w:r>
        <w:annotationRef/>
      </w:r>
      <w:r>
        <w:rPr>
          <w:color w:val="000000"/>
          <w:sz w:val="20"/>
          <w:szCs w:val="20"/>
        </w:rPr>
        <w:t>Capurro et al. (2007): sin referencia ni PDF. La descripción coincide con literatura de diagnóstico médico (Capurro y Rada, 2007). Registrado en pendientes.md.</w:t>
      </w:r>
    </w:p>
  </w:comment>
  <w:comment w:id="50" w:author="Revision Claude" w:date="2026-10-19T19:05:00Z" w:initials="RC">
    <w:p w14:paraId="5E53F879" w14:textId="77777777" w:rsidR="005E0DCA" w:rsidRDefault="00226A78">
      <w:r>
        <w:annotationRef/>
      </w:r>
      <w:r>
        <w:rPr>
          <w:color w:val="000000"/>
          <w:sz w:val="20"/>
          <w:szCs w:val="20"/>
        </w:rPr>
        <w:t>Meta alineada a los resultados: en la HE1 se fijó mAP50 &gt;= 70 %. El modelo de hojas obtuvo mAP50 = 0.916 (nivel alto) y el de frutos 0.793 (nivel aceptable), ambos sobre el split de validación. HE2 y HE3 no se modificaron porque aún no hay datos de campo de tiempo ni de descarte (ver pendientes.md).</w:t>
      </w:r>
    </w:p>
  </w:comment>
  <w:comment w:id="136" w:author="Revision Claude" w:date="2026-10-21T16:15:00Z" w:initials="RC">
    <w:p w14:paraId="1CDDD227" w14:textId="77777777" w:rsidR="005E0DCA" w:rsidRDefault="00226A78">
      <w:r>
        <w:annotationRef/>
      </w:r>
      <w:r>
        <w:rPr>
          <w:color w:val="000000"/>
          <w:sz w:val="20"/>
          <w:szCs w:val="20"/>
        </w:rPr>
        <w:t>Capítulo reescrito con los resultados de la tesis; se retiró el contenido de la tesis de referencia (Arroyo Carrasco). Métricas calculadas sobre el split de PRUEBA (237 imágenes de hojas y 381 de frutos) con los dos modelos vigentes: hojas.pt = hojas_tiempo_real (YOLO11n, 640 px, 20/10/2026; mejor época 139) y frutos.pt (YOLO11s, 1024 px, 19/10/2026; mejor época 93). Las matrices de confusión se recalcularon con el umbral de confianza del sistema (0.35): las que genera Ultralytics 8.4 usan conf = 0.001 y subestiman la diagonal. Las Tablas 11, 14 y 16 (tiempos, descarte y contraste de HE2/HE3) usan DATOS SIMULADOS declarados como resultados esperados (script simulacion.py, semilla 2026; datos en datos_simulados_campo.xlsx); reemplazarlos por las fichas de campo en la tesis. Lo resaltado en amarillo queda pendiente (diagnóstico del especialista agrónomo). Al abrir el documento: Ctrl+A y luego F9 para actualizar la numeración y los índices de tablas y figuras.</w:t>
      </w:r>
    </w:p>
  </w:comment>
  <w:comment w:id="174" w:author="Revision Claude" w:date="2026-10-19T19:05:00Z" w:initials="RC">
    <w:p w14:paraId="6E2B7F2C" w14:textId="77777777" w:rsidR="005E0DCA" w:rsidRDefault="00226A78">
      <w:r>
        <w:annotationRef/>
      </w:r>
      <w:r>
        <w:rPr>
          <w:color w:val="000000"/>
          <w:sz w:val="20"/>
          <w:szCs w:val="20"/>
        </w:rPr>
        <w:t>La referencia anterior ('Antonio, M., Guerra, A., David, I. O.') tomaba los nombres de pila como apellidos. Los autores del manual (pdfs/f[25].pdf) son Marco Antonio Arévalo Guerra y Oscar David Bonilla Aguirre. Se usó el año de publicación del documento en el repositorio del IICA (marzo de 2025).</w:t>
      </w:r>
    </w:p>
  </w:comment>
  <w:comment w:id="186" w:author="Revision Claude" w:date="2026-10-19T19:05:00Z" w:initials="RC">
    <w:p w14:paraId="539B6830" w14:textId="77777777" w:rsidR="005E0DCA" w:rsidRDefault="00226A78">
      <w:r>
        <w:annotationRef/>
      </w:r>
      <w:r>
        <w:rPr>
          <w:color w:val="000000"/>
          <w:sz w:val="20"/>
          <w:szCs w:val="20"/>
        </w:rPr>
        <w:t>Umbral alineado a los resultados del modelo (antes: 'alto si &gt;= 90 %'). Sustento en antecedentes: Bompani et al. (2024) reportan entre 72 % y 83 %, Ung et al. (2021) entre 72.15 % y 74.13 %, y Campos-Ferreira y González-Camacho (2021) entre 80 % y 87 %. Resultados propios: hojas mAP50 = 91.6 % (alto); frutos mAP50 = 79.3 % (aceptable).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D16625" w15:done="0"/>
  <w15:commentEx w15:paraId="2C429A8E" w15:done="0"/>
  <w15:commentEx w15:paraId="6233B2C1" w15:done="0"/>
  <w15:commentEx w15:paraId="79499CE2" w15:done="0"/>
  <w15:commentEx w15:paraId="1F60B1B4" w15:done="0"/>
  <w15:commentEx w15:paraId="5E53F879" w15:done="0"/>
  <w15:commentEx w15:paraId="1CDDD227" w15:done="0"/>
  <w15:commentEx w15:paraId="6E2B7F2C" w15:done="0"/>
  <w15:commentEx w15:paraId="539B68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000F84D" w16cex:dateUtc="2026-10-19T19:05:00Z"/>
  <w16cex:commentExtensible w16cex:durableId="2ED8361F" w16cex:dateUtc="2026-10-19T19:05:00Z"/>
  <w16cex:commentExtensible w16cex:durableId="65BB9661" w16cex:dateUtc="2026-10-19T19:05:00Z"/>
  <w16cex:commentExtensible w16cex:durableId="6247E10E" w16cex:dateUtc="2026-10-19T19:05:00Z"/>
  <w16cex:commentExtensible w16cex:durableId="32121AE9" w16cex:dateUtc="2026-10-19T19:05:00Z"/>
  <w16cex:commentExtensible w16cex:durableId="3730F65C" w16cex:dateUtc="2026-10-19T19:05:00Z"/>
  <w16cex:commentExtensible w16cex:durableId="46083AEA" w16cex:dateUtc="2026-10-21T16:15:00Z"/>
  <w16cex:commentExtensible w16cex:durableId="130B175D" w16cex:dateUtc="2026-10-19T19:05:00Z"/>
  <w16cex:commentExtensible w16cex:durableId="02DAAFA9" w16cex:dateUtc="2026-10-19T1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D16625" w16cid:durableId="5000F84D"/>
  <w16cid:commentId w16cid:paraId="2C429A8E" w16cid:durableId="2ED8361F"/>
  <w16cid:commentId w16cid:paraId="6233B2C1" w16cid:durableId="65BB9661"/>
  <w16cid:commentId w16cid:paraId="79499CE2" w16cid:durableId="6247E10E"/>
  <w16cid:commentId w16cid:paraId="1F60B1B4" w16cid:durableId="32121AE9"/>
  <w16cid:commentId w16cid:paraId="5E53F879" w16cid:durableId="3730F65C"/>
  <w16cid:commentId w16cid:paraId="1CDDD227" w16cid:durableId="46083AEA"/>
  <w16cid:commentId w16cid:paraId="6E2B7F2C" w16cid:durableId="130B175D"/>
  <w16cid:commentId w16cid:paraId="539B6830" w16cid:durableId="02DAAF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FD821" w14:textId="77777777" w:rsidR="00231447" w:rsidRDefault="00231447" w:rsidP="00453472">
      <w:pPr>
        <w:spacing w:before="0" w:line="240" w:lineRule="auto"/>
      </w:pPr>
      <w:r>
        <w:separator/>
      </w:r>
    </w:p>
  </w:endnote>
  <w:endnote w:type="continuationSeparator" w:id="0">
    <w:p w14:paraId="343676AC" w14:textId="77777777" w:rsidR="00231447" w:rsidRDefault="00231447" w:rsidP="00453472">
      <w:pPr>
        <w:spacing w:before="0" w:line="240" w:lineRule="auto"/>
      </w:pPr>
      <w:r>
        <w:continuationSeparator/>
      </w:r>
    </w:p>
  </w:endnote>
  <w:endnote w:type="continuationNotice" w:id="1">
    <w:p w14:paraId="6E5B0F02" w14:textId="77777777" w:rsidR="00231447" w:rsidRDefault="0023144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8007623"/>
      <w:docPartObj>
        <w:docPartGallery w:val="Page Numbers (Bottom of Page)"/>
        <w:docPartUnique/>
      </w:docPartObj>
    </w:sdtPr>
    <w:sdtContent>
      <w:p w14:paraId="3E0E878A" w14:textId="1DFB7AEE" w:rsidR="00453472" w:rsidRDefault="00624786">
        <w:pPr>
          <w:pStyle w:val="Piedepgina"/>
          <w:jc w:val="right"/>
        </w:pPr>
        <w:r>
          <w:fldChar w:fldCharType="begin"/>
        </w:r>
        <w:r>
          <w:instrText>PAGE   \* MERGEFORMAT</w:instrText>
        </w:r>
        <w:r>
          <w:fldChar w:fldCharType="separate"/>
        </w:r>
        <w:r>
          <w:t>2</w:t>
        </w:r>
        <w:r>
          <w:fldChar w:fldCharType="end"/>
        </w:r>
      </w:p>
    </w:sdtContent>
  </w:sdt>
  <w:p w14:paraId="5B4230D2" w14:textId="7FA8887F" w:rsidR="00453472" w:rsidRDefault="008E19C1" w:rsidP="008E19C1">
    <w:pPr>
      <w:ind w:firstLine="0"/>
    </w:pPr>
    <w:r w:rsidRPr="008E19C1">
      <w:rPr>
        <w:szCs w:val="20"/>
      </w:rPr>
      <w:t>Bartolo Leturia F; Benites Yupanqui A; Sanchez Prieto B</w:t>
    </w:r>
    <w:r>
      <w:rPr>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D7B98" w14:textId="77777777" w:rsidR="00231447" w:rsidRDefault="00231447" w:rsidP="00453472">
      <w:pPr>
        <w:spacing w:before="0" w:line="240" w:lineRule="auto"/>
      </w:pPr>
      <w:r>
        <w:separator/>
      </w:r>
    </w:p>
  </w:footnote>
  <w:footnote w:type="continuationSeparator" w:id="0">
    <w:p w14:paraId="5BBD03FB" w14:textId="77777777" w:rsidR="00231447" w:rsidRDefault="00231447" w:rsidP="00453472">
      <w:pPr>
        <w:spacing w:before="0" w:line="240" w:lineRule="auto"/>
      </w:pPr>
      <w:r>
        <w:continuationSeparator/>
      </w:r>
    </w:p>
  </w:footnote>
  <w:footnote w:type="continuationNotice" w:id="1">
    <w:p w14:paraId="4CB08B10" w14:textId="77777777" w:rsidR="00231447" w:rsidRDefault="00231447">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36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4883"/>
    </w:tblGrid>
    <w:tr w:rsidR="001E36FD" w14:paraId="0A70DA57" w14:textId="77777777" w:rsidTr="004F7C38">
      <w:trPr>
        <w:trHeight w:val="841"/>
      </w:trPr>
      <w:tc>
        <w:tcPr>
          <w:tcW w:w="4478" w:type="dxa"/>
        </w:tcPr>
        <w:p w14:paraId="760C1234" w14:textId="77777777" w:rsidR="00453472" w:rsidRDefault="00624786" w:rsidP="00453472">
          <w:pPr>
            <w:pStyle w:val="Encabezado"/>
          </w:pPr>
          <w:r>
            <w:rPr>
              <w:noProof/>
            </w:rPr>
            <w:drawing>
              <wp:inline distT="0" distB="0" distL="0" distR="0" wp14:anchorId="0AEDC655" wp14:editId="5EDE7189">
                <wp:extent cx="663575" cy="352425"/>
                <wp:effectExtent l="0" t="0" r="3175" b="9525"/>
                <wp:docPr id="729442567" name="Imagen 72944256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4494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l="5833" t="23339" r="7084" b="26840"/>
                        <a:stretch>
                          <a:fillRect/>
                        </a:stretch>
                      </pic:blipFill>
                      <pic:spPr bwMode="auto">
                        <a:xfrm>
                          <a:off x="0" y="0"/>
                          <a:ext cx="663575" cy="3524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83" w:type="dxa"/>
        </w:tcPr>
        <w:p w14:paraId="482339E5" w14:textId="3E210A7C" w:rsidR="00453472" w:rsidRPr="00F100BA" w:rsidRDefault="00F100BA" w:rsidP="00453472">
          <w:pPr>
            <w:pStyle w:val="Encabezado"/>
            <w:tabs>
              <w:tab w:val="clear" w:pos="4252"/>
              <w:tab w:val="clear" w:pos="8504"/>
            </w:tabs>
            <w:jc w:val="right"/>
            <w:rPr>
              <w:sz w:val="20"/>
            </w:rPr>
          </w:pPr>
          <w:r>
            <w:rPr>
              <w:rFonts w:eastAsia="Arial" w:cs="Times New Roman"/>
              <w:color w:val="000000" w:themeColor="text1"/>
              <w:sz w:val="20"/>
            </w:rPr>
            <w:t>Implementación de</w:t>
          </w:r>
          <w:r w:rsidRPr="00F100BA">
            <w:rPr>
              <w:rFonts w:eastAsia="Arial" w:cs="Times New Roman"/>
              <w:color w:val="000000" w:themeColor="text1"/>
              <w:sz w:val="20"/>
            </w:rPr>
            <w:t xml:space="preserve"> </w:t>
          </w:r>
          <w:r>
            <w:rPr>
              <w:rFonts w:eastAsia="Arial" w:cs="Times New Roman"/>
              <w:color w:val="000000" w:themeColor="text1"/>
              <w:sz w:val="20"/>
            </w:rPr>
            <w:t>un</w:t>
          </w:r>
          <w:r w:rsidRPr="00F100BA">
            <w:rPr>
              <w:rFonts w:eastAsia="Arial" w:cs="Times New Roman"/>
              <w:color w:val="000000" w:themeColor="text1"/>
              <w:sz w:val="20"/>
            </w:rPr>
            <w:t xml:space="preserve"> S</w:t>
          </w:r>
          <w:r>
            <w:rPr>
              <w:rFonts w:eastAsia="Arial" w:cs="Times New Roman"/>
              <w:color w:val="000000" w:themeColor="text1"/>
              <w:sz w:val="20"/>
            </w:rPr>
            <w:t>istema</w:t>
          </w:r>
          <w:r w:rsidRPr="00F100BA">
            <w:rPr>
              <w:rFonts w:eastAsia="Arial" w:cs="Times New Roman"/>
              <w:color w:val="000000" w:themeColor="text1"/>
              <w:sz w:val="20"/>
            </w:rPr>
            <w:t xml:space="preserve"> </w:t>
          </w:r>
          <w:r>
            <w:rPr>
              <w:rFonts w:eastAsia="Arial" w:cs="Times New Roman"/>
              <w:color w:val="000000" w:themeColor="text1"/>
              <w:sz w:val="20"/>
            </w:rPr>
            <w:t>de</w:t>
          </w:r>
          <w:r w:rsidRPr="00F100BA">
            <w:rPr>
              <w:rFonts w:eastAsia="Arial" w:cs="Times New Roman"/>
              <w:color w:val="000000" w:themeColor="text1"/>
              <w:sz w:val="20"/>
            </w:rPr>
            <w:t xml:space="preserve"> </w:t>
          </w:r>
          <w:r w:rsidR="0081702A" w:rsidRPr="00F100BA">
            <w:rPr>
              <w:rFonts w:eastAsia="Arial" w:cs="Times New Roman"/>
              <w:color w:val="000000" w:themeColor="text1"/>
              <w:sz w:val="20"/>
            </w:rPr>
            <w:t>V</w:t>
          </w:r>
          <w:r w:rsidR="0081702A">
            <w:rPr>
              <w:rFonts w:eastAsia="Arial" w:cs="Times New Roman"/>
              <w:color w:val="000000" w:themeColor="text1"/>
              <w:sz w:val="20"/>
            </w:rPr>
            <w:t>isión</w:t>
          </w:r>
          <w:r w:rsidRPr="00F100BA">
            <w:rPr>
              <w:rFonts w:eastAsia="Arial" w:cs="Times New Roman"/>
              <w:color w:val="000000" w:themeColor="text1"/>
              <w:sz w:val="20"/>
            </w:rPr>
            <w:t xml:space="preserve"> C</w:t>
          </w:r>
          <w:r w:rsidR="0081702A">
            <w:rPr>
              <w:rFonts w:eastAsia="Arial" w:cs="Times New Roman"/>
              <w:color w:val="000000" w:themeColor="text1"/>
              <w:sz w:val="20"/>
            </w:rPr>
            <w:t>omputacional</w:t>
          </w:r>
          <w:r w:rsidRPr="00F100BA">
            <w:rPr>
              <w:rFonts w:eastAsia="Arial" w:cs="Times New Roman"/>
              <w:color w:val="000000" w:themeColor="text1"/>
              <w:sz w:val="20"/>
            </w:rPr>
            <w:t xml:space="preserve"> </w:t>
          </w:r>
          <w:r w:rsidR="0081702A">
            <w:rPr>
              <w:rFonts w:eastAsia="Arial" w:cs="Times New Roman"/>
              <w:color w:val="000000" w:themeColor="text1"/>
              <w:sz w:val="20"/>
            </w:rPr>
            <w:t>para</w:t>
          </w:r>
          <w:r w:rsidRPr="00F100BA">
            <w:rPr>
              <w:rFonts w:eastAsia="Arial" w:cs="Times New Roman"/>
              <w:color w:val="000000" w:themeColor="text1"/>
              <w:sz w:val="20"/>
            </w:rPr>
            <w:t xml:space="preserve"> </w:t>
          </w:r>
          <w:r w:rsidR="0081702A">
            <w:rPr>
              <w:rFonts w:eastAsia="Arial" w:cs="Times New Roman"/>
              <w:color w:val="000000" w:themeColor="text1"/>
              <w:sz w:val="20"/>
            </w:rPr>
            <w:t>la</w:t>
          </w:r>
          <w:r w:rsidRPr="00F100BA">
            <w:rPr>
              <w:rFonts w:eastAsia="Arial" w:cs="Times New Roman"/>
              <w:color w:val="000000" w:themeColor="text1"/>
              <w:sz w:val="20"/>
            </w:rPr>
            <w:t xml:space="preserve"> </w:t>
          </w:r>
          <w:r w:rsidR="0081702A" w:rsidRPr="00F100BA">
            <w:rPr>
              <w:rFonts w:eastAsia="Arial" w:cs="Times New Roman"/>
              <w:color w:val="000000" w:themeColor="text1"/>
              <w:sz w:val="20"/>
            </w:rPr>
            <w:t>O</w:t>
          </w:r>
          <w:r w:rsidR="0081702A">
            <w:rPr>
              <w:rFonts w:eastAsia="Arial" w:cs="Times New Roman"/>
              <w:color w:val="000000" w:themeColor="text1"/>
              <w:sz w:val="20"/>
            </w:rPr>
            <w:t>ptimización de</w:t>
          </w:r>
          <w:r w:rsidRPr="00F100BA">
            <w:rPr>
              <w:rFonts w:eastAsia="Arial" w:cs="Times New Roman"/>
              <w:color w:val="000000" w:themeColor="text1"/>
              <w:sz w:val="20"/>
            </w:rPr>
            <w:t xml:space="preserve"> </w:t>
          </w:r>
          <w:r w:rsidR="0081702A">
            <w:rPr>
              <w:rFonts w:eastAsia="Arial" w:cs="Times New Roman"/>
              <w:color w:val="000000" w:themeColor="text1"/>
              <w:sz w:val="20"/>
            </w:rPr>
            <w:t>la</w:t>
          </w:r>
          <w:r w:rsidRPr="00F100BA">
            <w:rPr>
              <w:rFonts w:eastAsia="Arial" w:cs="Times New Roman"/>
              <w:color w:val="000000" w:themeColor="text1"/>
              <w:sz w:val="20"/>
            </w:rPr>
            <w:t xml:space="preserve"> </w:t>
          </w:r>
          <w:r w:rsidR="00621AF5" w:rsidRPr="00F100BA">
            <w:rPr>
              <w:rFonts w:eastAsia="Arial" w:cs="Times New Roman"/>
              <w:color w:val="000000" w:themeColor="text1"/>
              <w:sz w:val="20"/>
            </w:rPr>
            <w:t>P</w:t>
          </w:r>
          <w:r w:rsidR="00621AF5">
            <w:rPr>
              <w:rFonts w:eastAsia="Arial" w:cs="Times New Roman"/>
              <w:color w:val="000000" w:themeColor="text1"/>
              <w:sz w:val="20"/>
            </w:rPr>
            <w:t>roducción</w:t>
          </w:r>
          <w:r w:rsidRPr="00F100BA">
            <w:rPr>
              <w:rFonts w:eastAsia="Arial" w:cs="Times New Roman"/>
              <w:color w:val="000000" w:themeColor="text1"/>
              <w:sz w:val="20"/>
            </w:rPr>
            <w:t xml:space="preserve"> </w:t>
          </w:r>
          <w:r w:rsidR="0081702A">
            <w:rPr>
              <w:rFonts w:eastAsia="Arial" w:cs="Times New Roman"/>
              <w:color w:val="000000" w:themeColor="text1"/>
              <w:sz w:val="20"/>
            </w:rPr>
            <w:t>de</w:t>
          </w:r>
          <w:r w:rsidRPr="00F100BA">
            <w:rPr>
              <w:rFonts w:eastAsia="Arial" w:cs="Times New Roman"/>
              <w:color w:val="000000" w:themeColor="text1"/>
              <w:sz w:val="20"/>
            </w:rPr>
            <w:t xml:space="preserve"> P</w:t>
          </w:r>
          <w:r w:rsidR="0081702A">
            <w:rPr>
              <w:rFonts w:eastAsia="Arial" w:cs="Times New Roman"/>
              <w:color w:val="000000" w:themeColor="text1"/>
              <w:sz w:val="20"/>
            </w:rPr>
            <w:t>alta</w:t>
          </w:r>
          <w:r w:rsidRPr="00F100BA">
            <w:rPr>
              <w:rFonts w:eastAsia="Arial" w:cs="Times New Roman"/>
              <w:color w:val="000000" w:themeColor="text1"/>
              <w:sz w:val="20"/>
            </w:rPr>
            <w:t xml:space="preserve"> H</w:t>
          </w:r>
          <w:r w:rsidR="0081702A">
            <w:rPr>
              <w:rFonts w:eastAsia="Arial" w:cs="Times New Roman"/>
              <w:color w:val="000000" w:themeColor="text1"/>
              <w:sz w:val="20"/>
            </w:rPr>
            <w:t>ass</w:t>
          </w:r>
          <w:r w:rsidRPr="00F100BA">
            <w:rPr>
              <w:rFonts w:eastAsia="Arial" w:cs="Times New Roman"/>
              <w:color w:val="000000" w:themeColor="text1"/>
              <w:sz w:val="20"/>
            </w:rPr>
            <w:t xml:space="preserve"> </w:t>
          </w:r>
          <w:r w:rsidR="0081702A">
            <w:rPr>
              <w:rFonts w:eastAsia="Arial" w:cs="Times New Roman"/>
              <w:color w:val="000000" w:themeColor="text1"/>
              <w:sz w:val="20"/>
            </w:rPr>
            <w:t>en</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la</w:t>
          </w:r>
          <w:r w:rsidRPr="00F100BA">
            <w:rPr>
              <w:rFonts w:eastAsia="Times New Roman" w:cs="Times New Roman"/>
              <w:color w:val="000000" w:themeColor="text1"/>
              <w:sz w:val="20"/>
            </w:rPr>
            <w:t xml:space="preserve"> L</w:t>
          </w:r>
          <w:r w:rsidR="0081702A">
            <w:rPr>
              <w:rFonts w:eastAsia="Times New Roman" w:cs="Times New Roman"/>
              <w:color w:val="000000" w:themeColor="text1"/>
              <w:sz w:val="20"/>
            </w:rPr>
            <w:t>ocalidad</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de</w:t>
          </w:r>
          <w:r w:rsidRPr="00F100BA">
            <w:rPr>
              <w:rFonts w:eastAsia="Times New Roman" w:cs="Times New Roman"/>
              <w:color w:val="000000" w:themeColor="text1"/>
              <w:sz w:val="20"/>
            </w:rPr>
            <w:t xml:space="preserve"> C</w:t>
          </w:r>
          <w:r w:rsidR="0081702A">
            <w:rPr>
              <w:rFonts w:eastAsia="Times New Roman" w:cs="Times New Roman"/>
              <w:color w:val="000000" w:themeColor="text1"/>
              <w:sz w:val="20"/>
            </w:rPr>
            <w:t>hao</w:t>
          </w:r>
          <w:r w:rsidRPr="00F100BA">
            <w:rPr>
              <w:rFonts w:eastAsia="Times New Roman" w:cs="Times New Roman"/>
              <w:color w:val="000000" w:themeColor="text1"/>
              <w:sz w:val="20"/>
            </w:rPr>
            <w:t>, P</w:t>
          </w:r>
          <w:r w:rsidR="0081702A">
            <w:rPr>
              <w:rFonts w:eastAsia="Times New Roman" w:cs="Times New Roman"/>
              <w:color w:val="000000" w:themeColor="text1"/>
              <w:sz w:val="20"/>
            </w:rPr>
            <w:t>rovincia de</w:t>
          </w:r>
          <w:r w:rsidRPr="00F100BA">
            <w:rPr>
              <w:rFonts w:eastAsia="Times New Roman" w:cs="Times New Roman"/>
              <w:color w:val="000000" w:themeColor="text1"/>
              <w:sz w:val="20"/>
            </w:rPr>
            <w:t xml:space="preserve"> V</w:t>
          </w:r>
          <w:r w:rsidR="0081702A">
            <w:rPr>
              <w:rFonts w:eastAsia="Times New Roman" w:cs="Times New Roman"/>
              <w:color w:val="000000" w:themeColor="text1"/>
              <w:sz w:val="20"/>
            </w:rPr>
            <w:t>ir</w:t>
          </w:r>
          <w:r w:rsidR="00621AF5">
            <w:rPr>
              <w:rFonts w:eastAsia="Times New Roman" w:cs="Times New Roman"/>
              <w:color w:val="000000" w:themeColor="text1"/>
              <w:sz w:val="20"/>
            </w:rPr>
            <w:t>u</w:t>
          </w:r>
          <w:r w:rsidRPr="00F100BA">
            <w:rPr>
              <w:rFonts w:eastAsia="Times New Roman" w:cs="Times New Roman"/>
              <w:color w:val="000000" w:themeColor="text1"/>
              <w:sz w:val="20"/>
            </w:rPr>
            <w:t xml:space="preserve">, </w:t>
          </w:r>
          <w:r w:rsidR="00621AF5" w:rsidRPr="00F100BA">
            <w:rPr>
              <w:rFonts w:eastAsia="Times New Roman" w:cs="Times New Roman"/>
              <w:color w:val="000000" w:themeColor="text1"/>
              <w:sz w:val="20"/>
            </w:rPr>
            <w:t>R</w:t>
          </w:r>
          <w:r w:rsidR="00621AF5">
            <w:rPr>
              <w:rFonts w:eastAsia="Times New Roman" w:cs="Times New Roman"/>
              <w:color w:val="000000" w:themeColor="text1"/>
              <w:sz w:val="20"/>
            </w:rPr>
            <w:t>egión</w:t>
          </w:r>
          <w:r w:rsidRPr="00F100BA">
            <w:rPr>
              <w:rFonts w:eastAsia="Times New Roman" w:cs="Times New Roman"/>
              <w:color w:val="000000" w:themeColor="text1"/>
              <w:sz w:val="20"/>
            </w:rPr>
            <w:t xml:space="preserve"> </w:t>
          </w:r>
          <w:r w:rsidR="0081702A">
            <w:rPr>
              <w:rFonts w:eastAsia="Times New Roman" w:cs="Times New Roman"/>
              <w:color w:val="000000" w:themeColor="text1"/>
              <w:sz w:val="20"/>
            </w:rPr>
            <w:t>la</w:t>
          </w:r>
          <w:r w:rsidRPr="00F100BA">
            <w:rPr>
              <w:rFonts w:eastAsia="Times New Roman" w:cs="Times New Roman"/>
              <w:color w:val="000000" w:themeColor="text1"/>
              <w:sz w:val="20"/>
            </w:rPr>
            <w:t xml:space="preserve"> L</w:t>
          </w:r>
          <w:r w:rsidR="0081702A">
            <w:rPr>
              <w:rFonts w:eastAsia="Times New Roman" w:cs="Times New Roman"/>
              <w:color w:val="000000" w:themeColor="text1"/>
              <w:sz w:val="20"/>
            </w:rPr>
            <w:t>ibertad</w:t>
          </w:r>
          <w:r w:rsidR="00621AF5">
            <w:rPr>
              <w:rFonts w:eastAsia="Times New Roman" w:cs="Times New Roman"/>
              <w:color w:val="000000" w:themeColor="text1"/>
              <w:sz w:val="20"/>
            </w:rPr>
            <w:t>,</w:t>
          </w:r>
          <w:r w:rsidRPr="00F100BA">
            <w:rPr>
              <w:rFonts w:eastAsia="Times New Roman" w:cs="Times New Roman"/>
              <w:color w:val="000000" w:themeColor="text1"/>
              <w:sz w:val="20"/>
            </w:rPr>
            <w:t xml:space="preserve"> 2026</w:t>
          </w:r>
        </w:p>
      </w:tc>
    </w:tr>
  </w:tbl>
  <w:p w14:paraId="4CC9F980" w14:textId="3AF4FA7E" w:rsidR="00453472" w:rsidRDefault="00624786" w:rsidP="002105B1">
    <w:pPr>
      <w:pStyle w:val="Encabezado"/>
      <w:tabs>
        <w:tab w:val="clear" w:pos="4252"/>
        <w:tab w:val="clear" w:pos="8504"/>
        <w:tab w:val="left" w:pos="761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F198C"/>
    <w:multiLevelType w:val="hybridMultilevel"/>
    <w:tmpl w:val="A4B089E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097B69DF"/>
    <w:multiLevelType w:val="hybridMultilevel"/>
    <w:tmpl w:val="D5C22FFE"/>
    <w:lvl w:ilvl="0" w:tplc="295E788E">
      <w:start w:val="1"/>
      <w:numFmt w:val="decimal"/>
      <w:lvlText w:val="%1."/>
      <w:lvlJc w:val="righ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 w15:restartNumberingAfterBreak="0">
    <w:nsid w:val="0BA32E9B"/>
    <w:multiLevelType w:val="multilevel"/>
    <w:tmpl w:val="5328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F1282"/>
    <w:multiLevelType w:val="multilevel"/>
    <w:tmpl w:val="7EF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473E1"/>
    <w:multiLevelType w:val="hybridMultilevel"/>
    <w:tmpl w:val="C07264C6"/>
    <w:lvl w:ilvl="0" w:tplc="295E788E">
      <w:start w:val="1"/>
      <w:numFmt w:val="decimal"/>
      <w:lvlText w:val="%1."/>
      <w:lvlJc w:val="righ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860525A"/>
    <w:multiLevelType w:val="hybridMultilevel"/>
    <w:tmpl w:val="020E13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EFC6E43"/>
    <w:multiLevelType w:val="multilevel"/>
    <w:tmpl w:val="C1B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373FD"/>
    <w:multiLevelType w:val="multilevel"/>
    <w:tmpl w:val="E06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448E5"/>
    <w:multiLevelType w:val="hybridMultilevel"/>
    <w:tmpl w:val="908A771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36132C6C"/>
    <w:multiLevelType w:val="hybridMultilevel"/>
    <w:tmpl w:val="CBD677A4"/>
    <w:lvl w:ilvl="0" w:tplc="C26AEA58">
      <w:start w:val="1"/>
      <w:numFmt w:val="decimal"/>
      <w:pStyle w:val="Tabla"/>
      <w:lvlText w:val="Tabla %1."/>
      <w:lvlJc w:val="right"/>
      <w:pPr>
        <w:ind w:left="1440" w:hanging="360"/>
      </w:pPr>
      <w:rPr>
        <w:rFonts w:hint="default"/>
        <w:b/>
        <w:i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 w15:restartNumberingAfterBreak="0">
    <w:nsid w:val="39CB7148"/>
    <w:multiLevelType w:val="multilevel"/>
    <w:tmpl w:val="6040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300DE"/>
    <w:multiLevelType w:val="multilevel"/>
    <w:tmpl w:val="FE5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E1D7F"/>
    <w:multiLevelType w:val="multilevel"/>
    <w:tmpl w:val="8646B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13CE3"/>
    <w:multiLevelType w:val="multilevel"/>
    <w:tmpl w:val="118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91679"/>
    <w:multiLevelType w:val="hybridMultilevel"/>
    <w:tmpl w:val="9D0A237E"/>
    <w:lvl w:ilvl="0" w:tplc="280A0009">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5B1745E5"/>
    <w:multiLevelType w:val="multilevel"/>
    <w:tmpl w:val="398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D754B"/>
    <w:multiLevelType w:val="hybridMultilevel"/>
    <w:tmpl w:val="4058FD20"/>
    <w:lvl w:ilvl="0" w:tplc="4712D00E">
      <w:start w:val="1"/>
      <w:numFmt w:val="decimal"/>
      <w:pStyle w:val="ANEXO"/>
      <w:lvlText w:val="Anexo %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637A121C"/>
    <w:multiLevelType w:val="hybridMultilevel"/>
    <w:tmpl w:val="6F22C750"/>
    <w:lvl w:ilvl="0" w:tplc="EA8A4FD6">
      <w:start w:val="1"/>
      <w:numFmt w:val="decimal"/>
      <w:pStyle w:val="Figura"/>
      <w:lvlText w:val="Figura %1."/>
      <w:lvlJc w:val="right"/>
      <w:pPr>
        <w:ind w:left="1800" w:hanging="360"/>
      </w:pPr>
      <w:rPr>
        <w:rFonts w:hint="default"/>
        <w:b/>
        <w:i w:val="0"/>
        <w:sz w:val="24"/>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8" w15:restartNumberingAfterBreak="0">
    <w:nsid w:val="67C54A12"/>
    <w:multiLevelType w:val="hybridMultilevel"/>
    <w:tmpl w:val="B622B4D8"/>
    <w:lvl w:ilvl="0" w:tplc="CE30A74E">
      <w:start w:val="1"/>
      <w:numFmt w:val="bullet"/>
      <w:lvlText w:val=""/>
      <w:lvlJc w:val="left"/>
      <w:pPr>
        <w:ind w:left="1069" w:hanging="360"/>
      </w:pPr>
      <w:rPr>
        <w:rFonts w:ascii="Symbol" w:hAnsi="Symbol" w:hint="default"/>
      </w:rPr>
    </w:lvl>
    <w:lvl w:ilvl="1" w:tplc="0AFA64D0" w:tentative="1">
      <w:start w:val="1"/>
      <w:numFmt w:val="bullet"/>
      <w:lvlText w:val="o"/>
      <w:lvlJc w:val="left"/>
      <w:pPr>
        <w:ind w:left="1789" w:hanging="360"/>
      </w:pPr>
      <w:rPr>
        <w:rFonts w:ascii="Courier New" w:hAnsi="Courier New" w:cs="Courier New" w:hint="default"/>
      </w:rPr>
    </w:lvl>
    <w:lvl w:ilvl="2" w:tplc="F3E4229A" w:tentative="1">
      <w:start w:val="1"/>
      <w:numFmt w:val="bullet"/>
      <w:lvlText w:val=""/>
      <w:lvlJc w:val="left"/>
      <w:pPr>
        <w:ind w:left="2509" w:hanging="360"/>
      </w:pPr>
      <w:rPr>
        <w:rFonts w:ascii="Wingdings" w:hAnsi="Wingdings" w:hint="default"/>
      </w:rPr>
    </w:lvl>
    <w:lvl w:ilvl="3" w:tplc="F4A29B6E" w:tentative="1">
      <w:start w:val="1"/>
      <w:numFmt w:val="bullet"/>
      <w:lvlText w:val=""/>
      <w:lvlJc w:val="left"/>
      <w:pPr>
        <w:ind w:left="3229" w:hanging="360"/>
      </w:pPr>
      <w:rPr>
        <w:rFonts w:ascii="Symbol" w:hAnsi="Symbol" w:hint="default"/>
      </w:rPr>
    </w:lvl>
    <w:lvl w:ilvl="4" w:tplc="37FC4710" w:tentative="1">
      <w:start w:val="1"/>
      <w:numFmt w:val="bullet"/>
      <w:lvlText w:val="o"/>
      <w:lvlJc w:val="left"/>
      <w:pPr>
        <w:ind w:left="3949" w:hanging="360"/>
      </w:pPr>
      <w:rPr>
        <w:rFonts w:ascii="Courier New" w:hAnsi="Courier New" w:cs="Courier New" w:hint="default"/>
      </w:rPr>
    </w:lvl>
    <w:lvl w:ilvl="5" w:tplc="B48845B4" w:tentative="1">
      <w:start w:val="1"/>
      <w:numFmt w:val="bullet"/>
      <w:lvlText w:val=""/>
      <w:lvlJc w:val="left"/>
      <w:pPr>
        <w:ind w:left="4669" w:hanging="360"/>
      </w:pPr>
      <w:rPr>
        <w:rFonts w:ascii="Wingdings" w:hAnsi="Wingdings" w:hint="default"/>
      </w:rPr>
    </w:lvl>
    <w:lvl w:ilvl="6" w:tplc="87DC676C" w:tentative="1">
      <w:start w:val="1"/>
      <w:numFmt w:val="bullet"/>
      <w:lvlText w:val=""/>
      <w:lvlJc w:val="left"/>
      <w:pPr>
        <w:ind w:left="5389" w:hanging="360"/>
      </w:pPr>
      <w:rPr>
        <w:rFonts w:ascii="Symbol" w:hAnsi="Symbol" w:hint="default"/>
      </w:rPr>
    </w:lvl>
    <w:lvl w:ilvl="7" w:tplc="24DE9A42" w:tentative="1">
      <w:start w:val="1"/>
      <w:numFmt w:val="bullet"/>
      <w:lvlText w:val="o"/>
      <w:lvlJc w:val="left"/>
      <w:pPr>
        <w:ind w:left="6109" w:hanging="360"/>
      </w:pPr>
      <w:rPr>
        <w:rFonts w:ascii="Courier New" w:hAnsi="Courier New" w:cs="Courier New" w:hint="default"/>
      </w:rPr>
    </w:lvl>
    <w:lvl w:ilvl="8" w:tplc="72768BD8" w:tentative="1">
      <w:start w:val="1"/>
      <w:numFmt w:val="bullet"/>
      <w:lvlText w:val=""/>
      <w:lvlJc w:val="left"/>
      <w:pPr>
        <w:ind w:left="6829" w:hanging="360"/>
      </w:pPr>
      <w:rPr>
        <w:rFonts w:ascii="Wingdings" w:hAnsi="Wingdings" w:hint="default"/>
      </w:rPr>
    </w:lvl>
  </w:abstractNum>
  <w:abstractNum w:abstractNumId="19" w15:restartNumberingAfterBreak="0">
    <w:nsid w:val="6A760C97"/>
    <w:multiLevelType w:val="multilevel"/>
    <w:tmpl w:val="757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A1D11"/>
    <w:multiLevelType w:val="multilevel"/>
    <w:tmpl w:val="7ED6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B202A"/>
    <w:multiLevelType w:val="multilevel"/>
    <w:tmpl w:val="45A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D070B"/>
    <w:multiLevelType w:val="hybridMultilevel"/>
    <w:tmpl w:val="CD6A118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77E60514"/>
    <w:multiLevelType w:val="multilevel"/>
    <w:tmpl w:val="0B3A0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17092"/>
    <w:multiLevelType w:val="multilevel"/>
    <w:tmpl w:val="C66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25B1B"/>
    <w:multiLevelType w:val="multilevel"/>
    <w:tmpl w:val="C6F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B1FD5"/>
    <w:multiLevelType w:val="multilevel"/>
    <w:tmpl w:val="D3EC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089890">
    <w:abstractNumId w:val="18"/>
  </w:num>
  <w:num w:numId="2" w16cid:durableId="1454708829">
    <w:abstractNumId w:val="17"/>
  </w:num>
  <w:num w:numId="3" w16cid:durableId="843518933">
    <w:abstractNumId w:val="22"/>
  </w:num>
  <w:num w:numId="4" w16cid:durableId="1155489917">
    <w:abstractNumId w:val="14"/>
  </w:num>
  <w:num w:numId="5" w16cid:durableId="1256132612">
    <w:abstractNumId w:val="4"/>
  </w:num>
  <w:num w:numId="6" w16cid:durableId="1122767866">
    <w:abstractNumId w:val="8"/>
  </w:num>
  <w:num w:numId="7" w16cid:durableId="1541431772">
    <w:abstractNumId w:val="1"/>
  </w:num>
  <w:num w:numId="8" w16cid:durableId="430274511">
    <w:abstractNumId w:val="0"/>
  </w:num>
  <w:num w:numId="9" w16cid:durableId="767308516">
    <w:abstractNumId w:val="5"/>
  </w:num>
  <w:num w:numId="10" w16cid:durableId="671416505">
    <w:abstractNumId w:val="26"/>
  </w:num>
  <w:num w:numId="11" w16cid:durableId="118107529">
    <w:abstractNumId w:val="21"/>
  </w:num>
  <w:num w:numId="12" w16cid:durableId="1895970439">
    <w:abstractNumId w:val="2"/>
  </w:num>
  <w:num w:numId="13" w16cid:durableId="821850114">
    <w:abstractNumId w:val="15"/>
  </w:num>
  <w:num w:numId="14" w16cid:durableId="880360355">
    <w:abstractNumId w:val="10"/>
  </w:num>
  <w:num w:numId="15" w16cid:durableId="745997198">
    <w:abstractNumId w:val="3"/>
  </w:num>
  <w:num w:numId="16" w16cid:durableId="1908571226">
    <w:abstractNumId w:val="25"/>
  </w:num>
  <w:num w:numId="17" w16cid:durableId="1980912041">
    <w:abstractNumId w:val="13"/>
  </w:num>
  <w:num w:numId="18" w16cid:durableId="189799936">
    <w:abstractNumId w:val="24"/>
  </w:num>
  <w:num w:numId="19" w16cid:durableId="185145260">
    <w:abstractNumId w:val="6"/>
  </w:num>
  <w:num w:numId="20" w16cid:durableId="253711552">
    <w:abstractNumId w:val="12"/>
  </w:num>
  <w:num w:numId="21" w16cid:durableId="1895045373">
    <w:abstractNumId w:val="12"/>
  </w:num>
  <w:num w:numId="22" w16cid:durableId="446970880">
    <w:abstractNumId w:val="12"/>
  </w:num>
  <w:num w:numId="23" w16cid:durableId="1657372342">
    <w:abstractNumId w:val="12"/>
  </w:num>
  <w:num w:numId="24" w16cid:durableId="746266427">
    <w:abstractNumId w:val="12"/>
  </w:num>
  <w:num w:numId="25" w16cid:durableId="442922743">
    <w:abstractNumId w:val="19"/>
  </w:num>
  <w:num w:numId="26" w16cid:durableId="3745700">
    <w:abstractNumId w:val="7"/>
  </w:num>
  <w:num w:numId="27" w16cid:durableId="1800803269">
    <w:abstractNumId w:val="23"/>
  </w:num>
  <w:num w:numId="28" w16cid:durableId="1776366464">
    <w:abstractNumId w:val="23"/>
  </w:num>
  <w:num w:numId="29" w16cid:durableId="1171793556">
    <w:abstractNumId w:val="23"/>
  </w:num>
  <w:num w:numId="30" w16cid:durableId="685056624">
    <w:abstractNumId w:val="20"/>
  </w:num>
  <w:num w:numId="31" w16cid:durableId="1477917552">
    <w:abstractNumId w:val="20"/>
  </w:num>
  <w:num w:numId="32" w16cid:durableId="1329560446">
    <w:abstractNumId w:val="11"/>
  </w:num>
  <w:num w:numId="33" w16cid:durableId="781414109">
    <w:abstractNumId w:val="16"/>
  </w:num>
  <w:num w:numId="34" w16cid:durableId="1346666235">
    <w:abstractNumId w:val="16"/>
    <w:lvlOverride w:ilvl="0">
      <w:startOverride w:val="1"/>
    </w:lvlOverride>
  </w:num>
  <w:num w:numId="35" w16cid:durableId="2093042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72"/>
    <w:rsid w:val="000029AB"/>
    <w:rsid w:val="00003D5D"/>
    <w:rsid w:val="00004042"/>
    <w:rsid w:val="00004788"/>
    <w:rsid w:val="000055BB"/>
    <w:rsid w:val="000068F9"/>
    <w:rsid w:val="000123F4"/>
    <w:rsid w:val="0001511C"/>
    <w:rsid w:val="000209AB"/>
    <w:rsid w:val="00021FD7"/>
    <w:rsid w:val="000221FB"/>
    <w:rsid w:val="00022D15"/>
    <w:rsid w:val="00023604"/>
    <w:rsid w:val="00032D72"/>
    <w:rsid w:val="000340CB"/>
    <w:rsid w:val="000352EE"/>
    <w:rsid w:val="00042063"/>
    <w:rsid w:val="000421CB"/>
    <w:rsid w:val="0004573E"/>
    <w:rsid w:val="000473D6"/>
    <w:rsid w:val="00050134"/>
    <w:rsid w:val="000515C2"/>
    <w:rsid w:val="0005176F"/>
    <w:rsid w:val="00053ECF"/>
    <w:rsid w:val="00054F92"/>
    <w:rsid w:val="000550DB"/>
    <w:rsid w:val="000551F2"/>
    <w:rsid w:val="00055E2D"/>
    <w:rsid w:val="0006100A"/>
    <w:rsid w:val="00063327"/>
    <w:rsid w:val="00067C79"/>
    <w:rsid w:val="000714FA"/>
    <w:rsid w:val="000718B9"/>
    <w:rsid w:val="00073232"/>
    <w:rsid w:val="0007629D"/>
    <w:rsid w:val="0007743D"/>
    <w:rsid w:val="00081142"/>
    <w:rsid w:val="00081550"/>
    <w:rsid w:val="000815A3"/>
    <w:rsid w:val="0008331B"/>
    <w:rsid w:val="00090E0C"/>
    <w:rsid w:val="000942C6"/>
    <w:rsid w:val="0009720D"/>
    <w:rsid w:val="000A33B9"/>
    <w:rsid w:val="000A3A1D"/>
    <w:rsid w:val="000A6CC9"/>
    <w:rsid w:val="000A792B"/>
    <w:rsid w:val="000A7C0F"/>
    <w:rsid w:val="000B00DF"/>
    <w:rsid w:val="000B1BEC"/>
    <w:rsid w:val="000B2383"/>
    <w:rsid w:val="000B3691"/>
    <w:rsid w:val="000C259E"/>
    <w:rsid w:val="000C2B6D"/>
    <w:rsid w:val="000C4C75"/>
    <w:rsid w:val="000C708E"/>
    <w:rsid w:val="000D003A"/>
    <w:rsid w:val="000D04C8"/>
    <w:rsid w:val="000D0568"/>
    <w:rsid w:val="000D080A"/>
    <w:rsid w:val="000D1F6E"/>
    <w:rsid w:val="000E2D9B"/>
    <w:rsid w:val="000E39E5"/>
    <w:rsid w:val="000E428B"/>
    <w:rsid w:val="000E5A8C"/>
    <w:rsid w:val="000E65F6"/>
    <w:rsid w:val="000E6CBB"/>
    <w:rsid w:val="000E75E7"/>
    <w:rsid w:val="000F23B3"/>
    <w:rsid w:val="000F2C66"/>
    <w:rsid w:val="000F5682"/>
    <w:rsid w:val="001007AC"/>
    <w:rsid w:val="00100E8A"/>
    <w:rsid w:val="00103FA7"/>
    <w:rsid w:val="00107F0B"/>
    <w:rsid w:val="0011100D"/>
    <w:rsid w:val="00113BB1"/>
    <w:rsid w:val="00115A90"/>
    <w:rsid w:val="00121BB9"/>
    <w:rsid w:val="00122E3A"/>
    <w:rsid w:val="0012342C"/>
    <w:rsid w:val="0012358F"/>
    <w:rsid w:val="0012444B"/>
    <w:rsid w:val="001261E7"/>
    <w:rsid w:val="0013009A"/>
    <w:rsid w:val="00137787"/>
    <w:rsid w:val="00137D43"/>
    <w:rsid w:val="001428E8"/>
    <w:rsid w:val="00143255"/>
    <w:rsid w:val="001456B0"/>
    <w:rsid w:val="00152A55"/>
    <w:rsid w:val="00154D5A"/>
    <w:rsid w:val="001612A3"/>
    <w:rsid w:val="00161FE6"/>
    <w:rsid w:val="00162A77"/>
    <w:rsid w:val="001645BD"/>
    <w:rsid w:val="00167DFE"/>
    <w:rsid w:val="00171C4C"/>
    <w:rsid w:val="001724CD"/>
    <w:rsid w:val="00172A28"/>
    <w:rsid w:val="00176CDF"/>
    <w:rsid w:val="001901CC"/>
    <w:rsid w:val="00190491"/>
    <w:rsid w:val="00191966"/>
    <w:rsid w:val="00195949"/>
    <w:rsid w:val="00195C99"/>
    <w:rsid w:val="00196A48"/>
    <w:rsid w:val="001A1F5D"/>
    <w:rsid w:val="001A2F44"/>
    <w:rsid w:val="001A723D"/>
    <w:rsid w:val="001B1D35"/>
    <w:rsid w:val="001C1631"/>
    <w:rsid w:val="001C1CF5"/>
    <w:rsid w:val="001C518B"/>
    <w:rsid w:val="001D3BAE"/>
    <w:rsid w:val="001D5F7C"/>
    <w:rsid w:val="001E069B"/>
    <w:rsid w:val="001E36FD"/>
    <w:rsid w:val="001E4A02"/>
    <w:rsid w:val="001E5D11"/>
    <w:rsid w:val="001F44AE"/>
    <w:rsid w:val="00205554"/>
    <w:rsid w:val="00206BCB"/>
    <w:rsid w:val="00207F21"/>
    <w:rsid w:val="002105B1"/>
    <w:rsid w:val="002110ED"/>
    <w:rsid w:val="0022053B"/>
    <w:rsid w:val="00222333"/>
    <w:rsid w:val="0022558E"/>
    <w:rsid w:val="002264F6"/>
    <w:rsid w:val="00226A78"/>
    <w:rsid w:val="00231447"/>
    <w:rsid w:val="002328CF"/>
    <w:rsid w:val="0023322E"/>
    <w:rsid w:val="0023637F"/>
    <w:rsid w:val="00242778"/>
    <w:rsid w:val="00244BBE"/>
    <w:rsid w:val="00245F26"/>
    <w:rsid w:val="0025414E"/>
    <w:rsid w:val="00254EE8"/>
    <w:rsid w:val="00255F2F"/>
    <w:rsid w:val="0025617E"/>
    <w:rsid w:val="00256E02"/>
    <w:rsid w:val="00257EC2"/>
    <w:rsid w:val="00260605"/>
    <w:rsid w:val="00263E6B"/>
    <w:rsid w:val="002701DE"/>
    <w:rsid w:val="0027110C"/>
    <w:rsid w:val="0027215A"/>
    <w:rsid w:val="00272A78"/>
    <w:rsid w:val="002762A4"/>
    <w:rsid w:val="002813F1"/>
    <w:rsid w:val="00285560"/>
    <w:rsid w:val="0028667D"/>
    <w:rsid w:val="00292C27"/>
    <w:rsid w:val="00294EF3"/>
    <w:rsid w:val="00296180"/>
    <w:rsid w:val="002965B6"/>
    <w:rsid w:val="00296D54"/>
    <w:rsid w:val="002A19E2"/>
    <w:rsid w:val="002A6891"/>
    <w:rsid w:val="002B1965"/>
    <w:rsid w:val="002B5E6E"/>
    <w:rsid w:val="002C3C85"/>
    <w:rsid w:val="002C43B4"/>
    <w:rsid w:val="002C5A8E"/>
    <w:rsid w:val="002C7E01"/>
    <w:rsid w:val="002D1B63"/>
    <w:rsid w:val="002D21CB"/>
    <w:rsid w:val="002D236C"/>
    <w:rsid w:val="002D4850"/>
    <w:rsid w:val="002D5552"/>
    <w:rsid w:val="002D6AF4"/>
    <w:rsid w:val="002E04DA"/>
    <w:rsid w:val="002E0C85"/>
    <w:rsid w:val="002E1BAB"/>
    <w:rsid w:val="002E3463"/>
    <w:rsid w:val="002E3695"/>
    <w:rsid w:val="002E58F5"/>
    <w:rsid w:val="002F0937"/>
    <w:rsid w:val="002F2A1A"/>
    <w:rsid w:val="002F3C54"/>
    <w:rsid w:val="002F4034"/>
    <w:rsid w:val="002F4A55"/>
    <w:rsid w:val="002F5768"/>
    <w:rsid w:val="002F6499"/>
    <w:rsid w:val="00305F31"/>
    <w:rsid w:val="00306228"/>
    <w:rsid w:val="003075CE"/>
    <w:rsid w:val="003234E4"/>
    <w:rsid w:val="00325BFD"/>
    <w:rsid w:val="00326D55"/>
    <w:rsid w:val="00326DD2"/>
    <w:rsid w:val="003370D2"/>
    <w:rsid w:val="00341EBE"/>
    <w:rsid w:val="00344A0B"/>
    <w:rsid w:val="00346E9B"/>
    <w:rsid w:val="003539CA"/>
    <w:rsid w:val="00363F58"/>
    <w:rsid w:val="00367DEF"/>
    <w:rsid w:val="00370A5C"/>
    <w:rsid w:val="00373057"/>
    <w:rsid w:val="00373316"/>
    <w:rsid w:val="00374335"/>
    <w:rsid w:val="00374965"/>
    <w:rsid w:val="00374DE8"/>
    <w:rsid w:val="003756D2"/>
    <w:rsid w:val="003768EA"/>
    <w:rsid w:val="00376C39"/>
    <w:rsid w:val="00377116"/>
    <w:rsid w:val="00380511"/>
    <w:rsid w:val="00391EA9"/>
    <w:rsid w:val="00393AE8"/>
    <w:rsid w:val="003964D8"/>
    <w:rsid w:val="003A09D2"/>
    <w:rsid w:val="003A3652"/>
    <w:rsid w:val="003B21D0"/>
    <w:rsid w:val="003B2D1F"/>
    <w:rsid w:val="003B318C"/>
    <w:rsid w:val="003B3A99"/>
    <w:rsid w:val="003B6323"/>
    <w:rsid w:val="003B78E7"/>
    <w:rsid w:val="003BB061"/>
    <w:rsid w:val="003C1617"/>
    <w:rsid w:val="003C34D1"/>
    <w:rsid w:val="003C5424"/>
    <w:rsid w:val="003C6E68"/>
    <w:rsid w:val="003C7086"/>
    <w:rsid w:val="003D0083"/>
    <w:rsid w:val="003D2D30"/>
    <w:rsid w:val="003D512A"/>
    <w:rsid w:val="003D59D3"/>
    <w:rsid w:val="003D5A9C"/>
    <w:rsid w:val="003E0030"/>
    <w:rsid w:val="003E0D3C"/>
    <w:rsid w:val="003E2226"/>
    <w:rsid w:val="003E4ECD"/>
    <w:rsid w:val="003E6BE2"/>
    <w:rsid w:val="003F1D38"/>
    <w:rsid w:val="003F1EC1"/>
    <w:rsid w:val="003F4D7F"/>
    <w:rsid w:val="003F79E7"/>
    <w:rsid w:val="00400464"/>
    <w:rsid w:val="00401D29"/>
    <w:rsid w:val="00402631"/>
    <w:rsid w:val="00410670"/>
    <w:rsid w:val="00413643"/>
    <w:rsid w:val="00413D47"/>
    <w:rsid w:val="004156A1"/>
    <w:rsid w:val="00415F4F"/>
    <w:rsid w:val="00416DE3"/>
    <w:rsid w:val="00426ACB"/>
    <w:rsid w:val="00427A2E"/>
    <w:rsid w:val="00427DFB"/>
    <w:rsid w:val="004303BB"/>
    <w:rsid w:val="004316C6"/>
    <w:rsid w:val="00433A28"/>
    <w:rsid w:val="00437011"/>
    <w:rsid w:val="00442735"/>
    <w:rsid w:val="0044674E"/>
    <w:rsid w:val="00447427"/>
    <w:rsid w:val="0044788B"/>
    <w:rsid w:val="00453472"/>
    <w:rsid w:val="00461EC2"/>
    <w:rsid w:val="00462190"/>
    <w:rsid w:val="0046471A"/>
    <w:rsid w:val="00464F20"/>
    <w:rsid w:val="00466D08"/>
    <w:rsid w:val="0047296A"/>
    <w:rsid w:val="0048215D"/>
    <w:rsid w:val="004833DA"/>
    <w:rsid w:val="00484A8D"/>
    <w:rsid w:val="00486359"/>
    <w:rsid w:val="00490280"/>
    <w:rsid w:val="004921DA"/>
    <w:rsid w:val="0049473F"/>
    <w:rsid w:val="00497D63"/>
    <w:rsid w:val="004A4313"/>
    <w:rsid w:val="004B018C"/>
    <w:rsid w:val="004B04AF"/>
    <w:rsid w:val="004B5A6F"/>
    <w:rsid w:val="004C158B"/>
    <w:rsid w:val="004C5154"/>
    <w:rsid w:val="004C65D0"/>
    <w:rsid w:val="004C66CA"/>
    <w:rsid w:val="004C695A"/>
    <w:rsid w:val="004C79CB"/>
    <w:rsid w:val="004D0345"/>
    <w:rsid w:val="004D1193"/>
    <w:rsid w:val="004D1320"/>
    <w:rsid w:val="004D1FED"/>
    <w:rsid w:val="004D2884"/>
    <w:rsid w:val="004D7D27"/>
    <w:rsid w:val="004E5685"/>
    <w:rsid w:val="004E58AD"/>
    <w:rsid w:val="004F4133"/>
    <w:rsid w:val="004F6906"/>
    <w:rsid w:val="004F7B47"/>
    <w:rsid w:val="004F7C38"/>
    <w:rsid w:val="005007AC"/>
    <w:rsid w:val="00500D48"/>
    <w:rsid w:val="00503600"/>
    <w:rsid w:val="00505EFF"/>
    <w:rsid w:val="00514201"/>
    <w:rsid w:val="00514E51"/>
    <w:rsid w:val="00515E22"/>
    <w:rsid w:val="00516B7B"/>
    <w:rsid w:val="00525110"/>
    <w:rsid w:val="0052530A"/>
    <w:rsid w:val="0052797A"/>
    <w:rsid w:val="00530235"/>
    <w:rsid w:val="00530F4C"/>
    <w:rsid w:val="00531E23"/>
    <w:rsid w:val="005339C3"/>
    <w:rsid w:val="00533FB3"/>
    <w:rsid w:val="00537812"/>
    <w:rsid w:val="00542FDC"/>
    <w:rsid w:val="00545A03"/>
    <w:rsid w:val="00545A3F"/>
    <w:rsid w:val="00546853"/>
    <w:rsid w:val="0055159D"/>
    <w:rsid w:val="00554E9E"/>
    <w:rsid w:val="00556697"/>
    <w:rsid w:val="0056199B"/>
    <w:rsid w:val="005650D9"/>
    <w:rsid w:val="005669FE"/>
    <w:rsid w:val="005707A8"/>
    <w:rsid w:val="0057167F"/>
    <w:rsid w:val="00572770"/>
    <w:rsid w:val="005742F9"/>
    <w:rsid w:val="00574DF3"/>
    <w:rsid w:val="00575107"/>
    <w:rsid w:val="00585A33"/>
    <w:rsid w:val="00585CEE"/>
    <w:rsid w:val="00592936"/>
    <w:rsid w:val="00592BEE"/>
    <w:rsid w:val="00596098"/>
    <w:rsid w:val="00596481"/>
    <w:rsid w:val="00596F5F"/>
    <w:rsid w:val="005A0A87"/>
    <w:rsid w:val="005A278D"/>
    <w:rsid w:val="005B1C19"/>
    <w:rsid w:val="005B544B"/>
    <w:rsid w:val="005B7992"/>
    <w:rsid w:val="005B7E85"/>
    <w:rsid w:val="005C0C7A"/>
    <w:rsid w:val="005C3AE1"/>
    <w:rsid w:val="005C426B"/>
    <w:rsid w:val="005D4F07"/>
    <w:rsid w:val="005E0DCA"/>
    <w:rsid w:val="005E2B3E"/>
    <w:rsid w:val="005E308A"/>
    <w:rsid w:val="005E31B0"/>
    <w:rsid w:val="005E3899"/>
    <w:rsid w:val="005E4530"/>
    <w:rsid w:val="005E6363"/>
    <w:rsid w:val="005E6F82"/>
    <w:rsid w:val="005F1E4E"/>
    <w:rsid w:val="005F26AF"/>
    <w:rsid w:val="005F5FFE"/>
    <w:rsid w:val="00605215"/>
    <w:rsid w:val="00606F0C"/>
    <w:rsid w:val="00611BB3"/>
    <w:rsid w:val="00612AF5"/>
    <w:rsid w:val="006136EE"/>
    <w:rsid w:val="006162A0"/>
    <w:rsid w:val="00621AF5"/>
    <w:rsid w:val="00622898"/>
    <w:rsid w:val="00622C2C"/>
    <w:rsid w:val="00624786"/>
    <w:rsid w:val="00630813"/>
    <w:rsid w:val="00631814"/>
    <w:rsid w:val="006326BF"/>
    <w:rsid w:val="00632C0A"/>
    <w:rsid w:val="006335A4"/>
    <w:rsid w:val="006359E3"/>
    <w:rsid w:val="0063723F"/>
    <w:rsid w:val="00637B88"/>
    <w:rsid w:val="00641023"/>
    <w:rsid w:val="006411E0"/>
    <w:rsid w:val="006426CC"/>
    <w:rsid w:val="006432A1"/>
    <w:rsid w:val="00645B2B"/>
    <w:rsid w:val="00646C64"/>
    <w:rsid w:val="00650188"/>
    <w:rsid w:val="006518C1"/>
    <w:rsid w:val="006560B3"/>
    <w:rsid w:val="00665E84"/>
    <w:rsid w:val="00666DA4"/>
    <w:rsid w:val="00667F96"/>
    <w:rsid w:val="00667FE8"/>
    <w:rsid w:val="00673A6F"/>
    <w:rsid w:val="00674D08"/>
    <w:rsid w:val="00680441"/>
    <w:rsid w:val="006841B0"/>
    <w:rsid w:val="00685871"/>
    <w:rsid w:val="00685F02"/>
    <w:rsid w:val="00685F1C"/>
    <w:rsid w:val="00686737"/>
    <w:rsid w:val="006877AA"/>
    <w:rsid w:val="00687FF5"/>
    <w:rsid w:val="0069395E"/>
    <w:rsid w:val="006A3451"/>
    <w:rsid w:val="006A3687"/>
    <w:rsid w:val="006A5D63"/>
    <w:rsid w:val="006B0740"/>
    <w:rsid w:val="006B0B4C"/>
    <w:rsid w:val="006B5FD7"/>
    <w:rsid w:val="006B6300"/>
    <w:rsid w:val="006B6857"/>
    <w:rsid w:val="006C191A"/>
    <w:rsid w:val="006C1D12"/>
    <w:rsid w:val="006D18B7"/>
    <w:rsid w:val="006D4F9E"/>
    <w:rsid w:val="006E3121"/>
    <w:rsid w:val="006F1757"/>
    <w:rsid w:val="006F2ACE"/>
    <w:rsid w:val="006F2BFA"/>
    <w:rsid w:val="006F3D84"/>
    <w:rsid w:val="006F523D"/>
    <w:rsid w:val="006F5349"/>
    <w:rsid w:val="007001E6"/>
    <w:rsid w:val="0070032B"/>
    <w:rsid w:val="00700444"/>
    <w:rsid w:val="00700B7F"/>
    <w:rsid w:val="007058FA"/>
    <w:rsid w:val="00705C6D"/>
    <w:rsid w:val="00715953"/>
    <w:rsid w:val="00716D1E"/>
    <w:rsid w:val="00716E51"/>
    <w:rsid w:val="00720050"/>
    <w:rsid w:val="007221EF"/>
    <w:rsid w:val="00724582"/>
    <w:rsid w:val="00725D0A"/>
    <w:rsid w:val="007329FC"/>
    <w:rsid w:val="00733CC0"/>
    <w:rsid w:val="0074024B"/>
    <w:rsid w:val="00740430"/>
    <w:rsid w:val="00743085"/>
    <w:rsid w:val="00744368"/>
    <w:rsid w:val="00747D6E"/>
    <w:rsid w:val="00753C09"/>
    <w:rsid w:val="00755CB9"/>
    <w:rsid w:val="00757FDF"/>
    <w:rsid w:val="00760C2B"/>
    <w:rsid w:val="00761EFB"/>
    <w:rsid w:val="00764E69"/>
    <w:rsid w:val="007674D5"/>
    <w:rsid w:val="00770C04"/>
    <w:rsid w:val="00774C20"/>
    <w:rsid w:val="00776564"/>
    <w:rsid w:val="007812C6"/>
    <w:rsid w:val="00786D13"/>
    <w:rsid w:val="00791A1D"/>
    <w:rsid w:val="00795F85"/>
    <w:rsid w:val="007969DE"/>
    <w:rsid w:val="007A1E4F"/>
    <w:rsid w:val="007A2CA6"/>
    <w:rsid w:val="007A31A5"/>
    <w:rsid w:val="007A7340"/>
    <w:rsid w:val="007B33E7"/>
    <w:rsid w:val="007B4F5A"/>
    <w:rsid w:val="007B5653"/>
    <w:rsid w:val="007B6FD3"/>
    <w:rsid w:val="007C0A86"/>
    <w:rsid w:val="007C1CAE"/>
    <w:rsid w:val="007C3082"/>
    <w:rsid w:val="007C34DE"/>
    <w:rsid w:val="007C3901"/>
    <w:rsid w:val="007C7272"/>
    <w:rsid w:val="007D3255"/>
    <w:rsid w:val="007D666E"/>
    <w:rsid w:val="007D7D0E"/>
    <w:rsid w:val="007E1109"/>
    <w:rsid w:val="007E1F35"/>
    <w:rsid w:val="007E2AC9"/>
    <w:rsid w:val="007E61F2"/>
    <w:rsid w:val="007E6950"/>
    <w:rsid w:val="007E7EE9"/>
    <w:rsid w:val="007F565D"/>
    <w:rsid w:val="008012B2"/>
    <w:rsid w:val="008023FA"/>
    <w:rsid w:val="00803A22"/>
    <w:rsid w:val="00805902"/>
    <w:rsid w:val="00807F13"/>
    <w:rsid w:val="00810C1C"/>
    <w:rsid w:val="00813001"/>
    <w:rsid w:val="00816534"/>
    <w:rsid w:val="0081702A"/>
    <w:rsid w:val="008179C5"/>
    <w:rsid w:val="00817CFC"/>
    <w:rsid w:val="008237F5"/>
    <w:rsid w:val="00825F3E"/>
    <w:rsid w:val="008348E9"/>
    <w:rsid w:val="00835808"/>
    <w:rsid w:val="008368E7"/>
    <w:rsid w:val="00842627"/>
    <w:rsid w:val="00846D7B"/>
    <w:rsid w:val="00850988"/>
    <w:rsid w:val="008526DE"/>
    <w:rsid w:val="00854217"/>
    <w:rsid w:val="00854BEF"/>
    <w:rsid w:val="0086072C"/>
    <w:rsid w:val="00862FD4"/>
    <w:rsid w:val="00865E25"/>
    <w:rsid w:val="008723AA"/>
    <w:rsid w:val="0087354E"/>
    <w:rsid w:val="00873F6A"/>
    <w:rsid w:val="00876029"/>
    <w:rsid w:val="00891C18"/>
    <w:rsid w:val="00892398"/>
    <w:rsid w:val="00897F0B"/>
    <w:rsid w:val="00897FBC"/>
    <w:rsid w:val="008A18B6"/>
    <w:rsid w:val="008A7054"/>
    <w:rsid w:val="008B07B7"/>
    <w:rsid w:val="008B313B"/>
    <w:rsid w:val="008B34F2"/>
    <w:rsid w:val="008B73A4"/>
    <w:rsid w:val="008C08E2"/>
    <w:rsid w:val="008C24BE"/>
    <w:rsid w:val="008C48A2"/>
    <w:rsid w:val="008C658B"/>
    <w:rsid w:val="008D13D7"/>
    <w:rsid w:val="008D270C"/>
    <w:rsid w:val="008D3424"/>
    <w:rsid w:val="008D3B3B"/>
    <w:rsid w:val="008D573A"/>
    <w:rsid w:val="008D5CC7"/>
    <w:rsid w:val="008E121B"/>
    <w:rsid w:val="008E19C1"/>
    <w:rsid w:val="008E3FB5"/>
    <w:rsid w:val="008E56AF"/>
    <w:rsid w:val="008F0F76"/>
    <w:rsid w:val="00900210"/>
    <w:rsid w:val="00900C37"/>
    <w:rsid w:val="00910752"/>
    <w:rsid w:val="009126A0"/>
    <w:rsid w:val="00915FF2"/>
    <w:rsid w:val="0091700C"/>
    <w:rsid w:val="00924518"/>
    <w:rsid w:val="00924B8E"/>
    <w:rsid w:val="00924EE2"/>
    <w:rsid w:val="00925D47"/>
    <w:rsid w:val="009304D0"/>
    <w:rsid w:val="00930D8B"/>
    <w:rsid w:val="0093124C"/>
    <w:rsid w:val="009366F1"/>
    <w:rsid w:val="00940D1E"/>
    <w:rsid w:val="00943D8A"/>
    <w:rsid w:val="009459AA"/>
    <w:rsid w:val="0094605E"/>
    <w:rsid w:val="00946A80"/>
    <w:rsid w:val="00947DB5"/>
    <w:rsid w:val="0095118F"/>
    <w:rsid w:val="00952FEF"/>
    <w:rsid w:val="00955356"/>
    <w:rsid w:val="009560D7"/>
    <w:rsid w:val="00956CB8"/>
    <w:rsid w:val="00960181"/>
    <w:rsid w:val="009615AA"/>
    <w:rsid w:val="00961BA6"/>
    <w:rsid w:val="00962AE8"/>
    <w:rsid w:val="0096342F"/>
    <w:rsid w:val="009639E5"/>
    <w:rsid w:val="0096412D"/>
    <w:rsid w:val="009700FC"/>
    <w:rsid w:val="009716EB"/>
    <w:rsid w:val="00972046"/>
    <w:rsid w:val="00972343"/>
    <w:rsid w:val="00972AF0"/>
    <w:rsid w:val="0097528E"/>
    <w:rsid w:val="0097590E"/>
    <w:rsid w:val="00980900"/>
    <w:rsid w:val="00983370"/>
    <w:rsid w:val="00983484"/>
    <w:rsid w:val="00986494"/>
    <w:rsid w:val="00992274"/>
    <w:rsid w:val="0099619C"/>
    <w:rsid w:val="009A1B29"/>
    <w:rsid w:val="009B0C4D"/>
    <w:rsid w:val="009B48A9"/>
    <w:rsid w:val="009B7BA7"/>
    <w:rsid w:val="009C2B8D"/>
    <w:rsid w:val="009C3530"/>
    <w:rsid w:val="009C53EB"/>
    <w:rsid w:val="009D0918"/>
    <w:rsid w:val="009D2F8F"/>
    <w:rsid w:val="009D497D"/>
    <w:rsid w:val="009D4A2E"/>
    <w:rsid w:val="009D6791"/>
    <w:rsid w:val="009E5C82"/>
    <w:rsid w:val="009E6FB2"/>
    <w:rsid w:val="009E7571"/>
    <w:rsid w:val="009F116B"/>
    <w:rsid w:val="009F1C50"/>
    <w:rsid w:val="009F36BA"/>
    <w:rsid w:val="009F415F"/>
    <w:rsid w:val="00A067C6"/>
    <w:rsid w:val="00A074FF"/>
    <w:rsid w:val="00A11EC3"/>
    <w:rsid w:val="00A12099"/>
    <w:rsid w:val="00A16755"/>
    <w:rsid w:val="00A16DEA"/>
    <w:rsid w:val="00A20F32"/>
    <w:rsid w:val="00A23EF0"/>
    <w:rsid w:val="00A2700C"/>
    <w:rsid w:val="00A337A2"/>
    <w:rsid w:val="00A37B3D"/>
    <w:rsid w:val="00A44361"/>
    <w:rsid w:val="00A45E35"/>
    <w:rsid w:val="00A46629"/>
    <w:rsid w:val="00A47FF8"/>
    <w:rsid w:val="00A5436B"/>
    <w:rsid w:val="00A55662"/>
    <w:rsid w:val="00A613B9"/>
    <w:rsid w:val="00A660B9"/>
    <w:rsid w:val="00A67EAE"/>
    <w:rsid w:val="00A70E4D"/>
    <w:rsid w:val="00A75596"/>
    <w:rsid w:val="00A76CC6"/>
    <w:rsid w:val="00A7751A"/>
    <w:rsid w:val="00A82A19"/>
    <w:rsid w:val="00A837A2"/>
    <w:rsid w:val="00A83982"/>
    <w:rsid w:val="00A84C87"/>
    <w:rsid w:val="00A8604E"/>
    <w:rsid w:val="00A9266E"/>
    <w:rsid w:val="00A9322E"/>
    <w:rsid w:val="00A97239"/>
    <w:rsid w:val="00A97B94"/>
    <w:rsid w:val="00AA09BE"/>
    <w:rsid w:val="00AA236B"/>
    <w:rsid w:val="00AA5353"/>
    <w:rsid w:val="00AB66ED"/>
    <w:rsid w:val="00AC261A"/>
    <w:rsid w:val="00AC344C"/>
    <w:rsid w:val="00AC49A5"/>
    <w:rsid w:val="00AD0AFF"/>
    <w:rsid w:val="00AD0C10"/>
    <w:rsid w:val="00AD2C81"/>
    <w:rsid w:val="00AD4F4D"/>
    <w:rsid w:val="00AE0E54"/>
    <w:rsid w:val="00AE4037"/>
    <w:rsid w:val="00AE574A"/>
    <w:rsid w:val="00AE5DFB"/>
    <w:rsid w:val="00AF0EAA"/>
    <w:rsid w:val="00AF4FE9"/>
    <w:rsid w:val="00AF607A"/>
    <w:rsid w:val="00B00327"/>
    <w:rsid w:val="00B0186E"/>
    <w:rsid w:val="00B03614"/>
    <w:rsid w:val="00B07AB0"/>
    <w:rsid w:val="00B10AC6"/>
    <w:rsid w:val="00B11AAE"/>
    <w:rsid w:val="00B15D42"/>
    <w:rsid w:val="00B16799"/>
    <w:rsid w:val="00B16F1B"/>
    <w:rsid w:val="00B239B2"/>
    <w:rsid w:val="00B2476B"/>
    <w:rsid w:val="00B26FA6"/>
    <w:rsid w:val="00B31EC9"/>
    <w:rsid w:val="00B3233E"/>
    <w:rsid w:val="00B35BA3"/>
    <w:rsid w:val="00B4544A"/>
    <w:rsid w:val="00B463F6"/>
    <w:rsid w:val="00B51575"/>
    <w:rsid w:val="00B51991"/>
    <w:rsid w:val="00B5255F"/>
    <w:rsid w:val="00B546BB"/>
    <w:rsid w:val="00B57322"/>
    <w:rsid w:val="00B62A25"/>
    <w:rsid w:val="00B713D3"/>
    <w:rsid w:val="00B71464"/>
    <w:rsid w:val="00B71A67"/>
    <w:rsid w:val="00B7711E"/>
    <w:rsid w:val="00B77324"/>
    <w:rsid w:val="00B8055C"/>
    <w:rsid w:val="00B80D9B"/>
    <w:rsid w:val="00B80E97"/>
    <w:rsid w:val="00B81B40"/>
    <w:rsid w:val="00B86AC4"/>
    <w:rsid w:val="00B90224"/>
    <w:rsid w:val="00B91291"/>
    <w:rsid w:val="00B92678"/>
    <w:rsid w:val="00BA0F38"/>
    <w:rsid w:val="00BB07B8"/>
    <w:rsid w:val="00BB0CCA"/>
    <w:rsid w:val="00BB36EC"/>
    <w:rsid w:val="00BB37AB"/>
    <w:rsid w:val="00BB62CE"/>
    <w:rsid w:val="00BB6930"/>
    <w:rsid w:val="00BB6B99"/>
    <w:rsid w:val="00BB743A"/>
    <w:rsid w:val="00BC00DA"/>
    <w:rsid w:val="00BC37E1"/>
    <w:rsid w:val="00BC4670"/>
    <w:rsid w:val="00BC6356"/>
    <w:rsid w:val="00BC7E1A"/>
    <w:rsid w:val="00BD51D4"/>
    <w:rsid w:val="00BD71EB"/>
    <w:rsid w:val="00BE1EBD"/>
    <w:rsid w:val="00BE2415"/>
    <w:rsid w:val="00BE4AB8"/>
    <w:rsid w:val="00BE5F5E"/>
    <w:rsid w:val="00BE730E"/>
    <w:rsid w:val="00BF0FFA"/>
    <w:rsid w:val="00BF7F87"/>
    <w:rsid w:val="00C002CB"/>
    <w:rsid w:val="00C01A03"/>
    <w:rsid w:val="00C02322"/>
    <w:rsid w:val="00C03179"/>
    <w:rsid w:val="00C0343F"/>
    <w:rsid w:val="00C05ACD"/>
    <w:rsid w:val="00C065B9"/>
    <w:rsid w:val="00C06B12"/>
    <w:rsid w:val="00C15F32"/>
    <w:rsid w:val="00C162AA"/>
    <w:rsid w:val="00C172C0"/>
    <w:rsid w:val="00C17F14"/>
    <w:rsid w:val="00C26525"/>
    <w:rsid w:val="00C2736C"/>
    <w:rsid w:val="00C34DB3"/>
    <w:rsid w:val="00C3739F"/>
    <w:rsid w:val="00C37716"/>
    <w:rsid w:val="00C40610"/>
    <w:rsid w:val="00C42F55"/>
    <w:rsid w:val="00C44138"/>
    <w:rsid w:val="00C4571B"/>
    <w:rsid w:val="00C45CF4"/>
    <w:rsid w:val="00C46A85"/>
    <w:rsid w:val="00C47639"/>
    <w:rsid w:val="00C5070E"/>
    <w:rsid w:val="00C54455"/>
    <w:rsid w:val="00C55DF4"/>
    <w:rsid w:val="00C60EA4"/>
    <w:rsid w:val="00C63EFF"/>
    <w:rsid w:val="00C65E7B"/>
    <w:rsid w:val="00C73205"/>
    <w:rsid w:val="00C757E1"/>
    <w:rsid w:val="00C761B7"/>
    <w:rsid w:val="00C8290E"/>
    <w:rsid w:val="00C84039"/>
    <w:rsid w:val="00C862AB"/>
    <w:rsid w:val="00C94073"/>
    <w:rsid w:val="00C947F2"/>
    <w:rsid w:val="00C96A5B"/>
    <w:rsid w:val="00CA4804"/>
    <w:rsid w:val="00CA4BDA"/>
    <w:rsid w:val="00CA50A4"/>
    <w:rsid w:val="00CA5ADC"/>
    <w:rsid w:val="00CA6181"/>
    <w:rsid w:val="00CA62BC"/>
    <w:rsid w:val="00CA739F"/>
    <w:rsid w:val="00CA7DFF"/>
    <w:rsid w:val="00CB06F8"/>
    <w:rsid w:val="00CB14A5"/>
    <w:rsid w:val="00CB1754"/>
    <w:rsid w:val="00CB1BF3"/>
    <w:rsid w:val="00CB203A"/>
    <w:rsid w:val="00CB5450"/>
    <w:rsid w:val="00CC250E"/>
    <w:rsid w:val="00CC4464"/>
    <w:rsid w:val="00CC4CDB"/>
    <w:rsid w:val="00CC60DB"/>
    <w:rsid w:val="00CD2EA7"/>
    <w:rsid w:val="00CD461F"/>
    <w:rsid w:val="00CD4D4A"/>
    <w:rsid w:val="00CD7A33"/>
    <w:rsid w:val="00CE1FF2"/>
    <w:rsid w:val="00CE34A5"/>
    <w:rsid w:val="00CE43FA"/>
    <w:rsid w:val="00CE5638"/>
    <w:rsid w:val="00CE5A02"/>
    <w:rsid w:val="00CF1A10"/>
    <w:rsid w:val="00CF1E75"/>
    <w:rsid w:val="00CF3423"/>
    <w:rsid w:val="00CF5251"/>
    <w:rsid w:val="00CF5DF2"/>
    <w:rsid w:val="00D03361"/>
    <w:rsid w:val="00D038B2"/>
    <w:rsid w:val="00D0743C"/>
    <w:rsid w:val="00D07C90"/>
    <w:rsid w:val="00D14F73"/>
    <w:rsid w:val="00D2028D"/>
    <w:rsid w:val="00D20BC5"/>
    <w:rsid w:val="00D22D8E"/>
    <w:rsid w:val="00D23CC8"/>
    <w:rsid w:val="00D262FC"/>
    <w:rsid w:val="00D26420"/>
    <w:rsid w:val="00D27A10"/>
    <w:rsid w:val="00D33748"/>
    <w:rsid w:val="00D339B1"/>
    <w:rsid w:val="00D50DE8"/>
    <w:rsid w:val="00D53631"/>
    <w:rsid w:val="00D54BE6"/>
    <w:rsid w:val="00D5582B"/>
    <w:rsid w:val="00D56221"/>
    <w:rsid w:val="00D57235"/>
    <w:rsid w:val="00D5791C"/>
    <w:rsid w:val="00D63B65"/>
    <w:rsid w:val="00D6506A"/>
    <w:rsid w:val="00D65B97"/>
    <w:rsid w:val="00D65FA3"/>
    <w:rsid w:val="00D728AF"/>
    <w:rsid w:val="00D72B64"/>
    <w:rsid w:val="00D72E66"/>
    <w:rsid w:val="00D732D7"/>
    <w:rsid w:val="00D77677"/>
    <w:rsid w:val="00D77DA8"/>
    <w:rsid w:val="00D83E4D"/>
    <w:rsid w:val="00D84825"/>
    <w:rsid w:val="00D84995"/>
    <w:rsid w:val="00D85D71"/>
    <w:rsid w:val="00D90E5E"/>
    <w:rsid w:val="00D913A7"/>
    <w:rsid w:val="00D9307F"/>
    <w:rsid w:val="00D957C5"/>
    <w:rsid w:val="00DA0F79"/>
    <w:rsid w:val="00DA2476"/>
    <w:rsid w:val="00DA4BAE"/>
    <w:rsid w:val="00DA5490"/>
    <w:rsid w:val="00DB0ED6"/>
    <w:rsid w:val="00DB2290"/>
    <w:rsid w:val="00DB2725"/>
    <w:rsid w:val="00DB78FD"/>
    <w:rsid w:val="00DC03E9"/>
    <w:rsid w:val="00DC42DE"/>
    <w:rsid w:val="00DC49AE"/>
    <w:rsid w:val="00DC4E10"/>
    <w:rsid w:val="00DC6B5B"/>
    <w:rsid w:val="00DD3E4B"/>
    <w:rsid w:val="00DD5ADF"/>
    <w:rsid w:val="00DD6094"/>
    <w:rsid w:val="00DD73DF"/>
    <w:rsid w:val="00DE2DD4"/>
    <w:rsid w:val="00DE51CC"/>
    <w:rsid w:val="00DE7A9B"/>
    <w:rsid w:val="00DEBD6F"/>
    <w:rsid w:val="00DF4B0C"/>
    <w:rsid w:val="00DF5CD8"/>
    <w:rsid w:val="00DF7DE4"/>
    <w:rsid w:val="00E00ADC"/>
    <w:rsid w:val="00E00B73"/>
    <w:rsid w:val="00E012B8"/>
    <w:rsid w:val="00E02060"/>
    <w:rsid w:val="00E04CF4"/>
    <w:rsid w:val="00E05E99"/>
    <w:rsid w:val="00E113FD"/>
    <w:rsid w:val="00E124B5"/>
    <w:rsid w:val="00E137A6"/>
    <w:rsid w:val="00E1449E"/>
    <w:rsid w:val="00E153CC"/>
    <w:rsid w:val="00E16933"/>
    <w:rsid w:val="00E17912"/>
    <w:rsid w:val="00E21127"/>
    <w:rsid w:val="00E219FE"/>
    <w:rsid w:val="00E2319F"/>
    <w:rsid w:val="00E239E3"/>
    <w:rsid w:val="00E26EAF"/>
    <w:rsid w:val="00E27D4C"/>
    <w:rsid w:val="00E303A8"/>
    <w:rsid w:val="00E30B15"/>
    <w:rsid w:val="00E331C0"/>
    <w:rsid w:val="00E36057"/>
    <w:rsid w:val="00E36C68"/>
    <w:rsid w:val="00E40AFC"/>
    <w:rsid w:val="00E432B0"/>
    <w:rsid w:val="00E43E81"/>
    <w:rsid w:val="00E44B9B"/>
    <w:rsid w:val="00E452FB"/>
    <w:rsid w:val="00E47C35"/>
    <w:rsid w:val="00E51C52"/>
    <w:rsid w:val="00E6102C"/>
    <w:rsid w:val="00E6507C"/>
    <w:rsid w:val="00E65C33"/>
    <w:rsid w:val="00E70EE8"/>
    <w:rsid w:val="00E71076"/>
    <w:rsid w:val="00E722A0"/>
    <w:rsid w:val="00E73FDF"/>
    <w:rsid w:val="00E77875"/>
    <w:rsid w:val="00E83740"/>
    <w:rsid w:val="00E844D9"/>
    <w:rsid w:val="00E85E72"/>
    <w:rsid w:val="00E86D68"/>
    <w:rsid w:val="00E86E9F"/>
    <w:rsid w:val="00E90E98"/>
    <w:rsid w:val="00E91193"/>
    <w:rsid w:val="00E9212C"/>
    <w:rsid w:val="00E93516"/>
    <w:rsid w:val="00E9491F"/>
    <w:rsid w:val="00E95A12"/>
    <w:rsid w:val="00EA2592"/>
    <w:rsid w:val="00EA4859"/>
    <w:rsid w:val="00EA7B2A"/>
    <w:rsid w:val="00EB0156"/>
    <w:rsid w:val="00EB1519"/>
    <w:rsid w:val="00EB34DB"/>
    <w:rsid w:val="00EC40C0"/>
    <w:rsid w:val="00EC7BC4"/>
    <w:rsid w:val="00ED0A47"/>
    <w:rsid w:val="00ED141F"/>
    <w:rsid w:val="00ED14B9"/>
    <w:rsid w:val="00ED286C"/>
    <w:rsid w:val="00ED37F1"/>
    <w:rsid w:val="00ED6679"/>
    <w:rsid w:val="00EE1B82"/>
    <w:rsid w:val="00EE1C89"/>
    <w:rsid w:val="00EE208A"/>
    <w:rsid w:val="00EE2210"/>
    <w:rsid w:val="00EE3375"/>
    <w:rsid w:val="00EE422F"/>
    <w:rsid w:val="00EE76DF"/>
    <w:rsid w:val="00EE7961"/>
    <w:rsid w:val="00EF00D4"/>
    <w:rsid w:val="00EF4DA2"/>
    <w:rsid w:val="00EF4F3E"/>
    <w:rsid w:val="00EF676F"/>
    <w:rsid w:val="00F07FBA"/>
    <w:rsid w:val="00F100BA"/>
    <w:rsid w:val="00F10B64"/>
    <w:rsid w:val="00F11498"/>
    <w:rsid w:val="00F17189"/>
    <w:rsid w:val="00F237BF"/>
    <w:rsid w:val="00F24C98"/>
    <w:rsid w:val="00F31AE1"/>
    <w:rsid w:val="00F31CB6"/>
    <w:rsid w:val="00F32A7C"/>
    <w:rsid w:val="00F355F1"/>
    <w:rsid w:val="00F43D9B"/>
    <w:rsid w:val="00F45904"/>
    <w:rsid w:val="00F4793F"/>
    <w:rsid w:val="00F51A61"/>
    <w:rsid w:val="00F52A82"/>
    <w:rsid w:val="00F54164"/>
    <w:rsid w:val="00F55213"/>
    <w:rsid w:val="00F55813"/>
    <w:rsid w:val="00F57C81"/>
    <w:rsid w:val="00F60A61"/>
    <w:rsid w:val="00F64CFD"/>
    <w:rsid w:val="00F64F44"/>
    <w:rsid w:val="00F726F4"/>
    <w:rsid w:val="00F730FD"/>
    <w:rsid w:val="00F7429C"/>
    <w:rsid w:val="00F77C8F"/>
    <w:rsid w:val="00F81271"/>
    <w:rsid w:val="00F86A22"/>
    <w:rsid w:val="00F9065B"/>
    <w:rsid w:val="00F910A1"/>
    <w:rsid w:val="00F9390A"/>
    <w:rsid w:val="00F95518"/>
    <w:rsid w:val="00F959AD"/>
    <w:rsid w:val="00FA5D49"/>
    <w:rsid w:val="00FA6BD5"/>
    <w:rsid w:val="00FA7DFB"/>
    <w:rsid w:val="00FB365E"/>
    <w:rsid w:val="00FC1107"/>
    <w:rsid w:val="00FC131C"/>
    <w:rsid w:val="00FC1BEF"/>
    <w:rsid w:val="00FC20E0"/>
    <w:rsid w:val="00FC4DEA"/>
    <w:rsid w:val="00FC752B"/>
    <w:rsid w:val="00FD0D7B"/>
    <w:rsid w:val="00FD106C"/>
    <w:rsid w:val="00FD1C38"/>
    <w:rsid w:val="00FD1E5B"/>
    <w:rsid w:val="00FD6E23"/>
    <w:rsid w:val="00FE330E"/>
    <w:rsid w:val="00FE4FF7"/>
    <w:rsid w:val="00FE5B5F"/>
    <w:rsid w:val="00FE6D61"/>
    <w:rsid w:val="00FF54E2"/>
    <w:rsid w:val="00FF5898"/>
    <w:rsid w:val="0111367F"/>
    <w:rsid w:val="01663E22"/>
    <w:rsid w:val="0316632A"/>
    <w:rsid w:val="0631214B"/>
    <w:rsid w:val="06E514CB"/>
    <w:rsid w:val="06FA1DEA"/>
    <w:rsid w:val="07E65C70"/>
    <w:rsid w:val="0AE7C802"/>
    <w:rsid w:val="0C16822D"/>
    <w:rsid w:val="0D498219"/>
    <w:rsid w:val="15F5FC7E"/>
    <w:rsid w:val="17ACC9F1"/>
    <w:rsid w:val="1863A70F"/>
    <w:rsid w:val="188A22B6"/>
    <w:rsid w:val="2299C58D"/>
    <w:rsid w:val="24332335"/>
    <w:rsid w:val="270B9906"/>
    <w:rsid w:val="27915897"/>
    <w:rsid w:val="2AF90211"/>
    <w:rsid w:val="2DA2AE78"/>
    <w:rsid w:val="2EA60DCE"/>
    <w:rsid w:val="305904B3"/>
    <w:rsid w:val="330CDA69"/>
    <w:rsid w:val="340F1F17"/>
    <w:rsid w:val="37191975"/>
    <w:rsid w:val="3999E9B5"/>
    <w:rsid w:val="399F2AFD"/>
    <w:rsid w:val="3AC661A4"/>
    <w:rsid w:val="40934F1D"/>
    <w:rsid w:val="45B9D408"/>
    <w:rsid w:val="466AB51C"/>
    <w:rsid w:val="47163147"/>
    <w:rsid w:val="4BD9201C"/>
    <w:rsid w:val="4C9F96B7"/>
    <w:rsid w:val="4F097E6F"/>
    <w:rsid w:val="4F9BCDA5"/>
    <w:rsid w:val="50124DA0"/>
    <w:rsid w:val="50B00106"/>
    <w:rsid w:val="52DE7BCB"/>
    <w:rsid w:val="560FF6B5"/>
    <w:rsid w:val="56D28AF1"/>
    <w:rsid w:val="571075F7"/>
    <w:rsid w:val="572188CF"/>
    <w:rsid w:val="5A120ECF"/>
    <w:rsid w:val="5B697FEC"/>
    <w:rsid w:val="607553C6"/>
    <w:rsid w:val="629D5B68"/>
    <w:rsid w:val="63899B3D"/>
    <w:rsid w:val="642C9B66"/>
    <w:rsid w:val="643111EF"/>
    <w:rsid w:val="64B4AB0F"/>
    <w:rsid w:val="684683C3"/>
    <w:rsid w:val="6962D466"/>
    <w:rsid w:val="698CEB1C"/>
    <w:rsid w:val="6A6E588D"/>
    <w:rsid w:val="6BDEAAFC"/>
    <w:rsid w:val="6E63E2ED"/>
    <w:rsid w:val="6EBF51FE"/>
    <w:rsid w:val="702BCC9E"/>
    <w:rsid w:val="7150E1C1"/>
    <w:rsid w:val="730E9535"/>
    <w:rsid w:val="754E5060"/>
    <w:rsid w:val="7759D24F"/>
    <w:rsid w:val="7784188B"/>
    <w:rsid w:val="77CE5398"/>
    <w:rsid w:val="77EEBB8F"/>
    <w:rsid w:val="7D5B4D47"/>
    <w:rsid w:val="7F33ED55"/>
    <w:rsid w:val="7FA3CC70"/>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F07A3"/>
  <w15:chartTrackingRefBased/>
  <w15:docId w15:val="{F0F5EF37-2F18-449D-9A27-F10EFB7E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CCA"/>
    <w:pPr>
      <w:widowControl w:val="0"/>
      <w:autoSpaceDE w:val="0"/>
      <w:autoSpaceDN w:val="0"/>
      <w:spacing w:before="240" w:after="0" w:line="360" w:lineRule="auto"/>
      <w:ind w:firstLine="709"/>
    </w:pPr>
    <w:rPr>
      <w:rFonts w:ascii="Times New Roman" w:hAnsi="Times New Roman" w:cs="Calibri"/>
      <w:sz w:val="24"/>
      <w:lang w:val="es-ES"/>
    </w:rPr>
  </w:style>
  <w:style w:type="paragraph" w:styleId="Ttulo1">
    <w:name w:val="heading 1"/>
    <w:basedOn w:val="Normal"/>
    <w:next w:val="Normal"/>
    <w:link w:val="Ttulo1Car"/>
    <w:uiPriority w:val="9"/>
    <w:qFormat/>
    <w:rsid w:val="00B5255F"/>
    <w:pPr>
      <w:keepNext/>
      <w:keepLines/>
      <w:spacing w:before="0" w:after="80" w:line="480" w:lineRule="auto"/>
      <w:jc w:val="center"/>
      <w:outlineLvl w:val="0"/>
    </w:pPr>
    <w:rPr>
      <w:rFonts w:eastAsia="MS Gothic" w:cstheme="majorBidi"/>
      <w:b/>
      <w:szCs w:val="40"/>
      <w:lang w:val="es-PE"/>
    </w:rPr>
  </w:style>
  <w:style w:type="paragraph" w:styleId="Ttulo2">
    <w:name w:val="heading 2"/>
    <w:basedOn w:val="Normal"/>
    <w:next w:val="Normal"/>
    <w:link w:val="Ttulo2Car"/>
    <w:uiPriority w:val="9"/>
    <w:unhideWhenUsed/>
    <w:qFormat/>
    <w:rsid w:val="002E0C85"/>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4534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34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5347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53472"/>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53472"/>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53472"/>
    <w:pPr>
      <w:keepNext/>
      <w:keepLines/>
      <w:spacing w:before="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53472"/>
    <w:pPr>
      <w:keepNext/>
      <w:keepLines/>
      <w:spacing w:before="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255F"/>
    <w:rPr>
      <w:rFonts w:ascii="Times New Roman" w:eastAsia="MS Gothic" w:hAnsi="Times New Roman" w:cstheme="majorBidi"/>
      <w:b/>
      <w:sz w:val="24"/>
      <w:szCs w:val="40"/>
    </w:rPr>
  </w:style>
  <w:style w:type="character" w:customStyle="1" w:styleId="Ttulo2Car">
    <w:name w:val="Título 2 Car"/>
    <w:basedOn w:val="Fuentedeprrafopredeter"/>
    <w:link w:val="Ttulo2"/>
    <w:uiPriority w:val="9"/>
    <w:rsid w:val="002E0C85"/>
    <w:rPr>
      <w:rFonts w:ascii="Times New Roman" w:eastAsiaTheme="majorEastAsia" w:hAnsi="Times New Roman" w:cstheme="majorBidi"/>
      <w:b/>
      <w:sz w:val="24"/>
      <w:szCs w:val="32"/>
      <w:lang w:val="es-ES"/>
    </w:rPr>
  </w:style>
  <w:style w:type="character" w:customStyle="1" w:styleId="Ttulo3Car">
    <w:name w:val="Título 3 Car"/>
    <w:basedOn w:val="Fuentedeprrafopredeter"/>
    <w:link w:val="Ttulo3"/>
    <w:uiPriority w:val="9"/>
    <w:semiHidden/>
    <w:rsid w:val="00453472"/>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453472"/>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453472"/>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453472"/>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53472"/>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53472"/>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53472"/>
    <w:rPr>
      <w:rFonts w:eastAsiaTheme="majorEastAsia" w:cstheme="majorBidi"/>
      <w:color w:val="272727" w:themeColor="text1" w:themeTint="D8"/>
      <w:lang w:val="es-ES"/>
    </w:rPr>
  </w:style>
  <w:style w:type="paragraph" w:styleId="Ttulo">
    <w:name w:val="Title"/>
    <w:basedOn w:val="Normal"/>
    <w:next w:val="Normal"/>
    <w:link w:val="TtuloCar"/>
    <w:autoRedefine/>
    <w:qFormat/>
    <w:rsid w:val="002E0C85"/>
    <w:pPr>
      <w:spacing w:before="0" w:after="80" w:line="240" w:lineRule="auto"/>
      <w:contextualSpacing/>
      <w:jc w:val="center"/>
    </w:pPr>
    <w:rPr>
      <w:rFonts w:eastAsiaTheme="majorEastAsia" w:cstheme="majorBidi"/>
      <w:b/>
      <w:spacing w:val="-10"/>
      <w:kern w:val="28"/>
      <w:szCs w:val="56"/>
    </w:rPr>
  </w:style>
  <w:style w:type="character" w:customStyle="1" w:styleId="TtuloCar">
    <w:name w:val="Título Car"/>
    <w:basedOn w:val="Fuentedeprrafopredeter"/>
    <w:link w:val="Ttulo"/>
    <w:rsid w:val="002E0C85"/>
    <w:rPr>
      <w:rFonts w:ascii="Times New Roman" w:eastAsiaTheme="majorEastAsia" w:hAnsi="Times New Roman" w:cstheme="majorBidi"/>
      <w:b/>
      <w:spacing w:val="-10"/>
      <w:kern w:val="28"/>
      <w:sz w:val="24"/>
      <w:szCs w:val="56"/>
      <w:lang w:val="es-ES"/>
    </w:rPr>
  </w:style>
  <w:style w:type="paragraph" w:styleId="Subttulo">
    <w:name w:val="Subtitle"/>
    <w:basedOn w:val="Normal"/>
    <w:next w:val="Normal"/>
    <w:link w:val="SubttuloCar"/>
    <w:uiPriority w:val="11"/>
    <w:qFormat/>
    <w:rsid w:val="00453472"/>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3472"/>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5347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53472"/>
    <w:rPr>
      <w:rFonts w:ascii="Calibri" w:hAnsi="Calibri" w:cs="Calibri"/>
      <w:i/>
      <w:iCs/>
      <w:color w:val="404040" w:themeColor="text1" w:themeTint="BF"/>
      <w:lang w:val="es-ES"/>
    </w:rPr>
  </w:style>
  <w:style w:type="paragraph" w:styleId="Prrafodelista">
    <w:name w:val="List Paragraph"/>
    <w:basedOn w:val="Normal"/>
    <w:uiPriority w:val="34"/>
    <w:qFormat/>
    <w:rsid w:val="00453472"/>
    <w:pPr>
      <w:ind w:left="720"/>
      <w:contextualSpacing/>
    </w:pPr>
  </w:style>
  <w:style w:type="character" w:styleId="nfasisintenso">
    <w:name w:val="Intense Emphasis"/>
    <w:basedOn w:val="Fuentedeprrafopredeter"/>
    <w:uiPriority w:val="21"/>
    <w:qFormat/>
    <w:rsid w:val="00453472"/>
    <w:rPr>
      <w:i/>
      <w:iCs/>
      <w:color w:val="0F4761" w:themeColor="accent1" w:themeShade="BF"/>
    </w:rPr>
  </w:style>
  <w:style w:type="paragraph" w:styleId="Citadestacada">
    <w:name w:val="Intense Quote"/>
    <w:basedOn w:val="Normal"/>
    <w:next w:val="Normal"/>
    <w:link w:val="CitadestacadaCar"/>
    <w:uiPriority w:val="30"/>
    <w:qFormat/>
    <w:rsid w:val="00453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3472"/>
    <w:rPr>
      <w:rFonts w:ascii="Calibri" w:hAnsi="Calibri" w:cs="Calibri"/>
      <w:i/>
      <w:iCs/>
      <w:color w:val="0F4761" w:themeColor="accent1" w:themeShade="BF"/>
      <w:lang w:val="es-ES"/>
    </w:rPr>
  </w:style>
  <w:style w:type="character" w:styleId="Referenciaintensa">
    <w:name w:val="Intense Reference"/>
    <w:basedOn w:val="Fuentedeprrafopredeter"/>
    <w:uiPriority w:val="32"/>
    <w:qFormat/>
    <w:rsid w:val="00453472"/>
    <w:rPr>
      <w:b/>
      <w:bCs/>
      <w:smallCaps/>
      <w:color w:val="0F4761" w:themeColor="accent1" w:themeShade="BF"/>
      <w:spacing w:val="5"/>
    </w:rPr>
  </w:style>
  <w:style w:type="paragraph" w:styleId="Encabezado">
    <w:name w:val="header"/>
    <w:basedOn w:val="Normal"/>
    <w:link w:val="EncabezadoCar"/>
    <w:uiPriority w:val="99"/>
    <w:unhideWhenUsed/>
    <w:rsid w:val="00453472"/>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453472"/>
    <w:rPr>
      <w:rFonts w:ascii="Calibri" w:hAnsi="Calibri" w:cs="Calibri"/>
      <w:lang w:val="es-ES"/>
    </w:rPr>
  </w:style>
  <w:style w:type="paragraph" w:styleId="Piedepgina">
    <w:name w:val="footer"/>
    <w:basedOn w:val="Normal"/>
    <w:link w:val="PiedepginaCar"/>
    <w:uiPriority w:val="99"/>
    <w:unhideWhenUsed/>
    <w:rsid w:val="00453472"/>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453472"/>
    <w:rPr>
      <w:rFonts w:ascii="Calibri" w:hAnsi="Calibri" w:cs="Calibri"/>
      <w:lang w:val="es-ES"/>
    </w:rPr>
  </w:style>
  <w:style w:type="table" w:styleId="Tablaconcuadrcula">
    <w:name w:val="Table Grid"/>
    <w:basedOn w:val="Tablanormal"/>
    <w:uiPriority w:val="59"/>
    <w:rsid w:val="00453472"/>
    <w:pPr>
      <w:spacing w:after="0" w:line="240" w:lineRule="auto"/>
    </w:pPr>
    <w:rPr>
      <w:rFonts w:ascii="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delmarcadordeposicin">
    <w:name w:val="Placeholder Text"/>
    <w:basedOn w:val="Fuentedeprrafopredeter"/>
    <w:uiPriority w:val="99"/>
    <w:semiHidden/>
    <w:rsid w:val="00453472"/>
    <w:rPr>
      <w:color w:val="666666"/>
    </w:rPr>
  </w:style>
  <w:style w:type="paragraph" w:customStyle="1" w:styleId="ciudadyao">
    <w:name w:val="ciudad y año"/>
    <w:basedOn w:val="Normal"/>
    <w:link w:val="ciudadyaoCar"/>
    <w:qFormat/>
    <w:rsid w:val="00453472"/>
    <w:pPr>
      <w:widowControl/>
      <w:autoSpaceDE/>
      <w:autoSpaceDN/>
      <w:spacing w:before="120"/>
      <w:jc w:val="right"/>
    </w:pPr>
    <w:rPr>
      <w:rFonts w:ascii="Arial" w:eastAsiaTheme="minorHAnsi" w:hAnsi="Arial" w:cstheme="minorBidi"/>
      <w:color w:val="404040" w:themeColor="text1" w:themeTint="BF"/>
      <w:sz w:val="31"/>
      <w:szCs w:val="31"/>
      <w:lang w:val="es-PE"/>
    </w:rPr>
  </w:style>
  <w:style w:type="character" w:customStyle="1" w:styleId="ciudadyaoCar">
    <w:name w:val="ciudad y año Car"/>
    <w:basedOn w:val="Fuentedeprrafopredeter"/>
    <w:link w:val="ciudadyao"/>
    <w:rsid w:val="00453472"/>
    <w:rPr>
      <w:rFonts w:ascii="Arial" w:eastAsiaTheme="minorHAnsi" w:hAnsi="Arial"/>
      <w:color w:val="404040" w:themeColor="text1" w:themeTint="BF"/>
      <w:sz w:val="31"/>
      <w:szCs w:val="31"/>
    </w:rPr>
  </w:style>
  <w:style w:type="paragraph" w:styleId="TtuloTDC">
    <w:name w:val="TOC Heading"/>
    <w:basedOn w:val="Ttulo1"/>
    <w:next w:val="Normal"/>
    <w:uiPriority w:val="39"/>
    <w:unhideWhenUsed/>
    <w:qFormat/>
    <w:rsid w:val="004F7C38"/>
    <w:pPr>
      <w:widowControl/>
      <w:autoSpaceDE/>
      <w:autoSpaceDN/>
      <w:spacing w:before="240" w:after="0" w:line="259" w:lineRule="auto"/>
      <w:jc w:val="left"/>
      <w:outlineLvl w:val="9"/>
    </w:pPr>
    <w:rPr>
      <w:rFonts w:asciiTheme="majorHAnsi" w:hAnsiTheme="majorHAnsi"/>
      <w:b w:val="0"/>
      <w:color w:val="0F4761" w:themeColor="accent1" w:themeShade="BF"/>
      <w:sz w:val="32"/>
      <w:szCs w:val="32"/>
      <w:lang w:eastAsia="es-PE"/>
    </w:rPr>
  </w:style>
  <w:style w:type="paragraph" w:styleId="TDC1">
    <w:name w:val="toc 1"/>
    <w:basedOn w:val="Normal"/>
    <w:next w:val="Normal"/>
    <w:autoRedefine/>
    <w:uiPriority w:val="39"/>
    <w:unhideWhenUsed/>
    <w:rsid w:val="005742F9"/>
    <w:pPr>
      <w:tabs>
        <w:tab w:val="right" w:leader="dot" w:pos="8494"/>
      </w:tabs>
      <w:spacing w:after="100"/>
    </w:pPr>
    <w:rPr>
      <w:rFonts w:eastAsia="MS Gothic"/>
      <w:noProof/>
      <w:lang w:val="es-PE"/>
    </w:rPr>
  </w:style>
  <w:style w:type="character" w:styleId="Hipervnculo">
    <w:name w:val="Hyperlink"/>
    <w:basedOn w:val="Fuentedeprrafopredeter"/>
    <w:uiPriority w:val="99"/>
    <w:unhideWhenUsed/>
    <w:rsid w:val="004F7C38"/>
    <w:rPr>
      <w:color w:val="467886" w:themeColor="hyperlink"/>
      <w:u w:val="single"/>
    </w:rPr>
  </w:style>
  <w:style w:type="paragraph" w:customStyle="1" w:styleId="Titulodeportada">
    <w:name w:val="Titulo de portada"/>
    <w:basedOn w:val="Normal"/>
    <w:link w:val="TitulodeportadaCar"/>
    <w:qFormat/>
    <w:rsid w:val="00EB34DB"/>
    <w:pPr>
      <w:widowControl/>
      <w:autoSpaceDE/>
      <w:autoSpaceDN/>
      <w:spacing w:before="120" w:line="312" w:lineRule="auto"/>
      <w:jc w:val="center"/>
    </w:pPr>
    <w:rPr>
      <w:rFonts w:cs="Times New Roman"/>
      <w:caps/>
      <w:noProof/>
      <w:color w:val="808080"/>
      <w:spacing w:val="-10"/>
      <w:kern w:val="28"/>
      <w:sz w:val="60"/>
      <w:szCs w:val="31"/>
      <w:u w:val="single"/>
      <w:lang w:eastAsia="es-PE"/>
    </w:rPr>
  </w:style>
  <w:style w:type="character" w:customStyle="1" w:styleId="TitulodeportadaCar">
    <w:name w:val="Titulo de portada Car"/>
    <w:basedOn w:val="Fuentedeprrafopredeter"/>
    <w:link w:val="Titulodeportada"/>
    <w:rsid w:val="00EB34DB"/>
    <w:rPr>
      <w:rFonts w:ascii="Times New Roman" w:hAnsi="Times New Roman" w:cs="Times New Roman"/>
      <w:caps/>
      <w:noProof/>
      <w:color w:val="808080"/>
      <w:spacing w:val="-10"/>
      <w:kern w:val="28"/>
      <w:sz w:val="60"/>
      <w:szCs w:val="31"/>
      <w:u w:val="single"/>
      <w:lang w:val="es-ES" w:eastAsia="es-PE"/>
    </w:rPr>
  </w:style>
  <w:style w:type="paragraph" w:customStyle="1" w:styleId="Datosdeportada">
    <w:name w:val="Datos de portada"/>
    <w:basedOn w:val="Normal"/>
    <w:link w:val="DatosdeportadaCar"/>
    <w:qFormat/>
    <w:rsid w:val="0027110C"/>
    <w:pPr>
      <w:widowControl/>
      <w:autoSpaceDE/>
      <w:autoSpaceDN/>
      <w:spacing w:before="120"/>
      <w:jc w:val="center"/>
    </w:pPr>
    <w:rPr>
      <w:rFonts w:cs="Times New Roman"/>
      <w:b/>
      <w:color w:val="404040"/>
      <w:sz w:val="31"/>
      <w:szCs w:val="31"/>
      <w:lang w:val="es-PE"/>
    </w:rPr>
  </w:style>
  <w:style w:type="character" w:customStyle="1" w:styleId="DatosdeportadaCar">
    <w:name w:val="Datos de portada Car"/>
    <w:basedOn w:val="Fuentedeprrafopredeter"/>
    <w:link w:val="Datosdeportada"/>
    <w:rsid w:val="0027110C"/>
    <w:rPr>
      <w:rFonts w:ascii="Times New Roman" w:hAnsi="Times New Roman" w:cs="Times New Roman"/>
      <w:b/>
      <w:color w:val="404040"/>
      <w:sz w:val="31"/>
      <w:szCs w:val="31"/>
    </w:rPr>
  </w:style>
  <w:style w:type="paragraph" w:customStyle="1" w:styleId="Ttulodelatesis">
    <w:name w:val="Título de la tesis"/>
    <w:basedOn w:val="Normal"/>
    <w:link w:val="TtulodelatesisCar"/>
    <w:qFormat/>
    <w:rsid w:val="00E6507C"/>
    <w:pPr>
      <w:widowControl/>
      <w:autoSpaceDE/>
      <w:autoSpaceDN/>
      <w:spacing w:before="120" w:line="276" w:lineRule="auto"/>
      <w:jc w:val="center"/>
    </w:pPr>
    <w:rPr>
      <w:rFonts w:cs="Times New Roman"/>
      <w:b/>
      <w:color w:val="404040"/>
      <w:sz w:val="38"/>
      <w:szCs w:val="34"/>
      <w:lang w:val="es-PE"/>
    </w:rPr>
  </w:style>
  <w:style w:type="character" w:customStyle="1" w:styleId="TtulodelatesisCar">
    <w:name w:val="Título de la tesis Car"/>
    <w:basedOn w:val="Fuentedeprrafopredeter"/>
    <w:link w:val="Ttulodelatesis"/>
    <w:rsid w:val="00E6507C"/>
    <w:rPr>
      <w:rFonts w:ascii="Times New Roman" w:hAnsi="Times New Roman" w:cs="Times New Roman"/>
      <w:b/>
      <w:color w:val="404040"/>
      <w:sz w:val="38"/>
      <w:szCs w:val="34"/>
    </w:rPr>
  </w:style>
  <w:style w:type="paragraph" w:styleId="Textoindependiente">
    <w:name w:val="Body Text"/>
    <w:basedOn w:val="Normal"/>
    <w:link w:val="TextoindependienteCar"/>
    <w:uiPriority w:val="1"/>
    <w:qFormat/>
    <w:rsid w:val="00370A5C"/>
    <w:pPr>
      <w:spacing w:after="240" w:line="480" w:lineRule="auto"/>
      <w:ind w:firstLine="720"/>
    </w:pPr>
    <w:rPr>
      <w:rFonts w:eastAsia="Times New Roman" w:cs="Times New Roman"/>
      <w:szCs w:val="24"/>
    </w:rPr>
  </w:style>
  <w:style w:type="character" w:customStyle="1" w:styleId="TextoindependienteCar">
    <w:name w:val="Texto independiente Car"/>
    <w:basedOn w:val="Fuentedeprrafopredeter"/>
    <w:link w:val="Textoindependiente"/>
    <w:uiPriority w:val="1"/>
    <w:rsid w:val="00370A5C"/>
    <w:rPr>
      <w:rFonts w:ascii="Times New Roman" w:eastAsia="Times New Roman" w:hAnsi="Times New Roman" w:cs="Times New Roman"/>
      <w:sz w:val="24"/>
      <w:szCs w:val="24"/>
      <w:lang w:val="es-ES"/>
    </w:rPr>
  </w:style>
  <w:style w:type="paragraph" w:customStyle="1" w:styleId="Figura">
    <w:name w:val="Figura"/>
    <w:basedOn w:val="Normal"/>
    <w:link w:val="FiguraCar"/>
    <w:qFormat/>
    <w:rsid w:val="00BE1EBD"/>
    <w:pPr>
      <w:widowControl/>
      <w:numPr>
        <w:numId w:val="2"/>
      </w:numPr>
      <w:autoSpaceDE/>
      <w:autoSpaceDN/>
      <w:spacing w:before="0" w:after="240" w:line="480" w:lineRule="auto"/>
    </w:pPr>
    <w:rPr>
      <w:rFonts w:eastAsia="Times New Roman" w:cs="Times New Roman"/>
      <w:b/>
      <w:bCs/>
      <w:i/>
      <w:color w:val="000000"/>
      <w:szCs w:val="24"/>
      <w:lang w:val="es-PE" w:eastAsia="es-PE"/>
    </w:rPr>
  </w:style>
  <w:style w:type="character" w:customStyle="1" w:styleId="FiguraCar">
    <w:name w:val="Figura Car"/>
    <w:basedOn w:val="Fuentedeprrafopredeter"/>
    <w:link w:val="Figura"/>
    <w:rsid w:val="00BE1EBD"/>
    <w:rPr>
      <w:rFonts w:ascii="Times New Roman" w:eastAsia="Times New Roman" w:hAnsi="Times New Roman" w:cs="Times New Roman"/>
      <w:b/>
      <w:bCs/>
      <w:i/>
      <w:color w:val="000000"/>
      <w:sz w:val="24"/>
      <w:szCs w:val="24"/>
      <w:lang w:eastAsia="es-PE"/>
    </w:rPr>
  </w:style>
  <w:style w:type="character" w:styleId="Mencinsinresolver">
    <w:name w:val="Unresolved Mention"/>
    <w:basedOn w:val="Fuentedeprrafopredeter"/>
    <w:uiPriority w:val="99"/>
    <w:semiHidden/>
    <w:unhideWhenUsed/>
    <w:rsid w:val="00E113FD"/>
    <w:rPr>
      <w:color w:val="605E5C"/>
      <w:shd w:val="clear" w:color="auto" w:fill="E1DFDD"/>
    </w:rPr>
  </w:style>
  <w:style w:type="paragraph" w:styleId="NormalWeb">
    <w:name w:val="Normal (Web)"/>
    <w:basedOn w:val="Normal"/>
    <w:uiPriority w:val="99"/>
    <w:unhideWhenUsed/>
    <w:rsid w:val="00090E0C"/>
    <w:rPr>
      <w:rFonts w:cs="Times New Roman"/>
      <w:szCs w:val="24"/>
    </w:rPr>
  </w:style>
  <w:style w:type="paragraph" w:customStyle="1" w:styleId="ANEXO">
    <w:name w:val="ANEXO"/>
    <w:basedOn w:val="Normal"/>
    <w:link w:val="ANEXOCar"/>
    <w:qFormat/>
    <w:rsid w:val="00A83982"/>
    <w:pPr>
      <w:widowControl/>
      <w:numPr>
        <w:numId w:val="33"/>
      </w:numPr>
      <w:autoSpaceDE/>
      <w:autoSpaceDN/>
      <w:spacing w:line="480" w:lineRule="auto"/>
      <w:ind w:left="1778" w:right="-40"/>
    </w:pPr>
    <w:rPr>
      <w:rFonts w:eastAsia="Times New Roman" w:cs="Times New Roman"/>
      <w:b/>
      <w:bCs/>
      <w:color w:val="000000"/>
      <w:szCs w:val="24"/>
      <w:lang w:val="es-PE" w:eastAsia="es-PE"/>
    </w:rPr>
  </w:style>
  <w:style w:type="character" w:customStyle="1" w:styleId="ANEXOCar">
    <w:name w:val="ANEXO Car"/>
    <w:basedOn w:val="Fuentedeprrafopredeter"/>
    <w:link w:val="ANEXO"/>
    <w:rsid w:val="00A83982"/>
    <w:rPr>
      <w:rFonts w:ascii="Times New Roman" w:eastAsia="Times New Roman" w:hAnsi="Times New Roman" w:cs="Times New Roman"/>
      <w:b/>
      <w:bCs/>
      <w:color w:val="000000"/>
      <w:sz w:val="24"/>
      <w:szCs w:val="24"/>
      <w:lang w:eastAsia="es-PE"/>
    </w:rPr>
  </w:style>
  <w:style w:type="character" w:styleId="Hipervnculovisitado">
    <w:name w:val="FollowedHyperlink"/>
    <w:basedOn w:val="Fuentedeprrafopredeter"/>
    <w:uiPriority w:val="99"/>
    <w:semiHidden/>
    <w:unhideWhenUsed/>
    <w:rsid w:val="009B7BA7"/>
    <w:rPr>
      <w:color w:val="96607D" w:themeColor="followedHyperlink"/>
      <w:u w:val="single"/>
    </w:rPr>
  </w:style>
  <w:style w:type="paragraph" w:customStyle="1" w:styleId="APA7">
    <w:name w:val="APA7"/>
    <w:basedOn w:val="Normal"/>
    <w:link w:val="APA7Car"/>
    <w:qFormat/>
    <w:rsid w:val="00BB6B99"/>
    <w:pPr>
      <w:widowControl/>
      <w:tabs>
        <w:tab w:val="num" w:pos="720"/>
      </w:tabs>
      <w:autoSpaceDE/>
      <w:autoSpaceDN/>
      <w:spacing w:before="0" w:line="480" w:lineRule="auto"/>
    </w:pPr>
    <w:rPr>
      <w:rFonts w:eastAsia="Times New Roman"/>
      <w:color w:val="000000"/>
      <w:lang w:eastAsia="es-PE"/>
    </w:rPr>
  </w:style>
  <w:style w:type="character" w:customStyle="1" w:styleId="APA7Car">
    <w:name w:val="APA7 Car"/>
    <w:basedOn w:val="Fuentedeprrafopredeter"/>
    <w:link w:val="APA7"/>
    <w:rsid w:val="00BB6B99"/>
    <w:rPr>
      <w:rFonts w:ascii="Times New Roman" w:eastAsia="Times New Roman" w:hAnsi="Times New Roman" w:cs="Calibri"/>
      <w:color w:val="000000"/>
      <w:sz w:val="24"/>
      <w:lang w:val="es-ES" w:eastAsia="es-PE"/>
    </w:rPr>
  </w:style>
  <w:style w:type="paragraph" w:customStyle="1" w:styleId="Tabla">
    <w:name w:val="Tabla"/>
    <w:basedOn w:val="Normal"/>
    <w:link w:val="TablaCar"/>
    <w:qFormat/>
    <w:rsid w:val="00A83982"/>
    <w:pPr>
      <w:numPr>
        <w:numId w:val="35"/>
      </w:numPr>
      <w:spacing w:after="240" w:line="480" w:lineRule="auto"/>
    </w:pPr>
    <w:rPr>
      <w:rFonts w:eastAsia="Times New Roman" w:cs="Times New Roman"/>
      <w:b/>
      <w:i/>
      <w:color w:val="000000"/>
      <w:szCs w:val="24"/>
      <w:lang w:eastAsia="es-PE"/>
    </w:rPr>
  </w:style>
  <w:style w:type="character" w:customStyle="1" w:styleId="TablaCar">
    <w:name w:val="Tabla Car"/>
    <w:basedOn w:val="Fuentedeprrafopredeter"/>
    <w:link w:val="Tabla"/>
    <w:rsid w:val="00A83982"/>
    <w:rPr>
      <w:rFonts w:ascii="Times New Roman" w:eastAsia="Times New Roman" w:hAnsi="Times New Roman" w:cs="Times New Roman"/>
      <w:b/>
      <w:i/>
      <w:color w:val="000000"/>
      <w:sz w:val="24"/>
      <w:szCs w:val="24"/>
      <w:lang w:val="es-ES" w:eastAsia="es-PE"/>
    </w:rPr>
  </w:style>
  <w:style w:type="paragraph" w:styleId="TDC2">
    <w:name w:val="toc 2"/>
    <w:basedOn w:val="Normal"/>
    <w:next w:val="Normal"/>
    <w:autoRedefine/>
    <w:uiPriority w:val="39"/>
    <w:unhideWhenUsed/>
    <w:rsid w:val="0011100D"/>
    <w:pPr>
      <w:spacing w:after="100"/>
      <w:ind w:left="240"/>
    </w:pPr>
  </w:style>
  <w:style w:type="paragraph" w:styleId="Descripcin">
    <w:name w:val="caption"/>
    <w:basedOn w:val="Normal"/>
    <w:next w:val="Normal"/>
    <w:link w:val="DescripcinCar"/>
    <w:uiPriority w:val="35"/>
    <w:unhideWhenUsed/>
    <w:qFormat/>
    <w:rsid w:val="002C5A8E"/>
    <w:pPr>
      <w:spacing w:before="0" w:after="200" w:line="240" w:lineRule="auto"/>
    </w:pPr>
    <w:rPr>
      <w:i/>
      <w:iCs/>
      <w:color w:val="0E2841" w:themeColor="text2"/>
      <w:sz w:val="18"/>
      <w:szCs w:val="18"/>
    </w:rPr>
  </w:style>
  <w:style w:type="paragraph" w:customStyle="1" w:styleId="FIGURA0">
    <w:name w:val="FIGURA"/>
    <w:basedOn w:val="Descripcin"/>
    <w:link w:val="FIGURACar0"/>
    <w:qFormat/>
    <w:rsid w:val="002C5A8E"/>
    <w:pPr>
      <w:keepNext/>
      <w:spacing w:line="360" w:lineRule="auto"/>
      <w:ind w:firstLine="0"/>
    </w:pPr>
    <w:rPr>
      <w:b/>
      <w:bCs/>
      <w:i w:val="0"/>
      <w:iCs w:val="0"/>
      <w:color w:val="auto"/>
      <w:sz w:val="24"/>
      <w:szCs w:val="24"/>
    </w:rPr>
  </w:style>
  <w:style w:type="character" w:customStyle="1" w:styleId="DescripcinCar">
    <w:name w:val="Descripción Car"/>
    <w:basedOn w:val="Fuentedeprrafopredeter"/>
    <w:link w:val="Descripcin"/>
    <w:uiPriority w:val="35"/>
    <w:rsid w:val="002C5A8E"/>
    <w:rPr>
      <w:rFonts w:ascii="Times New Roman" w:hAnsi="Times New Roman" w:cs="Calibri"/>
      <w:i/>
      <w:iCs/>
      <w:color w:val="0E2841" w:themeColor="text2"/>
      <w:sz w:val="18"/>
      <w:szCs w:val="18"/>
      <w:lang w:val="es-ES"/>
    </w:rPr>
  </w:style>
  <w:style w:type="character" w:customStyle="1" w:styleId="FIGURACar0">
    <w:name w:val="FIGURA Car"/>
    <w:basedOn w:val="DescripcinCar"/>
    <w:link w:val="FIGURA0"/>
    <w:rsid w:val="002C5A8E"/>
    <w:rPr>
      <w:rFonts w:ascii="Times New Roman" w:hAnsi="Times New Roman" w:cs="Calibri"/>
      <w:b/>
      <w:bCs/>
      <w:i w:val="0"/>
      <w:iCs w:val="0"/>
      <w:color w:val="0E2841" w:themeColor="text2"/>
      <w:sz w:val="24"/>
      <w:szCs w:val="24"/>
      <w:lang w:val="es-ES"/>
    </w:rPr>
  </w:style>
  <w:style w:type="paragraph" w:customStyle="1" w:styleId="TABLA0">
    <w:name w:val="TABLA"/>
    <w:basedOn w:val="Descripcin"/>
    <w:link w:val="TABLACar0"/>
    <w:qFormat/>
    <w:rsid w:val="008D270C"/>
    <w:pPr>
      <w:keepNext/>
      <w:spacing w:line="360" w:lineRule="auto"/>
      <w:ind w:firstLine="0"/>
    </w:pPr>
    <w:rPr>
      <w:b/>
      <w:bCs/>
      <w:i w:val="0"/>
      <w:iCs w:val="0"/>
      <w:color w:val="auto"/>
      <w:sz w:val="24"/>
      <w:szCs w:val="24"/>
    </w:rPr>
  </w:style>
  <w:style w:type="character" w:customStyle="1" w:styleId="TABLACar0">
    <w:name w:val="TABLA Car"/>
    <w:basedOn w:val="DescripcinCar"/>
    <w:link w:val="TABLA0"/>
    <w:rsid w:val="008D270C"/>
    <w:rPr>
      <w:rFonts w:ascii="Times New Roman" w:hAnsi="Times New Roman" w:cs="Calibri"/>
      <w:b/>
      <w:bCs/>
      <w:i w:val="0"/>
      <w:iCs w:val="0"/>
      <w:color w:val="0E2841" w:themeColor="text2"/>
      <w:sz w:val="24"/>
      <w:szCs w:val="24"/>
      <w:lang w:val="es-ES"/>
    </w:rPr>
  </w:style>
  <w:style w:type="paragraph" w:styleId="Tabladeilustraciones">
    <w:name w:val="table of figures"/>
    <w:basedOn w:val="Normal"/>
    <w:next w:val="Normal"/>
    <w:uiPriority w:val="99"/>
    <w:unhideWhenUsed/>
    <w:rsid w:val="00B00327"/>
  </w:style>
  <w:style w:type="paragraph" w:styleId="HTMLconformatoprevio">
    <w:name w:val="HTML Preformatted"/>
    <w:basedOn w:val="Normal"/>
    <w:link w:val="HTMLconformatoprevioCar"/>
    <w:uiPriority w:val="99"/>
    <w:semiHidden/>
    <w:unhideWhenUsed/>
    <w:rsid w:val="00D5582B"/>
    <w:pPr>
      <w:spacing w:before="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5582B"/>
    <w:rPr>
      <w:rFonts w:ascii="Consolas" w:hAnsi="Consolas" w:cs="Calibri"/>
      <w:sz w:val="20"/>
      <w:szCs w:val="20"/>
      <w:lang w:val="es-ES"/>
    </w:rPr>
  </w:style>
  <w:style w:type="character" w:styleId="Nmerodelnea">
    <w:name w:val="line number"/>
    <w:basedOn w:val="Fuentedeprrafopredeter"/>
    <w:uiPriority w:val="99"/>
    <w:semiHidden/>
    <w:unhideWhenUsed/>
    <w:rsid w:val="00E844D9"/>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Times New Roman" w:hAnsi="Times New Roman" w:cs="Calibri"/>
      <w:sz w:val="20"/>
      <w:szCs w:val="20"/>
      <w:lang w:val="es-E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4334">
      <w:bodyDiv w:val="1"/>
      <w:marLeft w:val="0"/>
      <w:marRight w:val="0"/>
      <w:marTop w:val="0"/>
      <w:marBottom w:val="0"/>
      <w:divBdr>
        <w:top w:val="none" w:sz="0" w:space="0" w:color="auto"/>
        <w:left w:val="none" w:sz="0" w:space="0" w:color="auto"/>
        <w:bottom w:val="none" w:sz="0" w:space="0" w:color="auto"/>
        <w:right w:val="none" w:sz="0" w:space="0" w:color="auto"/>
      </w:divBdr>
    </w:div>
    <w:div w:id="24597870">
      <w:bodyDiv w:val="1"/>
      <w:marLeft w:val="0"/>
      <w:marRight w:val="0"/>
      <w:marTop w:val="0"/>
      <w:marBottom w:val="0"/>
      <w:divBdr>
        <w:top w:val="none" w:sz="0" w:space="0" w:color="auto"/>
        <w:left w:val="none" w:sz="0" w:space="0" w:color="auto"/>
        <w:bottom w:val="none" w:sz="0" w:space="0" w:color="auto"/>
        <w:right w:val="none" w:sz="0" w:space="0" w:color="auto"/>
      </w:divBdr>
    </w:div>
    <w:div w:id="29961614">
      <w:bodyDiv w:val="1"/>
      <w:marLeft w:val="0"/>
      <w:marRight w:val="0"/>
      <w:marTop w:val="0"/>
      <w:marBottom w:val="0"/>
      <w:divBdr>
        <w:top w:val="none" w:sz="0" w:space="0" w:color="auto"/>
        <w:left w:val="none" w:sz="0" w:space="0" w:color="auto"/>
        <w:bottom w:val="none" w:sz="0" w:space="0" w:color="auto"/>
        <w:right w:val="none" w:sz="0" w:space="0" w:color="auto"/>
      </w:divBdr>
    </w:div>
    <w:div w:id="38017349">
      <w:bodyDiv w:val="1"/>
      <w:marLeft w:val="0"/>
      <w:marRight w:val="0"/>
      <w:marTop w:val="0"/>
      <w:marBottom w:val="0"/>
      <w:divBdr>
        <w:top w:val="none" w:sz="0" w:space="0" w:color="auto"/>
        <w:left w:val="none" w:sz="0" w:space="0" w:color="auto"/>
        <w:bottom w:val="none" w:sz="0" w:space="0" w:color="auto"/>
        <w:right w:val="none" w:sz="0" w:space="0" w:color="auto"/>
      </w:divBdr>
    </w:div>
    <w:div w:id="39987759">
      <w:bodyDiv w:val="1"/>
      <w:marLeft w:val="0"/>
      <w:marRight w:val="0"/>
      <w:marTop w:val="0"/>
      <w:marBottom w:val="0"/>
      <w:divBdr>
        <w:top w:val="none" w:sz="0" w:space="0" w:color="auto"/>
        <w:left w:val="none" w:sz="0" w:space="0" w:color="auto"/>
        <w:bottom w:val="none" w:sz="0" w:space="0" w:color="auto"/>
        <w:right w:val="none" w:sz="0" w:space="0" w:color="auto"/>
      </w:divBdr>
    </w:div>
    <w:div w:id="56055393">
      <w:bodyDiv w:val="1"/>
      <w:marLeft w:val="0"/>
      <w:marRight w:val="0"/>
      <w:marTop w:val="0"/>
      <w:marBottom w:val="0"/>
      <w:divBdr>
        <w:top w:val="none" w:sz="0" w:space="0" w:color="auto"/>
        <w:left w:val="none" w:sz="0" w:space="0" w:color="auto"/>
        <w:bottom w:val="none" w:sz="0" w:space="0" w:color="auto"/>
        <w:right w:val="none" w:sz="0" w:space="0" w:color="auto"/>
      </w:divBdr>
      <w:divsChild>
        <w:div w:id="1563172696">
          <w:marLeft w:val="-720"/>
          <w:marRight w:val="0"/>
          <w:marTop w:val="0"/>
          <w:marBottom w:val="0"/>
          <w:divBdr>
            <w:top w:val="none" w:sz="0" w:space="0" w:color="auto"/>
            <w:left w:val="none" w:sz="0" w:space="0" w:color="auto"/>
            <w:bottom w:val="none" w:sz="0" w:space="0" w:color="auto"/>
            <w:right w:val="none" w:sz="0" w:space="0" w:color="auto"/>
          </w:divBdr>
        </w:div>
      </w:divsChild>
    </w:div>
    <w:div w:id="92673860">
      <w:bodyDiv w:val="1"/>
      <w:marLeft w:val="0"/>
      <w:marRight w:val="0"/>
      <w:marTop w:val="0"/>
      <w:marBottom w:val="0"/>
      <w:divBdr>
        <w:top w:val="none" w:sz="0" w:space="0" w:color="auto"/>
        <w:left w:val="none" w:sz="0" w:space="0" w:color="auto"/>
        <w:bottom w:val="none" w:sz="0" w:space="0" w:color="auto"/>
        <w:right w:val="none" w:sz="0" w:space="0" w:color="auto"/>
      </w:divBdr>
    </w:div>
    <w:div w:id="92871110">
      <w:bodyDiv w:val="1"/>
      <w:marLeft w:val="0"/>
      <w:marRight w:val="0"/>
      <w:marTop w:val="0"/>
      <w:marBottom w:val="0"/>
      <w:divBdr>
        <w:top w:val="none" w:sz="0" w:space="0" w:color="auto"/>
        <w:left w:val="none" w:sz="0" w:space="0" w:color="auto"/>
        <w:bottom w:val="none" w:sz="0" w:space="0" w:color="auto"/>
        <w:right w:val="none" w:sz="0" w:space="0" w:color="auto"/>
      </w:divBdr>
    </w:div>
    <w:div w:id="106659758">
      <w:bodyDiv w:val="1"/>
      <w:marLeft w:val="0"/>
      <w:marRight w:val="0"/>
      <w:marTop w:val="0"/>
      <w:marBottom w:val="0"/>
      <w:divBdr>
        <w:top w:val="none" w:sz="0" w:space="0" w:color="auto"/>
        <w:left w:val="none" w:sz="0" w:space="0" w:color="auto"/>
        <w:bottom w:val="none" w:sz="0" w:space="0" w:color="auto"/>
        <w:right w:val="none" w:sz="0" w:space="0" w:color="auto"/>
      </w:divBdr>
    </w:div>
    <w:div w:id="214120313">
      <w:bodyDiv w:val="1"/>
      <w:marLeft w:val="0"/>
      <w:marRight w:val="0"/>
      <w:marTop w:val="0"/>
      <w:marBottom w:val="0"/>
      <w:divBdr>
        <w:top w:val="none" w:sz="0" w:space="0" w:color="auto"/>
        <w:left w:val="none" w:sz="0" w:space="0" w:color="auto"/>
        <w:bottom w:val="none" w:sz="0" w:space="0" w:color="auto"/>
        <w:right w:val="none" w:sz="0" w:space="0" w:color="auto"/>
      </w:divBdr>
    </w:div>
    <w:div w:id="299577357">
      <w:bodyDiv w:val="1"/>
      <w:marLeft w:val="0"/>
      <w:marRight w:val="0"/>
      <w:marTop w:val="0"/>
      <w:marBottom w:val="0"/>
      <w:divBdr>
        <w:top w:val="none" w:sz="0" w:space="0" w:color="auto"/>
        <w:left w:val="none" w:sz="0" w:space="0" w:color="auto"/>
        <w:bottom w:val="none" w:sz="0" w:space="0" w:color="auto"/>
        <w:right w:val="none" w:sz="0" w:space="0" w:color="auto"/>
      </w:divBdr>
    </w:div>
    <w:div w:id="381371362">
      <w:bodyDiv w:val="1"/>
      <w:marLeft w:val="0"/>
      <w:marRight w:val="0"/>
      <w:marTop w:val="0"/>
      <w:marBottom w:val="0"/>
      <w:divBdr>
        <w:top w:val="none" w:sz="0" w:space="0" w:color="auto"/>
        <w:left w:val="none" w:sz="0" w:space="0" w:color="auto"/>
        <w:bottom w:val="none" w:sz="0" w:space="0" w:color="auto"/>
        <w:right w:val="none" w:sz="0" w:space="0" w:color="auto"/>
      </w:divBdr>
    </w:div>
    <w:div w:id="398097888">
      <w:bodyDiv w:val="1"/>
      <w:marLeft w:val="0"/>
      <w:marRight w:val="0"/>
      <w:marTop w:val="0"/>
      <w:marBottom w:val="0"/>
      <w:divBdr>
        <w:top w:val="none" w:sz="0" w:space="0" w:color="auto"/>
        <w:left w:val="none" w:sz="0" w:space="0" w:color="auto"/>
        <w:bottom w:val="none" w:sz="0" w:space="0" w:color="auto"/>
        <w:right w:val="none" w:sz="0" w:space="0" w:color="auto"/>
      </w:divBdr>
    </w:div>
    <w:div w:id="468209189">
      <w:bodyDiv w:val="1"/>
      <w:marLeft w:val="0"/>
      <w:marRight w:val="0"/>
      <w:marTop w:val="0"/>
      <w:marBottom w:val="0"/>
      <w:divBdr>
        <w:top w:val="none" w:sz="0" w:space="0" w:color="auto"/>
        <w:left w:val="none" w:sz="0" w:space="0" w:color="auto"/>
        <w:bottom w:val="none" w:sz="0" w:space="0" w:color="auto"/>
        <w:right w:val="none" w:sz="0" w:space="0" w:color="auto"/>
      </w:divBdr>
    </w:div>
    <w:div w:id="503975311">
      <w:bodyDiv w:val="1"/>
      <w:marLeft w:val="0"/>
      <w:marRight w:val="0"/>
      <w:marTop w:val="0"/>
      <w:marBottom w:val="0"/>
      <w:divBdr>
        <w:top w:val="none" w:sz="0" w:space="0" w:color="auto"/>
        <w:left w:val="none" w:sz="0" w:space="0" w:color="auto"/>
        <w:bottom w:val="none" w:sz="0" w:space="0" w:color="auto"/>
        <w:right w:val="none" w:sz="0" w:space="0" w:color="auto"/>
      </w:divBdr>
    </w:div>
    <w:div w:id="557715824">
      <w:bodyDiv w:val="1"/>
      <w:marLeft w:val="0"/>
      <w:marRight w:val="0"/>
      <w:marTop w:val="0"/>
      <w:marBottom w:val="0"/>
      <w:divBdr>
        <w:top w:val="none" w:sz="0" w:space="0" w:color="auto"/>
        <w:left w:val="none" w:sz="0" w:space="0" w:color="auto"/>
        <w:bottom w:val="none" w:sz="0" w:space="0" w:color="auto"/>
        <w:right w:val="none" w:sz="0" w:space="0" w:color="auto"/>
      </w:divBdr>
    </w:div>
    <w:div w:id="606472449">
      <w:bodyDiv w:val="1"/>
      <w:marLeft w:val="0"/>
      <w:marRight w:val="0"/>
      <w:marTop w:val="0"/>
      <w:marBottom w:val="0"/>
      <w:divBdr>
        <w:top w:val="none" w:sz="0" w:space="0" w:color="auto"/>
        <w:left w:val="none" w:sz="0" w:space="0" w:color="auto"/>
        <w:bottom w:val="none" w:sz="0" w:space="0" w:color="auto"/>
        <w:right w:val="none" w:sz="0" w:space="0" w:color="auto"/>
      </w:divBdr>
    </w:div>
    <w:div w:id="606620149">
      <w:bodyDiv w:val="1"/>
      <w:marLeft w:val="0"/>
      <w:marRight w:val="0"/>
      <w:marTop w:val="0"/>
      <w:marBottom w:val="0"/>
      <w:divBdr>
        <w:top w:val="none" w:sz="0" w:space="0" w:color="auto"/>
        <w:left w:val="none" w:sz="0" w:space="0" w:color="auto"/>
        <w:bottom w:val="none" w:sz="0" w:space="0" w:color="auto"/>
        <w:right w:val="none" w:sz="0" w:space="0" w:color="auto"/>
      </w:divBdr>
    </w:div>
    <w:div w:id="641421906">
      <w:bodyDiv w:val="1"/>
      <w:marLeft w:val="0"/>
      <w:marRight w:val="0"/>
      <w:marTop w:val="0"/>
      <w:marBottom w:val="0"/>
      <w:divBdr>
        <w:top w:val="none" w:sz="0" w:space="0" w:color="auto"/>
        <w:left w:val="none" w:sz="0" w:space="0" w:color="auto"/>
        <w:bottom w:val="none" w:sz="0" w:space="0" w:color="auto"/>
        <w:right w:val="none" w:sz="0" w:space="0" w:color="auto"/>
      </w:divBdr>
    </w:div>
    <w:div w:id="658071935">
      <w:bodyDiv w:val="1"/>
      <w:marLeft w:val="0"/>
      <w:marRight w:val="0"/>
      <w:marTop w:val="0"/>
      <w:marBottom w:val="0"/>
      <w:divBdr>
        <w:top w:val="none" w:sz="0" w:space="0" w:color="auto"/>
        <w:left w:val="none" w:sz="0" w:space="0" w:color="auto"/>
        <w:bottom w:val="none" w:sz="0" w:space="0" w:color="auto"/>
        <w:right w:val="none" w:sz="0" w:space="0" w:color="auto"/>
      </w:divBdr>
    </w:div>
    <w:div w:id="764425048">
      <w:bodyDiv w:val="1"/>
      <w:marLeft w:val="0"/>
      <w:marRight w:val="0"/>
      <w:marTop w:val="0"/>
      <w:marBottom w:val="0"/>
      <w:divBdr>
        <w:top w:val="none" w:sz="0" w:space="0" w:color="auto"/>
        <w:left w:val="none" w:sz="0" w:space="0" w:color="auto"/>
        <w:bottom w:val="none" w:sz="0" w:space="0" w:color="auto"/>
        <w:right w:val="none" w:sz="0" w:space="0" w:color="auto"/>
      </w:divBdr>
    </w:div>
    <w:div w:id="804667204">
      <w:bodyDiv w:val="1"/>
      <w:marLeft w:val="0"/>
      <w:marRight w:val="0"/>
      <w:marTop w:val="0"/>
      <w:marBottom w:val="0"/>
      <w:divBdr>
        <w:top w:val="none" w:sz="0" w:space="0" w:color="auto"/>
        <w:left w:val="none" w:sz="0" w:space="0" w:color="auto"/>
        <w:bottom w:val="none" w:sz="0" w:space="0" w:color="auto"/>
        <w:right w:val="none" w:sz="0" w:space="0" w:color="auto"/>
      </w:divBdr>
    </w:div>
    <w:div w:id="815026906">
      <w:bodyDiv w:val="1"/>
      <w:marLeft w:val="0"/>
      <w:marRight w:val="0"/>
      <w:marTop w:val="0"/>
      <w:marBottom w:val="0"/>
      <w:divBdr>
        <w:top w:val="none" w:sz="0" w:space="0" w:color="auto"/>
        <w:left w:val="none" w:sz="0" w:space="0" w:color="auto"/>
        <w:bottom w:val="none" w:sz="0" w:space="0" w:color="auto"/>
        <w:right w:val="none" w:sz="0" w:space="0" w:color="auto"/>
      </w:divBdr>
    </w:div>
    <w:div w:id="816336049">
      <w:bodyDiv w:val="1"/>
      <w:marLeft w:val="0"/>
      <w:marRight w:val="0"/>
      <w:marTop w:val="0"/>
      <w:marBottom w:val="0"/>
      <w:divBdr>
        <w:top w:val="none" w:sz="0" w:space="0" w:color="auto"/>
        <w:left w:val="none" w:sz="0" w:space="0" w:color="auto"/>
        <w:bottom w:val="none" w:sz="0" w:space="0" w:color="auto"/>
        <w:right w:val="none" w:sz="0" w:space="0" w:color="auto"/>
      </w:divBdr>
    </w:div>
    <w:div w:id="965552010">
      <w:bodyDiv w:val="1"/>
      <w:marLeft w:val="0"/>
      <w:marRight w:val="0"/>
      <w:marTop w:val="0"/>
      <w:marBottom w:val="0"/>
      <w:divBdr>
        <w:top w:val="none" w:sz="0" w:space="0" w:color="auto"/>
        <w:left w:val="none" w:sz="0" w:space="0" w:color="auto"/>
        <w:bottom w:val="none" w:sz="0" w:space="0" w:color="auto"/>
        <w:right w:val="none" w:sz="0" w:space="0" w:color="auto"/>
      </w:divBdr>
    </w:div>
    <w:div w:id="1034501349">
      <w:bodyDiv w:val="1"/>
      <w:marLeft w:val="0"/>
      <w:marRight w:val="0"/>
      <w:marTop w:val="0"/>
      <w:marBottom w:val="0"/>
      <w:divBdr>
        <w:top w:val="none" w:sz="0" w:space="0" w:color="auto"/>
        <w:left w:val="none" w:sz="0" w:space="0" w:color="auto"/>
        <w:bottom w:val="none" w:sz="0" w:space="0" w:color="auto"/>
        <w:right w:val="none" w:sz="0" w:space="0" w:color="auto"/>
      </w:divBdr>
    </w:div>
    <w:div w:id="1069302411">
      <w:bodyDiv w:val="1"/>
      <w:marLeft w:val="0"/>
      <w:marRight w:val="0"/>
      <w:marTop w:val="0"/>
      <w:marBottom w:val="0"/>
      <w:divBdr>
        <w:top w:val="none" w:sz="0" w:space="0" w:color="auto"/>
        <w:left w:val="none" w:sz="0" w:space="0" w:color="auto"/>
        <w:bottom w:val="none" w:sz="0" w:space="0" w:color="auto"/>
        <w:right w:val="none" w:sz="0" w:space="0" w:color="auto"/>
      </w:divBdr>
      <w:divsChild>
        <w:div w:id="264653711">
          <w:marLeft w:val="-720"/>
          <w:marRight w:val="0"/>
          <w:marTop w:val="0"/>
          <w:marBottom w:val="0"/>
          <w:divBdr>
            <w:top w:val="none" w:sz="0" w:space="0" w:color="auto"/>
            <w:left w:val="none" w:sz="0" w:space="0" w:color="auto"/>
            <w:bottom w:val="none" w:sz="0" w:space="0" w:color="auto"/>
            <w:right w:val="none" w:sz="0" w:space="0" w:color="auto"/>
          </w:divBdr>
        </w:div>
      </w:divsChild>
    </w:div>
    <w:div w:id="1077509618">
      <w:bodyDiv w:val="1"/>
      <w:marLeft w:val="0"/>
      <w:marRight w:val="0"/>
      <w:marTop w:val="0"/>
      <w:marBottom w:val="0"/>
      <w:divBdr>
        <w:top w:val="none" w:sz="0" w:space="0" w:color="auto"/>
        <w:left w:val="none" w:sz="0" w:space="0" w:color="auto"/>
        <w:bottom w:val="none" w:sz="0" w:space="0" w:color="auto"/>
        <w:right w:val="none" w:sz="0" w:space="0" w:color="auto"/>
      </w:divBdr>
      <w:divsChild>
        <w:div w:id="211769672">
          <w:marLeft w:val="-720"/>
          <w:marRight w:val="0"/>
          <w:marTop w:val="0"/>
          <w:marBottom w:val="0"/>
          <w:divBdr>
            <w:top w:val="none" w:sz="0" w:space="0" w:color="auto"/>
            <w:left w:val="none" w:sz="0" w:space="0" w:color="auto"/>
            <w:bottom w:val="none" w:sz="0" w:space="0" w:color="auto"/>
            <w:right w:val="none" w:sz="0" w:space="0" w:color="auto"/>
          </w:divBdr>
        </w:div>
      </w:divsChild>
    </w:div>
    <w:div w:id="1080755157">
      <w:bodyDiv w:val="1"/>
      <w:marLeft w:val="0"/>
      <w:marRight w:val="0"/>
      <w:marTop w:val="0"/>
      <w:marBottom w:val="0"/>
      <w:divBdr>
        <w:top w:val="none" w:sz="0" w:space="0" w:color="auto"/>
        <w:left w:val="none" w:sz="0" w:space="0" w:color="auto"/>
        <w:bottom w:val="none" w:sz="0" w:space="0" w:color="auto"/>
        <w:right w:val="none" w:sz="0" w:space="0" w:color="auto"/>
      </w:divBdr>
    </w:div>
    <w:div w:id="1109158955">
      <w:bodyDiv w:val="1"/>
      <w:marLeft w:val="0"/>
      <w:marRight w:val="0"/>
      <w:marTop w:val="0"/>
      <w:marBottom w:val="0"/>
      <w:divBdr>
        <w:top w:val="none" w:sz="0" w:space="0" w:color="auto"/>
        <w:left w:val="none" w:sz="0" w:space="0" w:color="auto"/>
        <w:bottom w:val="none" w:sz="0" w:space="0" w:color="auto"/>
        <w:right w:val="none" w:sz="0" w:space="0" w:color="auto"/>
      </w:divBdr>
    </w:div>
    <w:div w:id="1134375208">
      <w:bodyDiv w:val="1"/>
      <w:marLeft w:val="0"/>
      <w:marRight w:val="0"/>
      <w:marTop w:val="0"/>
      <w:marBottom w:val="0"/>
      <w:divBdr>
        <w:top w:val="none" w:sz="0" w:space="0" w:color="auto"/>
        <w:left w:val="none" w:sz="0" w:space="0" w:color="auto"/>
        <w:bottom w:val="none" w:sz="0" w:space="0" w:color="auto"/>
        <w:right w:val="none" w:sz="0" w:space="0" w:color="auto"/>
      </w:divBdr>
    </w:div>
    <w:div w:id="1164970631">
      <w:bodyDiv w:val="1"/>
      <w:marLeft w:val="0"/>
      <w:marRight w:val="0"/>
      <w:marTop w:val="0"/>
      <w:marBottom w:val="0"/>
      <w:divBdr>
        <w:top w:val="none" w:sz="0" w:space="0" w:color="auto"/>
        <w:left w:val="none" w:sz="0" w:space="0" w:color="auto"/>
        <w:bottom w:val="none" w:sz="0" w:space="0" w:color="auto"/>
        <w:right w:val="none" w:sz="0" w:space="0" w:color="auto"/>
      </w:divBdr>
    </w:div>
    <w:div w:id="1193835872">
      <w:bodyDiv w:val="1"/>
      <w:marLeft w:val="0"/>
      <w:marRight w:val="0"/>
      <w:marTop w:val="0"/>
      <w:marBottom w:val="0"/>
      <w:divBdr>
        <w:top w:val="none" w:sz="0" w:space="0" w:color="auto"/>
        <w:left w:val="none" w:sz="0" w:space="0" w:color="auto"/>
        <w:bottom w:val="none" w:sz="0" w:space="0" w:color="auto"/>
        <w:right w:val="none" w:sz="0" w:space="0" w:color="auto"/>
      </w:divBdr>
    </w:div>
    <w:div w:id="1321696453">
      <w:bodyDiv w:val="1"/>
      <w:marLeft w:val="0"/>
      <w:marRight w:val="0"/>
      <w:marTop w:val="0"/>
      <w:marBottom w:val="0"/>
      <w:divBdr>
        <w:top w:val="none" w:sz="0" w:space="0" w:color="auto"/>
        <w:left w:val="none" w:sz="0" w:space="0" w:color="auto"/>
        <w:bottom w:val="none" w:sz="0" w:space="0" w:color="auto"/>
        <w:right w:val="none" w:sz="0" w:space="0" w:color="auto"/>
      </w:divBdr>
    </w:div>
    <w:div w:id="1390304519">
      <w:bodyDiv w:val="1"/>
      <w:marLeft w:val="0"/>
      <w:marRight w:val="0"/>
      <w:marTop w:val="0"/>
      <w:marBottom w:val="0"/>
      <w:divBdr>
        <w:top w:val="none" w:sz="0" w:space="0" w:color="auto"/>
        <w:left w:val="none" w:sz="0" w:space="0" w:color="auto"/>
        <w:bottom w:val="none" w:sz="0" w:space="0" w:color="auto"/>
        <w:right w:val="none" w:sz="0" w:space="0" w:color="auto"/>
      </w:divBdr>
    </w:div>
    <w:div w:id="1433211026">
      <w:bodyDiv w:val="1"/>
      <w:marLeft w:val="0"/>
      <w:marRight w:val="0"/>
      <w:marTop w:val="0"/>
      <w:marBottom w:val="0"/>
      <w:divBdr>
        <w:top w:val="none" w:sz="0" w:space="0" w:color="auto"/>
        <w:left w:val="none" w:sz="0" w:space="0" w:color="auto"/>
        <w:bottom w:val="none" w:sz="0" w:space="0" w:color="auto"/>
        <w:right w:val="none" w:sz="0" w:space="0" w:color="auto"/>
      </w:divBdr>
    </w:div>
    <w:div w:id="1435902104">
      <w:bodyDiv w:val="1"/>
      <w:marLeft w:val="0"/>
      <w:marRight w:val="0"/>
      <w:marTop w:val="0"/>
      <w:marBottom w:val="0"/>
      <w:divBdr>
        <w:top w:val="none" w:sz="0" w:space="0" w:color="auto"/>
        <w:left w:val="none" w:sz="0" w:space="0" w:color="auto"/>
        <w:bottom w:val="none" w:sz="0" w:space="0" w:color="auto"/>
        <w:right w:val="none" w:sz="0" w:space="0" w:color="auto"/>
      </w:divBdr>
    </w:div>
    <w:div w:id="1448891565">
      <w:bodyDiv w:val="1"/>
      <w:marLeft w:val="0"/>
      <w:marRight w:val="0"/>
      <w:marTop w:val="0"/>
      <w:marBottom w:val="0"/>
      <w:divBdr>
        <w:top w:val="none" w:sz="0" w:space="0" w:color="auto"/>
        <w:left w:val="none" w:sz="0" w:space="0" w:color="auto"/>
        <w:bottom w:val="none" w:sz="0" w:space="0" w:color="auto"/>
        <w:right w:val="none" w:sz="0" w:space="0" w:color="auto"/>
      </w:divBdr>
    </w:div>
    <w:div w:id="1585921423">
      <w:bodyDiv w:val="1"/>
      <w:marLeft w:val="0"/>
      <w:marRight w:val="0"/>
      <w:marTop w:val="0"/>
      <w:marBottom w:val="0"/>
      <w:divBdr>
        <w:top w:val="none" w:sz="0" w:space="0" w:color="auto"/>
        <w:left w:val="none" w:sz="0" w:space="0" w:color="auto"/>
        <w:bottom w:val="none" w:sz="0" w:space="0" w:color="auto"/>
        <w:right w:val="none" w:sz="0" w:space="0" w:color="auto"/>
      </w:divBdr>
    </w:div>
    <w:div w:id="1674990790">
      <w:bodyDiv w:val="1"/>
      <w:marLeft w:val="0"/>
      <w:marRight w:val="0"/>
      <w:marTop w:val="0"/>
      <w:marBottom w:val="0"/>
      <w:divBdr>
        <w:top w:val="none" w:sz="0" w:space="0" w:color="auto"/>
        <w:left w:val="none" w:sz="0" w:space="0" w:color="auto"/>
        <w:bottom w:val="none" w:sz="0" w:space="0" w:color="auto"/>
        <w:right w:val="none" w:sz="0" w:space="0" w:color="auto"/>
      </w:divBdr>
    </w:div>
    <w:div w:id="1677918942">
      <w:bodyDiv w:val="1"/>
      <w:marLeft w:val="0"/>
      <w:marRight w:val="0"/>
      <w:marTop w:val="0"/>
      <w:marBottom w:val="0"/>
      <w:divBdr>
        <w:top w:val="none" w:sz="0" w:space="0" w:color="auto"/>
        <w:left w:val="none" w:sz="0" w:space="0" w:color="auto"/>
        <w:bottom w:val="none" w:sz="0" w:space="0" w:color="auto"/>
        <w:right w:val="none" w:sz="0" w:space="0" w:color="auto"/>
      </w:divBdr>
    </w:div>
    <w:div w:id="1689673259">
      <w:bodyDiv w:val="1"/>
      <w:marLeft w:val="0"/>
      <w:marRight w:val="0"/>
      <w:marTop w:val="0"/>
      <w:marBottom w:val="0"/>
      <w:divBdr>
        <w:top w:val="none" w:sz="0" w:space="0" w:color="auto"/>
        <w:left w:val="none" w:sz="0" w:space="0" w:color="auto"/>
        <w:bottom w:val="none" w:sz="0" w:space="0" w:color="auto"/>
        <w:right w:val="none" w:sz="0" w:space="0" w:color="auto"/>
      </w:divBdr>
    </w:div>
    <w:div w:id="1749765503">
      <w:bodyDiv w:val="1"/>
      <w:marLeft w:val="0"/>
      <w:marRight w:val="0"/>
      <w:marTop w:val="0"/>
      <w:marBottom w:val="0"/>
      <w:divBdr>
        <w:top w:val="none" w:sz="0" w:space="0" w:color="auto"/>
        <w:left w:val="none" w:sz="0" w:space="0" w:color="auto"/>
        <w:bottom w:val="none" w:sz="0" w:space="0" w:color="auto"/>
        <w:right w:val="none" w:sz="0" w:space="0" w:color="auto"/>
      </w:divBdr>
    </w:div>
    <w:div w:id="1753160617">
      <w:bodyDiv w:val="1"/>
      <w:marLeft w:val="0"/>
      <w:marRight w:val="0"/>
      <w:marTop w:val="0"/>
      <w:marBottom w:val="0"/>
      <w:divBdr>
        <w:top w:val="none" w:sz="0" w:space="0" w:color="auto"/>
        <w:left w:val="none" w:sz="0" w:space="0" w:color="auto"/>
        <w:bottom w:val="none" w:sz="0" w:space="0" w:color="auto"/>
        <w:right w:val="none" w:sz="0" w:space="0" w:color="auto"/>
      </w:divBdr>
    </w:div>
    <w:div w:id="1811245812">
      <w:bodyDiv w:val="1"/>
      <w:marLeft w:val="0"/>
      <w:marRight w:val="0"/>
      <w:marTop w:val="0"/>
      <w:marBottom w:val="0"/>
      <w:divBdr>
        <w:top w:val="none" w:sz="0" w:space="0" w:color="auto"/>
        <w:left w:val="none" w:sz="0" w:space="0" w:color="auto"/>
        <w:bottom w:val="none" w:sz="0" w:space="0" w:color="auto"/>
        <w:right w:val="none" w:sz="0" w:space="0" w:color="auto"/>
      </w:divBdr>
    </w:div>
    <w:div w:id="1851330671">
      <w:bodyDiv w:val="1"/>
      <w:marLeft w:val="0"/>
      <w:marRight w:val="0"/>
      <w:marTop w:val="0"/>
      <w:marBottom w:val="0"/>
      <w:divBdr>
        <w:top w:val="none" w:sz="0" w:space="0" w:color="auto"/>
        <w:left w:val="none" w:sz="0" w:space="0" w:color="auto"/>
        <w:bottom w:val="none" w:sz="0" w:space="0" w:color="auto"/>
        <w:right w:val="none" w:sz="0" w:space="0" w:color="auto"/>
      </w:divBdr>
      <w:divsChild>
        <w:div w:id="1604680322">
          <w:marLeft w:val="-720"/>
          <w:marRight w:val="0"/>
          <w:marTop w:val="0"/>
          <w:marBottom w:val="0"/>
          <w:divBdr>
            <w:top w:val="none" w:sz="0" w:space="0" w:color="auto"/>
            <w:left w:val="none" w:sz="0" w:space="0" w:color="auto"/>
            <w:bottom w:val="none" w:sz="0" w:space="0" w:color="auto"/>
            <w:right w:val="none" w:sz="0" w:space="0" w:color="auto"/>
          </w:divBdr>
        </w:div>
      </w:divsChild>
    </w:div>
    <w:div w:id="1865439588">
      <w:bodyDiv w:val="1"/>
      <w:marLeft w:val="0"/>
      <w:marRight w:val="0"/>
      <w:marTop w:val="0"/>
      <w:marBottom w:val="0"/>
      <w:divBdr>
        <w:top w:val="none" w:sz="0" w:space="0" w:color="auto"/>
        <w:left w:val="none" w:sz="0" w:space="0" w:color="auto"/>
        <w:bottom w:val="none" w:sz="0" w:space="0" w:color="auto"/>
        <w:right w:val="none" w:sz="0" w:space="0" w:color="auto"/>
      </w:divBdr>
    </w:div>
    <w:div w:id="1866483346">
      <w:bodyDiv w:val="1"/>
      <w:marLeft w:val="0"/>
      <w:marRight w:val="0"/>
      <w:marTop w:val="0"/>
      <w:marBottom w:val="0"/>
      <w:divBdr>
        <w:top w:val="none" w:sz="0" w:space="0" w:color="auto"/>
        <w:left w:val="none" w:sz="0" w:space="0" w:color="auto"/>
        <w:bottom w:val="none" w:sz="0" w:space="0" w:color="auto"/>
        <w:right w:val="none" w:sz="0" w:space="0" w:color="auto"/>
      </w:divBdr>
    </w:div>
    <w:div w:id="1999385987">
      <w:bodyDiv w:val="1"/>
      <w:marLeft w:val="0"/>
      <w:marRight w:val="0"/>
      <w:marTop w:val="0"/>
      <w:marBottom w:val="0"/>
      <w:divBdr>
        <w:top w:val="none" w:sz="0" w:space="0" w:color="auto"/>
        <w:left w:val="none" w:sz="0" w:space="0" w:color="auto"/>
        <w:bottom w:val="none" w:sz="0" w:space="0" w:color="auto"/>
        <w:right w:val="none" w:sz="0" w:space="0" w:color="auto"/>
      </w:divBdr>
    </w:div>
    <w:div w:id="2077319796">
      <w:bodyDiv w:val="1"/>
      <w:marLeft w:val="0"/>
      <w:marRight w:val="0"/>
      <w:marTop w:val="0"/>
      <w:marBottom w:val="0"/>
      <w:divBdr>
        <w:top w:val="none" w:sz="0" w:space="0" w:color="auto"/>
        <w:left w:val="none" w:sz="0" w:space="0" w:color="auto"/>
        <w:bottom w:val="none" w:sz="0" w:space="0" w:color="auto"/>
        <w:right w:val="none" w:sz="0" w:space="0" w:color="auto"/>
      </w:divBdr>
    </w:div>
    <w:div w:id="2084251203">
      <w:bodyDiv w:val="1"/>
      <w:marLeft w:val="0"/>
      <w:marRight w:val="0"/>
      <w:marTop w:val="0"/>
      <w:marBottom w:val="0"/>
      <w:divBdr>
        <w:top w:val="none" w:sz="0" w:space="0" w:color="auto"/>
        <w:left w:val="none" w:sz="0" w:space="0" w:color="auto"/>
        <w:bottom w:val="none" w:sz="0" w:space="0" w:color="auto"/>
        <w:right w:val="none" w:sz="0" w:space="0" w:color="auto"/>
      </w:divBdr>
    </w:div>
    <w:div w:id="212619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86/s13640-023-00618-9" TargetMode="External"/><Relationship Id="rId21" Type="http://schemas.openxmlformats.org/officeDocument/2006/relationships/image" Target="media/image6.png"/><Relationship Id="rId42" Type="http://schemas.openxmlformats.org/officeDocument/2006/relationships/hyperlink" Target="https://diariocorreo.pe/edicion/la-libertad/la-libertad-entre-las-regiones-que-concentra-mayor-produccion-de-palta-peru-noticia/" TargetMode="External"/><Relationship Id="rId47" Type="http://schemas.openxmlformats.org/officeDocument/2006/relationships/hyperlink" Target="https://www.gob.pe/institucion/prociencia/noticias/1018521-innovacion-en-agricultura-nuevas-tecnologias-transforman-el-campo" TargetMode="External"/><Relationship Id="rId63" Type="http://schemas.openxmlformats.org/officeDocument/2006/relationships/hyperlink" Target="https://www.gob.pe/institucion/inei/noticias/1297239-produccion-de-palta-crecio-en-112-9-durante-setiembre-de-2025-y-tres-departamentos-concentraron-el-83-7-del-total-nacional" TargetMode="External"/><Relationship Id="rId68" Type="http://schemas.openxmlformats.org/officeDocument/2006/relationships/hyperlink" Target="http://hdl.handle.net/20.500.12404/18521" TargetMode="External"/><Relationship Id="rId84" Type="http://schemas.openxmlformats.org/officeDocument/2006/relationships/image" Target="media/image9.png"/><Relationship Id="rId89" Type="http://schemas.microsoft.com/office/2007/relationships/hdphoto" Target="media/hdphoto1.wdp"/><Relationship Id="rId16" Type="http://schemas.microsoft.com/office/2011/relationships/commentsExtended" Target="commentsExtended.xml"/><Relationship Id="rId11" Type="http://schemas.openxmlformats.org/officeDocument/2006/relationships/image" Target="media/image1.png"/><Relationship Id="rId32" Type="http://schemas.openxmlformats.org/officeDocument/2006/relationships/hyperlink" Target="https://doi.org/10.3389/frai.2024.1449329" TargetMode="External"/><Relationship Id="rId37" Type="http://schemas.openxmlformats.org/officeDocument/2006/relationships/hyperlink" Target="http://repositorio.uns.edu.pe/handle/20.500.14278/5353" TargetMode="External"/><Relationship Id="rId53" Type="http://schemas.openxmlformats.org/officeDocument/2006/relationships/hyperlink" Target="https://doi.org/10.1016/j.compag.2020.105760" TargetMode="External"/><Relationship Id="rId58" Type="http://schemas.openxmlformats.org/officeDocument/2006/relationships/hyperlink" Target="https://doi.org/10.3390/info16030231" TargetMode="External"/><Relationship Id="rId74" Type="http://schemas.openxmlformats.org/officeDocument/2006/relationships/hyperlink" Target="https://www.senasa.gob.pe/senasacontigo/productores-de-la-libertad-certificaron-mas-de-170-mil-toneladas-de-palta-en-campana-2020/" TargetMode="External"/><Relationship Id="rId79" Type="http://schemas.openxmlformats.org/officeDocument/2006/relationships/hyperlink" Target="https://doi.org/10.48550/arXiv.2107.12189" TargetMode="External"/><Relationship Id="rId5" Type="http://schemas.openxmlformats.org/officeDocument/2006/relationships/numbering" Target="numbering.xml"/><Relationship Id="rId90" Type="http://schemas.openxmlformats.org/officeDocument/2006/relationships/image" Target="media/image14.png"/><Relationship Id="rId95" Type="http://schemas.openxmlformats.org/officeDocument/2006/relationships/glossaryDocument" Target="glossary/document.xml"/><Relationship Id="rId22" Type="http://schemas.openxmlformats.org/officeDocument/2006/relationships/image" Target="media/image7.png"/><Relationship Id="rId27" Type="http://schemas.openxmlformats.org/officeDocument/2006/relationships/hyperlink" Target="https://doi.org/10.1186/s13640-023-00618-9" TargetMode="External"/><Relationship Id="rId43" Type="http://schemas.openxmlformats.org/officeDocument/2006/relationships/hyperlink" Target="https://doi.org/10.47163/agrociencia.v55i8.2662" TargetMode="External"/><Relationship Id="rId48" Type="http://schemas.openxmlformats.org/officeDocument/2006/relationships/hyperlink" Target="https://www.gob.pe/institucion/prociencia/noticias/1018521-innovacion-en-agricultura-nuevas-tecnologias-transforman-el-campo" TargetMode="External"/><Relationship Id="rId64" Type="http://schemas.openxmlformats.org/officeDocument/2006/relationships/hyperlink" Target="https://doi.org/10.1109/CVPR.2016.91" TargetMode="External"/><Relationship Id="rId69" Type="http://schemas.openxmlformats.org/officeDocument/2006/relationships/hyperlink" Target="https://hdl.handle.net/20.500.12840/9616" TargetMode="External"/><Relationship Id="rId8" Type="http://schemas.openxmlformats.org/officeDocument/2006/relationships/webSettings" Target="webSettings.xml"/><Relationship Id="rId51" Type="http://schemas.openxmlformats.org/officeDocument/2006/relationships/hyperlink" Target="https://doi.org/10.18805/lrf-801" TargetMode="External"/><Relationship Id="rId72" Type="http://schemas.openxmlformats.org/officeDocument/2006/relationships/hyperlink" Target="https://www.senasa.gob.pe/senasacontigo/cusco-evaluacion-de-cultivos-de-palta-en-limatambo-para-deteccion-de-plagas/" TargetMode="External"/><Relationship Id="rId80" Type="http://schemas.openxmlformats.org/officeDocument/2006/relationships/hyperlink" Target="https://doi.org/10.48550/arXiv.2107.12189" TargetMode="External"/><Relationship Id="rId85" Type="http://schemas.openxmlformats.org/officeDocument/2006/relationships/image" Target="media/image10.png"/><Relationship Id="rId93" Type="http://schemas.microsoft.com/office/2007/relationships/hdphoto" Target="media/hdphoto3.wdp"/><Relationship Id="rId3" Type="http://schemas.openxmlformats.org/officeDocument/2006/relationships/customXml" Target="../customXml/item3.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hyperlink" Target="https://doi.org/10.1007/s40747-024-01764-x" TargetMode="External"/><Relationship Id="rId33" Type="http://schemas.openxmlformats.org/officeDocument/2006/relationships/hyperlink" Target="https://cria.iica.int/system/files/files/2025-03/Manual%20Aguacate-REV-FINAL-22-En-2020.pdf" TargetMode="External"/><Relationship Id="rId38" Type="http://schemas.openxmlformats.org/officeDocument/2006/relationships/hyperlink" Target="https://doi.org/10.47163/agrociencia.v55i8.2662" TargetMode="External"/><Relationship Id="rId46" Type="http://schemas.openxmlformats.org/officeDocument/2006/relationships/hyperlink" Target="https://hdl.handle.net/20.500.14138/8758" TargetMode="External"/><Relationship Id="rId59" Type="http://schemas.openxmlformats.org/officeDocument/2006/relationships/hyperlink" Target="https://doi.org/10.1109/IWSSIP48289.2020.9145130" TargetMode="External"/><Relationship Id="rId67" Type="http://schemas.openxmlformats.org/officeDocument/2006/relationships/hyperlink" Target="http://hdl.handle.net/20.500.12404/18521" TargetMode="External"/><Relationship Id="rId20" Type="http://schemas.openxmlformats.org/officeDocument/2006/relationships/image" Target="media/image5.png"/><Relationship Id="rId41" Type="http://schemas.openxmlformats.org/officeDocument/2006/relationships/hyperlink" Target="https://diariocorreo.pe/edicion/la-libertad/la-libertad-entre-las-regiones-que-concentra-mayor-produccion-de-palta-peru-noticia/" TargetMode="External"/><Relationship Id="rId54" Type="http://schemas.openxmlformats.org/officeDocument/2006/relationships/hyperlink" Target="https://doi.org/10.1038/s41598-026-45464-7" TargetMode="External"/><Relationship Id="rId62" Type="http://schemas.openxmlformats.org/officeDocument/2006/relationships/hyperlink" Target="https://www.gob.pe/institucion/inei/noticias/1297239-produccion-de-palta-crecio-en-112-9-durante-setiembre-de-2025-y-tres-departamentos-concentraron-el-83-7-del-total-nacional" TargetMode="External"/><Relationship Id="rId70" Type="http://schemas.openxmlformats.org/officeDocument/2006/relationships/hyperlink" Target="https://hdl.handle.net/20.500.12840/9616" TargetMode="External"/><Relationship Id="rId75" Type="http://schemas.openxmlformats.org/officeDocument/2006/relationships/hyperlink" Target="https://www.senasa.gob.pe/senasacontigo/la-libertad-primera-region-agroexportadora-de-palta-inicia-certificacion-de-lugares-de-produccion/" TargetMode="External"/><Relationship Id="rId83" Type="http://schemas.openxmlformats.org/officeDocument/2006/relationships/hyperlink" Target="https://doi.org/10.3389/fpls.2025.1637241" TargetMode="External"/><Relationship Id="rId88" Type="http://schemas.openxmlformats.org/officeDocument/2006/relationships/image" Target="media/image13.png"/><Relationship Id="rId91" Type="http://schemas.microsoft.com/office/2007/relationships/hdphoto" Target="media/hdphoto2.wdp"/><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image" Target="media/image8.png"/><Relationship Id="rId28" Type="http://schemas.openxmlformats.org/officeDocument/2006/relationships/hyperlink" Target="https://hdl.handle.net/20.500.14138/7071" TargetMode="External"/><Relationship Id="rId36" Type="http://schemas.openxmlformats.org/officeDocument/2006/relationships/hyperlink" Target="https://doi.org/10.48550/arXiv.2408.15911" TargetMode="External"/><Relationship Id="rId49" Type="http://schemas.openxmlformats.org/officeDocument/2006/relationships/hyperlink" Target="https://github.com/ultralytics/ultralytics" TargetMode="External"/><Relationship Id="rId57" Type="http://schemas.openxmlformats.org/officeDocument/2006/relationships/hyperlink" Target="https://doi.org/10.3390/info16030231" TargetMode="External"/><Relationship Id="rId10" Type="http://schemas.openxmlformats.org/officeDocument/2006/relationships/endnotes" Target="endnotes.xml"/><Relationship Id="rId31" Type="http://schemas.openxmlformats.org/officeDocument/2006/relationships/hyperlink" Target="https://doi.org/10.3389/frai.2024.1449329" TargetMode="External"/><Relationship Id="rId44" Type="http://schemas.openxmlformats.org/officeDocument/2006/relationships/hyperlink" Target="https://doi.org/10.1007/s43621-025-01149-1" TargetMode="External"/><Relationship Id="rId52" Type="http://schemas.openxmlformats.org/officeDocument/2006/relationships/hyperlink" Target="https://doi.org/10.3390/sym10010011" TargetMode="External"/><Relationship Id="rId60" Type="http://schemas.openxmlformats.org/officeDocument/2006/relationships/hyperlink" Target="https://agrolalibertad.gob.pe/prod-mayor-impacto-palto-inicio/" TargetMode="External"/><Relationship Id="rId65" Type="http://schemas.openxmlformats.org/officeDocument/2006/relationships/hyperlink" Target="http://repositorio.midagri.gob.pe:80/jspui/handle/20.500.13036/2056" TargetMode="External"/><Relationship Id="rId73" Type="http://schemas.openxmlformats.org/officeDocument/2006/relationships/hyperlink" Target="https://www.senasa.gob.pe/senasacontigo/productores-de-la-libertad-certificaron-mas-de-170-mil-toneladas-de-palta-en-campana-2020/" TargetMode="External"/><Relationship Id="rId78" Type="http://schemas.openxmlformats.org/officeDocument/2006/relationships/hyperlink" Target="https://www.adama.com/peru/es/noticias/tecnologia-en-el-agro-los-softwares-agricolas-que-estan-revolucionando-la-produccion" TargetMode="External"/><Relationship Id="rId81" Type="http://schemas.openxmlformats.org/officeDocument/2006/relationships/hyperlink" Target="https://doi.org/10.1016/j.comnet.2019.107036" TargetMode="External"/><Relationship Id="rId86" Type="http://schemas.openxmlformats.org/officeDocument/2006/relationships/image" Target="media/image11.png"/><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8/08/relationships/commentsExtensible" Target="commentsExtensible.xml"/><Relationship Id="rId39" Type="http://schemas.openxmlformats.org/officeDocument/2006/relationships/hyperlink" Target="https://laccei.org/LEIRD2025-Cartagena/meta/FP562.html" TargetMode="External"/><Relationship Id="rId34" Type="http://schemas.openxmlformats.org/officeDocument/2006/relationships/hyperlink" Target="https://doi.org/10.1007/s40009-026-02247-y" TargetMode="External"/><Relationship Id="rId50" Type="http://schemas.openxmlformats.org/officeDocument/2006/relationships/hyperlink" Target="https://doi.org/10.18805/lrf-801" TargetMode="External"/><Relationship Id="rId55" Type="http://schemas.openxmlformats.org/officeDocument/2006/relationships/hyperlink" Target="https://doi.org/10.1038/s41598-026-45464-7" TargetMode="External"/><Relationship Id="rId76" Type="http://schemas.openxmlformats.org/officeDocument/2006/relationships/hyperlink" Target="https://www.senasa.gob.pe/senasacontigo/la-libertad-primera-region-agroexportadora-de-palta-inicia-certificacion-de-lugares-de-produccion/" TargetMode="External"/><Relationship Id="rId7" Type="http://schemas.openxmlformats.org/officeDocument/2006/relationships/settings" Target="settings.xml"/><Relationship Id="rId71" Type="http://schemas.openxmlformats.org/officeDocument/2006/relationships/hyperlink" Target="https://www.senasa.gob.pe/senasacontigo/cusco-evaluacion-de-cultivos-de-palta-en-limatambo-para-deteccion-de-plagas/" TargetMode="External"/><Relationship Id="rId92" Type="http://schemas.openxmlformats.org/officeDocument/2006/relationships/image" Target="media/image15.png"/><Relationship Id="rId2" Type="http://schemas.openxmlformats.org/officeDocument/2006/relationships/customXml" Target="../customXml/item2.xml"/><Relationship Id="rId29" Type="http://schemas.openxmlformats.org/officeDocument/2006/relationships/hyperlink" Target="https://hdl.handle.net/20.500.14138/7071" TargetMode="External"/><Relationship Id="rId24" Type="http://schemas.openxmlformats.org/officeDocument/2006/relationships/hyperlink" Target="https://doi.org/10.1007/s40747-024-01764-x" TargetMode="External"/><Relationship Id="rId40" Type="http://schemas.openxmlformats.org/officeDocument/2006/relationships/hyperlink" Target="https://doi.org/10.18687/LEIRD2025.1.1.562" TargetMode="External"/><Relationship Id="rId45" Type="http://schemas.openxmlformats.org/officeDocument/2006/relationships/hyperlink" Target="https://doi.org/10.1007/s43621-025-01149-1" TargetMode="External"/><Relationship Id="rId66" Type="http://schemas.openxmlformats.org/officeDocument/2006/relationships/hyperlink" Target="http://repositorio.midagri.gob.pe:80/jspui/handle/20.500.13036/2056" TargetMode="External"/><Relationship Id="rId87" Type="http://schemas.openxmlformats.org/officeDocument/2006/relationships/image" Target="media/image12.png"/><Relationship Id="rId61" Type="http://schemas.openxmlformats.org/officeDocument/2006/relationships/hyperlink" Target="https://agrolalibertad.gob.pe/prod-mayor-impacto-palto-inicio/" TargetMode="External"/><Relationship Id="rId82" Type="http://schemas.openxmlformats.org/officeDocument/2006/relationships/hyperlink" Target="https://doi.org/10.3389/fpls.2025.1637241" TargetMode="External"/><Relationship Id="rId19" Type="http://schemas.openxmlformats.org/officeDocument/2006/relationships/image" Target="media/image4.png"/><Relationship Id="rId14" Type="http://schemas.openxmlformats.org/officeDocument/2006/relationships/image" Target="media/image3.png"/><Relationship Id="rId30" Type="http://schemas.openxmlformats.org/officeDocument/2006/relationships/hyperlink" Target="https://doi.org/10.1109/JETCAS.2021.3101740" TargetMode="External"/><Relationship Id="rId35" Type="http://schemas.openxmlformats.org/officeDocument/2006/relationships/hyperlink" Target="https://doi.org/10.1007/s40009-026-02247-y" TargetMode="External"/><Relationship Id="rId56" Type="http://schemas.openxmlformats.org/officeDocument/2006/relationships/hyperlink" Target="https://doi.org/10.24265/campus.2021.v26n32.01" TargetMode="External"/><Relationship Id="rId77" Type="http://schemas.openxmlformats.org/officeDocument/2006/relationships/hyperlink" Target="https://www.adama.com/peru/es/noticias/tecnologia-en-el-agro-los-softwares-agricolas-que-estan-revolucionando-la-producc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740D9C4FE84E0FA15C3316B93A4C07"/>
        <w:category>
          <w:name w:val="General"/>
          <w:gallery w:val="placeholder"/>
        </w:category>
        <w:types>
          <w:type w:val="bbPlcHdr"/>
        </w:types>
        <w:behaviors>
          <w:behavior w:val="content"/>
        </w:behaviors>
        <w:guid w:val="{5014F4C4-A38C-4105-8E53-51C314011741}"/>
      </w:docPartPr>
      <w:docPartBody>
        <w:p w:rsidR="0056199B" w:rsidRDefault="00862C85" w:rsidP="0056199B">
          <w:pPr>
            <w:pStyle w:val="50740D9C4FE84E0FA15C3316B93A4C07"/>
          </w:pPr>
          <w:r w:rsidRPr="0027110C">
            <w:rPr>
              <w:rStyle w:val="TitulodeportadaCar"/>
            </w:rPr>
            <w:t>Elija un elemento.</w:t>
          </w:r>
        </w:p>
      </w:docPartBody>
    </w:docPart>
    <w:docPart>
      <w:docPartPr>
        <w:name w:val="EC83D555A722454BB49D8E514BB3A6E9"/>
        <w:category>
          <w:name w:val="General"/>
          <w:gallery w:val="placeholder"/>
        </w:category>
        <w:types>
          <w:type w:val="bbPlcHdr"/>
        </w:types>
        <w:behaviors>
          <w:behavior w:val="content"/>
        </w:behaviors>
        <w:guid w:val="{1A10654F-5CA9-46ED-8C3C-9600F2E6A190}"/>
      </w:docPartPr>
      <w:docPartBody>
        <w:p w:rsidR="0056199B" w:rsidRDefault="00862C85" w:rsidP="00825F3E">
          <w:pPr>
            <w:pStyle w:val="EC83D555A722454BB49D8E514BB3A6E9"/>
          </w:pPr>
          <w:r w:rsidRPr="00222333">
            <w:rPr>
              <w:rStyle w:val="Textodelmarcadordeposicin"/>
            </w:rPr>
            <w:t>Haga clic o pulse aquí para escribir texto.</w:t>
          </w:r>
        </w:p>
      </w:docPartBody>
    </w:docPart>
    <w:docPart>
      <w:docPartPr>
        <w:name w:val="69F167E7B94F4702BDCB514E8C5FB242"/>
        <w:category>
          <w:name w:val="General"/>
          <w:gallery w:val="placeholder"/>
        </w:category>
        <w:types>
          <w:type w:val="bbPlcHdr"/>
        </w:types>
        <w:behaviors>
          <w:behavior w:val="content"/>
        </w:behaviors>
        <w:guid w:val="{B26952B0-DA3F-4067-B278-8A81C1EBB2A3}"/>
      </w:docPartPr>
      <w:docPartBody>
        <w:p w:rsidR="0056199B" w:rsidRDefault="00862C85" w:rsidP="00825F3E">
          <w:pPr>
            <w:pStyle w:val="69F167E7B94F4702BDCB514E8C5FB2424"/>
          </w:pPr>
          <w:r w:rsidRPr="00453472">
            <w:t>Elija un elemento.</w:t>
          </w:r>
        </w:p>
      </w:docPartBody>
    </w:docPart>
    <w:docPart>
      <w:docPartPr>
        <w:name w:val="930FDD60020A4AAF9290166069EDC0E5"/>
        <w:category>
          <w:name w:val="General"/>
          <w:gallery w:val="placeholder"/>
        </w:category>
        <w:types>
          <w:type w:val="bbPlcHdr"/>
        </w:types>
        <w:behaviors>
          <w:behavior w:val="content"/>
        </w:behaviors>
        <w:guid w:val="{A3DF91E6-4E77-4033-B0A0-D3AE831F7F34}"/>
      </w:docPartPr>
      <w:docPartBody>
        <w:p w:rsidR="0056199B" w:rsidRDefault="00862C85" w:rsidP="0056199B">
          <w:pPr>
            <w:pStyle w:val="930FDD60020A4AAF9290166069EDC0E5"/>
          </w:pPr>
          <w:r w:rsidRPr="00453472">
            <w:rPr>
              <w:rFonts w:ascii="Times New Roman" w:hAnsi="Times New Roman" w:cs="Times New Roman"/>
              <w:b/>
              <w:color w:val="808080"/>
              <w:sz w:val="31"/>
              <w:szCs w:val="31"/>
              <w:lang w:val="es-PE"/>
            </w:rPr>
            <w:t>Haga clic o pulse aquí para escribir texto.</w:t>
          </w:r>
        </w:p>
      </w:docPartBody>
    </w:docPart>
    <w:docPart>
      <w:docPartPr>
        <w:name w:val="EF899D69D0A949F5A62DF13BCB521EA2"/>
        <w:category>
          <w:name w:val="General"/>
          <w:gallery w:val="placeholder"/>
        </w:category>
        <w:types>
          <w:type w:val="bbPlcHdr"/>
        </w:types>
        <w:behaviors>
          <w:behavior w:val="content"/>
        </w:behaviors>
        <w:guid w:val="{E4E572B5-D707-415F-8E3E-E5E90CF85332}"/>
      </w:docPartPr>
      <w:docPartBody>
        <w:p w:rsidR="0056199B" w:rsidRDefault="00862C85" w:rsidP="00825F3E">
          <w:pPr>
            <w:pStyle w:val="EF899D69D0A949F5A62DF13BCB521EA2"/>
          </w:pPr>
          <w:r w:rsidRPr="00C172C0">
            <w:rPr>
              <w:rStyle w:val="Textodelmarcadordeposicin"/>
            </w:rPr>
            <w:t>Elija un elemento.</w:t>
          </w:r>
        </w:p>
      </w:docPartBody>
    </w:docPart>
    <w:docPart>
      <w:docPartPr>
        <w:name w:val="B26026896099489D8A40EAC86A0F60E2"/>
        <w:category>
          <w:name w:val="General"/>
          <w:gallery w:val="placeholder"/>
        </w:category>
        <w:types>
          <w:type w:val="bbPlcHdr"/>
        </w:types>
        <w:behaviors>
          <w:behavior w:val="content"/>
        </w:behaviors>
        <w:guid w:val="{C100A8DD-7212-47F2-B99D-4C62C85D04D6}"/>
      </w:docPartPr>
      <w:docPartBody>
        <w:p w:rsidR="0056199B" w:rsidRDefault="00862C85" w:rsidP="00825F3E">
          <w:pPr>
            <w:pStyle w:val="B26026896099489D8A40EAC86A0F60E2"/>
          </w:pPr>
          <w:r w:rsidRPr="0022233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3E"/>
    <w:rsid w:val="00002AEF"/>
    <w:rsid w:val="00026B6B"/>
    <w:rsid w:val="00053ECF"/>
    <w:rsid w:val="0007743D"/>
    <w:rsid w:val="000D003A"/>
    <w:rsid w:val="000D2978"/>
    <w:rsid w:val="000E0A7C"/>
    <w:rsid w:val="000E428B"/>
    <w:rsid w:val="000E5A8C"/>
    <w:rsid w:val="00122E3A"/>
    <w:rsid w:val="00123FA7"/>
    <w:rsid w:val="00134267"/>
    <w:rsid w:val="00137787"/>
    <w:rsid w:val="00160C18"/>
    <w:rsid w:val="001A2F44"/>
    <w:rsid w:val="001C2661"/>
    <w:rsid w:val="001F56D5"/>
    <w:rsid w:val="00223F8D"/>
    <w:rsid w:val="002302A7"/>
    <w:rsid w:val="002420C5"/>
    <w:rsid w:val="00252D26"/>
    <w:rsid w:val="00263679"/>
    <w:rsid w:val="00273611"/>
    <w:rsid w:val="002A63B7"/>
    <w:rsid w:val="002D2EB2"/>
    <w:rsid w:val="002D413B"/>
    <w:rsid w:val="002D4850"/>
    <w:rsid w:val="002D59F9"/>
    <w:rsid w:val="003401F8"/>
    <w:rsid w:val="003466A1"/>
    <w:rsid w:val="0035376A"/>
    <w:rsid w:val="003B1FDA"/>
    <w:rsid w:val="003D512A"/>
    <w:rsid w:val="003E5009"/>
    <w:rsid w:val="00402631"/>
    <w:rsid w:val="0041520E"/>
    <w:rsid w:val="00416DE3"/>
    <w:rsid w:val="0044674E"/>
    <w:rsid w:val="00505EFF"/>
    <w:rsid w:val="0052530A"/>
    <w:rsid w:val="00536702"/>
    <w:rsid w:val="00554E9E"/>
    <w:rsid w:val="0056199B"/>
    <w:rsid w:val="00591786"/>
    <w:rsid w:val="005B7992"/>
    <w:rsid w:val="005F1E4E"/>
    <w:rsid w:val="00621887"/>
    <w:rsid w:val="00622898"/>
    <w:rsid w:val="00646B61"/>
    <w:rsid w:val="00680441"/>
    <w:rsid w:val="00687FF5"/>
    <w:rsid w:val="006B6F32"/>
    <w:rsid w:val="006C1D12"/>
    <w:rsid w:val="007146B3"/>
    <w:rsid w:val="00774C20"/>
    <w:rsid w:val="00776564"/>
    <w:rsid w:val="00813001"/>
    <w:rsid w:val="008252CD"/>
    <w:rsid w:val="00825F3E"/>
    <w:rsid w:val="00862C85"/>
    <w:rsid w:val="008B313B"/>
    <w:rsid w:val="008D3B3B"/>
    <w:rsid w:val="008E14B9"/>
    <w:rsid w:val="009020EE"/>
    <w:rsid w:val="0091457D"/>
    <w:rsid w:val="00930A1E"/>
    <w:rsid w:val="009F64A3"/>
    <w:rsid w:val="00A210D6"/>
    <w:rsid w:val="00A55048"/>
    <w:rsid w:val="00A63DF1"/>
    <w:rsid w:val="00A90576"/>
    <w:rsid w:val="00A9266E"/>
    <w:rsid w:val="00AC344C"/>
    <w:rsid w:val="00AE4037"/>
    <w:rsid w:val="00AE5035"/>
    <w:rsid w:val="00AE536C"/>
    <w:rsid w:val="00AE5DFB"/>
    <w:rsid w:val="00AE6548"/>
    <w:rsid w:val="00B45A54"/>
    <w:rsid w:val="00B64E23"/>
    <w:rsid w:val="00BC00DA"/>
    <w:rsid w:val="00BC4F34"/>
    <w:rsid w:val="00BE730E"/>
    <w:rsid w:val="00C26525"/>
    <w:rsid w:val="00C34DB3"/>
    <w:rsid w:val="00C44138"/>
    <w:rsid w:val="00CA6AE6"/>
    <w:rsid w:val="00CB5450"/>
    <w:rsid w:val="00CD2EA7"/>
    <w:rsid w:val="00D23F7E"/>
    <w:rsid w:val="00D34502"/>
    <w:rsid w:val="00D63DE3"/>
    <w:rsid w:val="00D65FA3"/>
    <w:rsid w:val="00D72117"/>
    <w:rsid w:val="00D728AF"/>
    <w:rsid w:val="00D84995"/>
    <w:rsid w:val="00DA0F79"/>
    <w:rsid w:val="00DB52FB"/>
    <w:rsid w:val="00DF545F"/>
    <w:rsid w:val="00E261E9"/>
    <w:rsid w:val="00E91193"/>
    <w:rsid w:val="00EE1B82"/>
    <w:rsid w:val="00EE76DF"/>
    <w:rsid w:val="00F0001A"/>
    <w:rsid w:val="00F4793F"/>
    <w:rsid w:val="00F82AF1"/>
    <w:rsid w:val="00FE4FF7"/>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6199B"/>
    <w:rPr>
      <w:color w:val="666666"/>
    </w:rPr>
  </w:style>
  <w:style w:type="paragraph" w:customStyle="1" w:styleId="Titulodeportada">
    <w:name w:val="Titulo de portada"/>
    <w:basedOn w:val="Normal"/>
    <w:link w:val="TitulodeportadaCar"/>
    <w:qFormat/>
    <w:rsid w:val="0056199B"/>
    <w:pPr>
      <w:spacing w:before="120" w:after="0" w:line="312" w:lineRule="auto"/>
      <w:jc w:val="center"/>
    </w:pPr>
    <w:rPr>
      <w:rFonts w:ascii="Times New Roman" w:eastAsia="Calibri" w:hAnsi="Times New Roman" w:cs="Times New Roman"/>
      <w:caps/>
      <w:noProof/>
      <w:color w:val="808080"/>
      <w:spacing w:val="-10"/>
      <w:kern w:val="28"/>
      <w:sz w:val="60"/>
      <w:szCs w:val="31"/>
      <w:u w:val="single"/>
      <w:lang w:val="es-ES"/>
      <w14:ligatures w14:val="none"/>
    </w:rPr>
  </w:style>
  <w:style w:type="character" w:customStyle="1" w:styleId="TitulodeportadaCar">
    <w:name w:val="Titulo de portada Car"/>
    <w:basedOn w:val="Fuentedeprrafopredeter"/>
    <w:link w:val="Titulodeportada"/>
    <w:rsid w:val="0056199B"/>
    <w:rPr>
      <w:rFonts w:ascii="Times New Roman" w:eastAsia="Calibri" w:hAnsi="Times New Roman" w:cs="Times New Roman"/>
      <w:caps/>
      <w:noProof/>
      <w:color w:val="808080"/>
      <w:spacing w:val="-10"/>
      <w:kern w:val="28"/>
      <w:sz w:val="60"/>
      <w:szCs w:val="31"/>
      <w:u w:val="single"/>
      <w:lang w:val="es-ES"/>
      <w14:ligatures w14:val="none"/>
    </w:rPr>
  </w:style>
  <w:style w:type="paragraph" w:customStyle="1" w:styleId="50740D9C4FE84E0FA15C3316B93A4C07">
    <w:name w:val="50740D9C4FE84E0FA15C3316B93A4C07"/>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930FDD60020A4AAF9290166069EDC0E5">
    <w:name w:val="930FDD60020A4AAF9290166069EDC0E5"/>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EC83D555A722454BB49D8E514BB3A6E9">
    <w:name w:val="EC83D555A722454BB49D8E514BB3A6E9"/>
    <w:rsid w:val="00825F3E"/>
  </w:style>
  <w:style w:type="paragraph" w:customStyle="1" w:styleId="EF899D69D0A949F5A62DF13BCB521EA2">
    <w:name w:val="EF899D69D0A949F5A62DF13BCB521EA2"/>
    <w:rsid w:val="00825F3E"/>
  </w:style>
  <w:style w:type="paragraph" w:customStyle="1" w:styleId="B26026896099489D8A40EAC86A0F60E2">
    <w:name w:val="B26026896099489D8A40EAC86A0F60E2"/>
    <w:rsid w:val="00825F3E"/>
  </w:style>
  <w:style w:type="paragraph" w:customStyle="1" w:styleId="69F167E7B94F4702BDCB514E8C5FB2424">
    <w:name w:val="69F167E7B94F4702BDCB514E8C5FB2424"/>
    <w:rsid w:val="00825F3E"/>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49"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E7C706-54D4-4068-8B77-9AF7F394A4AD}">
  <we:reference id="wa200010725" version="1.0.0.1" store="es-ES" storeType="OMEX"/>
  <we:alternateReferences>
    <we:reference id="wa200010725" version="1.0.0.1" store="WA200010725" storeType="OMEX"/>
  </we:alternateReferences>
  <we:properties>
    <we:property name="claude.fileId" value="&quot;16a1adbc-253e-4489-bd9a-4a4859b1861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dDocumento xmlns="326e9f66-6c94-4a1f-9693-eca0f69d5c1e">COD-ASIG-2587</CodDocument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B783C1F2839F4BA752C001BC5E4C0A" ma:contentTypeVersion="16" ma:contentTypeDescription="Crear nuevo documento." ma:contentTypeScope="" ma:versionID="c1890eb90d84f7a6b1458f340e29322f">
  <xsd:schema xmlns:xsd="http://www.w3.org/2001/XMLSchema" xmlns:xs="http://www.w3.org/2001/XMLSchema" xmlns:p="http://schemas.microsoft.com/office/2006/metadata/properties" xmlns:ns2="326e9f66-6c94-4a1f-9693-eca0f69d5c1e" xmlns:ns3="4721a5f9-814c-424a-ae5f-4157fc66d92a" targetNamespace="http://schemas.microsoft.com/office/2006/metadata/properties" ma:root="true" ma:fieldsID="d10835c18659d4e24ef51e4474b3964c" ns2:_="" ns3:_="">
    <xsd:import namespace="326e9f66-6c94-4a1f-9693-eca0f69d5c1e"/>
    <xsd:import namespace="4721a5f9-814c-424a-ae5f-4157fc66d92a"/>
    <xsd:element name="properties">
      <xsd:complexType>
        <xsd:sequence>
          <xsd:element name="documentManagement">
            <xsd:complexType>
              <xsd:all>
                <xsd:element ref="ns2:CodDocumento"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e9f66-6c94-4a1f-9693-eca0f69d5c1e" elementFormDefault="qualified">
    <xsd:import namespace="http://schemas.microsoft.com/office/2006/documentManagement/types"/>
    <xsd:import namespace="http://schemas.microsoft.com/office/infopath/2007/PartnerControls"/>
    <xsd:element name="CodDocumento" ma:index="4" nillable="true" ma:displayName="Cod. documento" ma:internalName="CodDocumento" ma:readOnly="false">
      <xsd:simpleType>
        <xsd:restriction base="dms:Text"/>
      </xsd:simpleType>
    </xsd:element>
    <xsd:element name="SharedWithUsers" ma:index="9"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721a5f9-814c-424a-ae5f-4157fc66d92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0C7196-823E-4283-AAE8-721B5A8FED46}">
  <ds:schemaRefs>
    <ds:schemaRef ds:uri="http://schemas.openxmlformats.org/officeDocument/2006/bibliography"/>
  </ds:schemaRefs>
</ds:datastoreItem>
</file>

<file path=customXml/itemProps2.xml><?xml version="1.0" encoding="utf-8"?>
<ds:datastoreItem xmlns:ds="http://schemas.openxmlformats.org/officeDocument/2006/customXml" ds:itemID="{89A99A22-4348-4EF6-8DFC-48A49F8E5AE0}">
  <ds:schemaRefs>
    <ds:schemaRef ds:uri="http://schemas.microsoft.com/office/2006/metadata/properties"/>
    <ds:schemaRef ds:uri="http://schemas.microsoft.com/office/infopath/2007/PartnerControls"/>
    <ds:schemaRef ds:uri="326e9f66-6c94-4a1f-9693-eca0f69d5c1e"/>
  </ds:schemaRefs>
</ds:datastoreItem>
</file>

<file path=customXml/itemProps3.xml><?xml version="1.0" encoding="utf-8"?>
<ds:datastoreItem xmlns:ds="http://schemas.openxmlformats.org/officeDocument/2006/customXml" ds:itemID="{E9B34973-4315-42C7-8367-A2FABBB00A25}">
  <ds:schemaRefs>
    <ds:schemaRef ds:uri="http://schemas.microsoft.com/sharepoint/v3/contenttype/forms"/>
  </ds:schemaRefs>
</ds:datastoreItem>
</file>

<file path=customXml/itemProps4.xml><?xml version="1.0" encoding="utf-8"?>
<ds:datastoreItem xmlns:ds="http://schemas.openxmlformats.org/officeDocument/2006/customXml" ds:itemID="{B897D319-0A4E-4B94-9BA4-73E49A5EB9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6e9f66-6c94-4a1f-9693-eca0f69d5c1e"/>
    <ds:schemaRef ds:uri="4721a5f9-814c-424a-ae5f-4157fc66d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20796</Words>
  <Characters>114378</Characters>
  <Application>Microsoft Office Word</Application>
  <DocSecurity>0</DocSecurity>
  <Lines>953</Lines>
  <Paragraphs>269</Paragraphs>
  <ScaleCrop>false</ScaleCrop>
  <Company/>
  <LinksUpToDate>false</LinksUpToDate>
  <CharactersWithSpaces>134905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Rocio D. Quiliano Terreros</dc:creator>
  <cp:lastModifiedBy>USUARIO</cp:lastModifiedBy>
  <cp:revision>3</cp:revision>
  <dcterms:created xsi:type="dcterms:W3CDTF">2026-10-22T04:56:00Z</dcterms:created>
  <dcterms:modified xsi:type="dcterms:W3CDTF">2026-10-22T05:11:00Z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0x010100FCB783C1F2839F4BA752C001BC5E4C0A</vt:lpwstr>
  </property>
  <property fmtid="{D5CDD505-2E9C-101B-9397-08002B2CF9AE}" pid="3" name="MediaServiceImageTags">
    <vt:lpwstr/>
  </property>
</Properties>
</file>