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宋体" w:cs="Arial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Project 2</w:t>
      </w:r>
      <w:r>
        <w:rPr>
          <w:rFonts w:hint="default" w:ascii="微软雅黑" w:hAnsi="微软雅黑" w:eastAsia="微软雅黑" w:cs="微软雅黑"/>
          <w:b/>
          <w:bCs/>
          <w:sz w:val="36"/>
          <w:szCs w:val="36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：</w:t>
      </w:r>
      <w:bookmarkStart w:id="0" w:name="OLE_LINK2"/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Human Induction Lamp</w:t>
      </w:r>
      <w:bookmarkEnd w:id="0"/>
    </w:p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bookmarkStart w:id="1" w:name="_Toc20181"/>
      <w:bookmarkStart w:id="2" w:name="_Toc14902"/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Introduction</w:t>
      </w:r>
      <w:bookmarkEnd w:id="1"/>
      <w:bookmarkEnd w:id="2"/>
    </w:p>
    <w:p>
      <w:pPr>
        <w:keepNext/>
        <w:keepLines/>
        <w:widowControl w:val="0"/>
        <w:numPr>
          <w:ilvl w:val="0"/>
          <w:numId w:val="0"/>
        </w:numPr>
        <w:bidi w:val="0"/>
        <w:spacing w:beforeLines="0" w:beforeAutospacing="0" w:afterLines="0" w:afterAutospacing="0" w:line="240" w:lineRule="auto"/>
        <w:jc w:val="both"/>
        <w:outlineLvl w:val="2"/>
        <w:rPr>
          <w:rFonts w:hint="eastAsia" w:ascii="微软雅黑" w:hAnsi="微软雅黑" w:eastAsia="微软雅黑" w:cs="微软雅黑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8"/>
          <w:szCs w:val="28"/>
          <w:lang w:val="en-US" w:eastAsia="zh-CN" w:bidi="ar-SA"/>
        </w:rPr>
        <w:t>With the development of science and technology, the use of human induction lamp that usually used in the dark corridor area is very common in our real life, such as t</w:t>
      </w:r>
      <w:r>
        <w:rPr>
          <w:rFonts w:hint="default" w:ascii="微软雅黑" w:hAnsi="微软雅黑" w:eastAsia="微软雅黑" w:cs="微软雅黑"/>
          <w:b w:val="0"/>
          <w:bCs/>
          <w:kern w:val="2"/>
          <w:sz w:val="28"/>
          <w:szCs w:val="28"/>
          <w:lang w:val="en-US" w:eastAsia="zh-CN" w:bidi="ar-SA"/>
        </w:rPr>
        <w:t xml:space="preserve">he corridor of the community, the bedroom of the room, the garage of the dungeon, the bathroom and 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8"/>
          <w:szCs w:val="28"/>
          <w:lang w:val="en-US" w:eastAsia="zh-CN" w:bidi="ar-SA"/>
        </w:rPr>
        <w:t>so on. The human induction lamp are generally composed of a PIR Motion Sensor, a lamp, a photoresistor sensor and so on. In this project, we will learn how to use a PIR Motion Sensor, LEDs, and a photoresistor to make a human induction lamp</w:t>
      </w:r>
      <w:r>
        <w:rPr>
          <w:rFonts w:hint="default" w:ascii="微软雅黑" w:hAnsi="微软雅黑" w:eastAsia="微软雅黑" w:cs="微软雅黑"/>
          <w:b w:val="0"/>
          <w:bCs/>
          <w:kern w:val="2"/>
          <w:sz w:val="28"/>
          <w:szCs w:val="28"/>
          <w:lang w:val="en-US" w:eastAsia="zh-CN" w:bidi="ar-SA"/>
        </w:rPr>
        <w:t> 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8"/>
          <w:szCs w:val="28"/>
          <w:lang w:val="en-US" w:eastAsia="zh-CN" w:bidi="ar-SA"/>
        </w:rPr>
        <w:t>.</w:t>
      </w:r>
    </w:p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bookmarkStart w:id="3" w:name="_Toc26071"/>
      <w:bookmarkStart w:id="4" w:name="_Toc21811"/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Components Required</w:t>
      </w:r>
      <w:bookmarkEnd w:id="3"/>
      <w:bookmarkEnd w:id="4"/>
    </w:p>
    <w:tbl>
      <w:tblPr>
        <w:tblStyle w:val="6"/>
        <w:tblW w:w="105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1969"/>
        <w:gridCol w:w="1478"/>
        <w:gridCol w:w="1929"/>
        <w:gridCol w:w="1393"/>
        <w:gridCol w:w="14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2348" w:type="dxa"/>
            <w:vAlign w:val="top"/>
          </w:tcPr>
          <w:p>
            <w:pPr>
              <w:bidi w:val="0"/>
              <w:jc w:val="center"/>
              <w:rPr>
                <w:rFonts w:hint="eastAsia"/>
              </w:rPr>
            </w:pPr>
            <w:bookmarkStart w:id="5" w:name="OLE_LINK6" w:colFirst="3" w:colLast="3"/>
          </w:p>
          <w:p>
            <w:pPr>
              <w:pStyle w:val="2"/>
              <w:rPr>
                <w:rFonts w:hint="eastAsia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421130" cy="565785"/>
                  <wp:effectExtent l="0" t="0" r="7620" b="5715"/>
                  <wp:docPr id="11" name="图片 34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4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6540" cy="1174750"/>
                  <wp:effectExtent l="0" t="0" r="16510" b="6350"/>
                  <wp:docPr id="2" name="图片 35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5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74625" cy="1157605"/>
                  <wp:effectExtent l="0" t="0" r="15875" b="4445"/>
                  <wp:docPr id="3" name="图片 19" descr="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9" descr="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47421" r="8730" b="29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" cy="115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1460" cy="1073150"/>
                  <wp:effectExtent l="0" t="0" r="15240" b="12700"/>
                  <wp:docPr id="4" name="图片 4" descr="红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红 (4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eastAsia="宋体"/>
                <w:b w:val="0"/>
                <w:bCs w:val="0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92405" cy="864870"/>
                  <wp:effectExtent l="0" t="0" r="11430" b="17145"/>
                  <wp:docPr id="5" name="图片 9" descr="10k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9" descr="10k欧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5744" t="29128" r="48096" b="29494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192405" cy="86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34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3447" w:type="dxa"/>
            <w:gridSpan w:val="2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  <w:tc>
          <w:tcPr>
            <w:tcW w:w="1929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Photoresistor*1</w:t>
            </w:r>
          </w:p>
        </w:tc>
        <w:tc>
          <w:tcPr>
            <w:tcW w:w="139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Red LED*1</w:t>
            </w:r>
          </w:p>
        </w:tc>
        <w:tc>
          <w:tcPr>
            <w:tcW w:w="147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10KΩResistor*1</w:t>
            </w:r>
          </w:p>
        </w:tc>
      </w:tr>
      <w:bookmarkEnd w:id="5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234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39750" cy="1322070"/>
                  <wp:effectExtent l="0" t="0" r="11430" b="1270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1253" r="2026" b="206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39750" cy="13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146175" cy="860425"/>
                  <wp:effectExtent l="0" t="0" r="15875" b="15875"/>
                  <wp:docPr id="19" name="图片 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093" t="3020" r="3867" b="60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175" cy="86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1"/>
                <w:szCs w:val="21"/>
                <w:lang w:val="en-US" w:eastAsia="zh-CN" w:bidi="ar"/>
              </w:rPr>
              <w:drawing>
                <wp:inline distT="0" distB="0" distL="114300" distR="114300">
                  <wp:extent cx="198755" cy="876300"/>
                  <wp:effectExtent l="0" t="0" r="0" b="10795"/>
                  <wp:docPr id="8" name="图片 4" descr="220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220欧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45349" t="30949" r="48941" b="31444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19875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781685" cy="666750"/>
                  <wp:effectExtent l="0" t="0" r="18415" b="0"/>
                  <wp:docPr id="9" name="图片 11" descr="杜邦线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1" descr="杜邦线-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24109" r="9958" b="15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706120" cy="713105"/>
                  <wp:effectExtent l="0" t="0" r="17780" b="10795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3612" t="6261" r="6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vAlign w:val="top"/>
          </w:tcPr>
          <w:p>
            <w:pPr>
              <w:bidi w:val="0"/>
              <w:jc w:val="center"/>
            </w:pPr>
            <w:r>
              <w:drawing>
                <wp:inline distT="0" distB="0" distL="114300" distR="114300">
                  <wp:extent cx="905510" cy="484505"/>
                  <wp:effectExtent l="0" t="0" r="8890" b="10795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348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Breadboard*1  </w:t>
            </w:r>
          </w:p>
        </w:tc>
        <w:tc>
          <w:tcPr>
            <w:tcW w:w="1969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PIR Motion Sensor*1</w:t>
            </w:r>
          </w:p>
        </w:tc>
        <w:tc>
          <w:tcPr>
            <w:tcW w:w="147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220ΩResistor*1</w:t>
            </w:r>
          </w:p>
        </w:tc>
        <w:tc>
          <w:tcPr>
            <w:tcW w:w="192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F-F Dupont Wires</w:t>
            </w:r>
          </w:p>
        </w:tc>
        <w:tc>
          <w:tcPr>
            <w:tcW w:w="1393" w:type="dxa"/>
            <w:vAlign w:val="top"/>
          </w:tcPr>
          <w:p>
            <w:pPr>
              <w:bidi w:val="0"/>
              <w:jc w:val="center"/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Jumper Wires</w:t>
            </w:r>
          </w:p>
        </w:tc>
        <w:tc>
          <w:tcPr>
            <w:tcW w:w="1478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</w:tbl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default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Circuit Diagram and Wiring Diagram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outlineLvl w:val="2"/>
      </w:pPr>
      <w:r>
        <w:drawing>
          <wp:inline distT="0" distB="0" distL="114300" distR="114300">
            <wp:extent cx="5143500" cy="4772025"/>
            <wp:effectExtent l="0" t="0" r="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outlineLvl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076950" cy="5838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keepNext/>
        <w:keepLines/>
        <w:widowControl w:val="0"/>
        <w:numPr>
          <w:ilvl w:val="0"/>
          <w:numId w:val="1"/>
        </w:numPr>
        <w:bidi w:val="0"/>
        <w:spacing w:beforeLines="0" w:beforeAutospacing="0" w:afterLines="0" w:afterAutospacing="0" w:line="240" w:lineRule="auto"/>
        <w:ind w:left="0" w:leftChars="0"/>
        <w:jc w:val="both"/>
        <w:outlineLvl w:val="2"/>
        <w:rPr>
          <w:rFonts w:hint="default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Tes</w:t>
      </w:r>
      <w:bookmarkStart w:id="7" w:name="_GoBack"/>
      <w:bookmarkEnd w:id="7"/>
      <w:r>
        <w:rPr>
          <w:rFonts w:hint="eastAsia" w:ascii="微软雅黑" w:hAnsi="微软雅黑" w:eastAsia="微软雅黑" w:cs="微软雅黑"/>
          <w:b/>
          <w:kern w:val="2"/>
          <w:sz w:val="28"/>
          <w:szCs w:val="28"/>
          <w:lang w:val="en-US" w:eastAsia="zh-CN" w:bidi="ar-SA"/>
        </w:rPr>
        <w:t>t Code</w:t>
      </w:r>
    </w:p>
    <w:p>
      <w:pP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  <w:t xml:space="preserve">The code used in this project is saved in the file KS3020 Keyestudio Raspberry Pi Pico Learning Kit Ultimate Edition\3. Raspberry Pi System\Python_Tutorial\2. Projects\Project 25：Human Induction Lamp. You can move the code anywhere. We save the code </w:t>
      </w: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to the pi folder of the Raspberry Pi system. The path: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</w:t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bidi w:val="0"/>
        <w:rPr>
          <w:rFonts w:hint="default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  <w:t>onny”, click“This computer”→“home”→“pi”→“2. Projects”→“Project 25：Human Induction Lamp</w:t>
      </w:r>
      <w:r>
        <w:rPr>
          <w:rFonts w:hint="default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val="en-US" w:eastAsia="zh-CN" w:bidi="ar-SA"/>
        </w:rPr>
        <w:t>. And double left-click the“Project_25_Human_ Induction_Lamp.py”.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4265" cy="366649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bookmarkStart w:id="6" w:name="OLE_LINK4"/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Pin, ADC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Human infrared sensor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human = Pin(2, Pin.IN)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Initialize the photosensitive sensor pin to GP2</w:t>
            </w:r>
            <w:r>
              <w:rPr>
                <w:rFonts w:hint="eastAsia" w:ascii="Consolas" w:hAnsi="Consolas" w:eastAsia="宋体"/>
                <w:color w:val="008000"/>
                <w:sz w:val="19"/>
                <w:szCs w:val="24"/>
                <w:lang w:val="en-US" w:eastAsia="zh-CN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(ADC function)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light = ADC(2</w:t>
            </w:r>
            <w:r>
              <w:rPr>
                <w:rFonts w:hint="eastAsia" w:ascii="Consolas" w:hAnsi="Consolas" w:eastAsia="宋体"/>
                <w:color w:val="000000"/>
                <w:sz w:val="19"/>
                <w:szCs w:val="24"/>
                <w:lang w:val="en-US" w:eastAsia="zh-CN"/>
              </w:rPr>
              <w:t>6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#create the External LED object from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, Set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led1 = Pin(1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#create the built-in LED on the Pico board from Pin 25, Set Pin 25 to output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led2 = Pin(25, Pin.OUT)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Turn off the External LED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led1_off():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led1.value(0)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Turn on the External LED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led1_on():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led1.value(1)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Open the built-in LED on the Pico board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led2_on():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led2.value(1)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Close the built-in LED on the Pico board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led2_off():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led2.value(0)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Read the current analog value of the photosensitive sensor, range [0, 1023]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stronger the light intensity, the smaller the value.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get_value():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(light.read_u16() * 1024 / 65536)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detect_someone():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human.value() == 1: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False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abc = 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val = get_value()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    print('val=', val)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val &gt;= 500: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led2_on()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detect_someone() ==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abc += 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led1_on()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print(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"value="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, abc)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abc != 0: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    abc = 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    led1_off()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led2_off()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led1_off()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.sleep(0.1)</w:t>
            </w:r>
          </w:p>
        </w:tc>
      </w:tr>
      <w:bookmarkEnd w:id="6"/>
    </w:tbl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6805" cy="3666490"/>
            <wp:effectExtent l="0" t="0" r="444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drawing>
          <wp:inline distT="0" distB="0" distL="114300" distR="114300">
            <wp:extent cx="285750" cy="295275"/>
            <wp:effectExtent l="0" t="0" r="0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“Run current script”, the code starts executing, we will see that When your hand covers the light-sensitive part of the photoresistor to simulate darkness, the Raspberry Pi Pico's built-in LED will light up. Then shake it in front of the PIR motion sensor with your other hand, the external LED will light up, too, and after a delay of a few seconds, the external LED will automatically turn off. 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At the same time, the "Shell" window of Thonny IDE will print the delay time when the external LED lights up . If the sensitive part of the photoresistor is not covered, you can see that the the Raspberry Pi Pico's built-in LED lights go out , at this time, shake in front of the PIR motion sensor with your hand, the external LED is off. 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r>
        <w:drawing>
          <wp:inline distT="0" distB="0" distL="114300" distR="114300">
            <wp:extent cx="6186805" cy="3666490"/>
            <wp:effectExtent l="0" t="0" r="444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43550" cy="222885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0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156B9"/>
    <w:multiLevelType w:val="singleLevel"/>
    <w:tmpl w:val="839156B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00172A27"/>
    <w:rsid w:val="03817895"/>
    <w:rsid w:val="07353D87"/>
    <w:rsid w:val="0A2462DE"/>
    <w:rsid w:val="0FC51FB4"/>
    <w:rsid w:val="11913285"/>
    <w:rsid w:val="157560E9"/>
    <w:rsid w:val="17AC06DD"/>
    <w:rsid w:val="1FAC2367"/>
    <w:rsid w:val="1FD137AF"/>
    <w:rsid w:val="2AF56C60"/>
    <w:rsid w:val="2F4512D8"/>
    <w:rsid w:val="35FC3AA2"/>
    <w:rsid w:val="3C05554E"/>
    <w:rsid w:val="64C966CE"/>
    <w:rsid w:val="65E32B18"/>
    <w:rsid w:val="71550C10"/>
    <w:rsid w:val="7945570E"/>
    <w:rsid w:val="7BF51F9F"/>
    <w:rsid w:val="7E9F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582</Words>
  <Characters>2776</Characters>
  <Lines>0</Lines>
  <Paragraphs>0</Paragraphs>
  <TotalTime>1</TotalTime>
  <ScaleCrop>false</ScaleCrop>
  <LinksUpToDate>false</LinksUpToDate>
  <CharactersWithSpaces>3451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2021-11-24T09:10:00Z</dcterms:created>
  <dc:creator>Administrator</dc:creator>
  <cp:lastModifiedBy>NINGMEI</cp:lastModifiedBy>
  <dcterms:modified xsi:type="dcterms:W3CDTF">2022-12-29T03:28:40Z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06FA9ABE5E6A4F98949CD79B7C3C6372</vt:lpwstr>
  </property>
</Properties>
</file>