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color w:val="auto"/>
          <w:sz w:val="36"/>
          <w:szCs w:val="36"/>
          <w:lang w:val="en-US" w:eastAsia="zh-CN"/>
        </w:rPr>
      </w:pPr>
      <w:r>
        <w:rPr>
          <w:rFonts w:hint="eastAsia" w:ascii="微软雅黑" w:hAnsi="微软雅黑" w:eastAsia="微软雅黑" w:cs="微软雅黑"/>
          <w:b/>
          <w:bCs/>
          <w:color w:val="auto"/>
          <w:sz w:val="36"/>
          <w:szCs w:val="36"/>
          <w:lang w:val="en-US" w:eastAsia="zh-CN"/>
        </w:rPr>
        <w:t>Project 34：IR Control Sound and LED</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Infrared remote control is a low-cost, easy-to-use wireless communication technology. IR light is very similar to visible light, except that it has a slightly longer wavelength. This means that infrared rays cannot be detected by the human eye, which is perfect for wireless communication. For example, when you press a button on the TV remote control, an infrared LED will switch on and off repeatedly at a frequency of 38,000 times per second, sending information (such as volume or channel control) to the infrared sensor on the TV.</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We will first explain how common IR communication protocols work. Then we will start this project with a remote control and an IR receiving component. </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Components Required</w:t>
      </w:r>
    </w:p>
    <w:tbl>
      <w:tblPr>
        <w:tblStyle w:val="10"/>
        <w:tblW w:w="10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3"/>
        <w:gridCol w:w="2036"/>
        <w:gridCol w:w="1521"/>
        <w:gridCol w:w="1800"/>
        <w:gridCol w:w="1307"/>
        <w:gridCol w:w="1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433"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83995" cy="591185"/>
                  <wp:effectExtent l="0" t="0" r="1905" b="18415"/>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483995" cy="591185"/>
                          </a:xfrm>
                          <a:prstGeom prst="rect">
                            <a:avLst/>
                          </a:prstGeom>
                          <a:noFill/>
                          <a:ln>
                            <a:noFill/>
                          </a:ln>
                        </pic:spPr>
                      </pic:pic>
                    </a:graphicData>
                  </a:graphic>
                </wp:inline>
              </w:drawing>
            </w:r>
          </w:p>
        </w:tc>
        <w:tc>
          <w:tcPr>
            <w:tcW w:w="3557"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454150" cy="1119505"/>
                  <wp:effectExtent l="0" t="0" r="12700" b="4445"/>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454150" cy="1119505"/>
                          </a:xfrm>
                          <a:prstGeom prst="rect">
                            <a:avLst/>
                          </a:prstGeom>
                          <a:noFill/>
                          <a:ln>
                            <a:noFill/>
                          </a:ln>
                        </pic:spPr>
                      </pic:pic>
                    </a:graphicData>
                  </a:graphic>
                </wp:inline>
              </w:drawing>
            </w:r>
          </w:p>
        </w:tc>
        <w:tc>
          <w:tcPr>
            <w:tcW w:w="1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rPr>
              <w:drawing>
                <wp:inline distT="0" distB="0" distL="114300" distR="114300">
                  <wp:extent cx="1050290" cy="442595"/>
                  <wp:effectExtent l="0" t="0" r="16510" b="14605"/>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8"/>
                          <a:srcRect l="13953" t="-9824"/>
                          <a:stretch>
                            <a:fillRect/>
                          </a:stretch>
                        </pic:blipFill>
                        <pic:spPr>
                          <a:xfrm rot="10800000">
                            <a:off x="0" y="0"/>
                            <a:ext cx="1050290" cy="442595"/>
                          </a:xfrm>
                          <a:prstGeom prst="rect">
                            <a:avLst/>
                          </a:prstGeom>
                          <a:noFill/>
                          <a:ln>
                            <a:noFill/>
                          </a:ln>
                        </pic:spPr>
                      </pic:pic>
                    </a:graphicData>
                  </a:graphic>
                </wp:inline>
              </w:drawing>
            </w:r>
          </w:p>
        </w:tc>
        <w:tc>
          <w:tcPr>
            <w:tcW w:w="130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210820" cy="1169035"/>
                  <wp:effectExtent l="0" t="0" r="17780" b="12065"/>
                  <wp:docPr id="4"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层 2 拷贝 2"/>
                          <pic:cNvPicPr>
                            <a:picLocks noChangeAspect="1"/>
                          </pic:cNvPicPr>
                        </pic:nvPicPr>
                        <pic:blipFill>
                          <a:blip r:embed="rId9"/>
                          <a:stretch>
                            <a:fillRect/>
                          </a:stretch>
                        </pic:blipFill>
                        <pic:spPr>
                          <a:xfrm flipH="1">
                            <a:off x="0" y="0"/>
                            <a:ext cx="210820" cy="1169035"/>
                          </a:xfrm>
                          <a:prstGeom prst="rect">
                            <a:avLst/>
                          </a:prstGeom>
                          <a:noFill/>
                          <a:ln>
                            <a:noFill/>
                          </a:ln>
                        </pic:spPr>
                      </pic:pic>
                    </a:graphicData>
                  </a:graphic>
                </wp:inline>
              </w:drawing>
            </w:r>
          </w:p>
        </w:tc>
        <w:tc>
          <w:tcPr>
            <w:tcW w:w="1414" w:type="dxa"/>
            <w:vAlign w:val="top"/>
          </w:tcPr>
          <w:p>
            <w:pPr>
              <w:bidi w:val="0"/>
              <w:jc w:val="center"/>
              <w:rPr>
                <w:rFonts w:hint="eastAsia" w:ascii="Times New Roman" w:hAnsi="Times New Roman" w:eastAsia="宋体"/>
                <w:b w:val="0"/>
                <w:bCs w:val="0"/>
                <w:kern w:val="0"/>
                <w:szCs w:val="21"/>
                <w:lang w:eastAsia="zh-CN"/>
              </w:rPr>
            </w:pPr>
            <w:r>
              <w:rPr>
                <w:rFonts w:hint="eastAsia" w:ascii="微软雅黑" w:hAnsi="微软雅黑" w:eastAsia="微软雅黑" w:cs="微软雅黑"/>
                <w:sz w:val="21"/>
                <w:szCs w:val="21"/>
              </w:rPr>
              <w:drawing>
                <wp:inline distT="0" distB="0" distL="114300" distR="114300">
                  <wp:extent cx="1121410" cy="450215"/>
                  <wp:effectExtent l="0" t="0" r="6985" b="2540"/>
                  <wp:docPr id="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pic:cNvPicPr>
                            <a:picLocks noChangeAspect="1"/>
                          </pic:cNvPicPr>
                        </pic:nvPicPr>
                        <pic:blipFill>
                          <a:blip r:embed="rId10"/>
                          <a:stretch>
                            <a:fillRect/>
                          </a:stretch>
                        </pic:blipFill>
                        <pic:spPr>
                          <a:xfrm rot="-5400000">
                            <a:off x="0" y="0"/>
                            <a:ext cx="1121410" cy="4502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4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557" w:type="dxa"/>
            <w:gridSpan w:val="2"/>
            <w:vAlign w:val="top"/>
          </w:tcPr>
          <w:p>
            <w:pPr>
              <w:bidi w:val="0"/>
              <w:ind w:left="315" w:leftChars="75" w:hanging="105" w:hangingChars="5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800" w:type="dxa"/>
            <w:vAlign w:val="center"/>
          </w:tcPr>
          <w:p>
            <w:pPr>
              <w:widowControl w:val="0"/>
              <w:numPr>
                <w:ilvl w:val="0"/>
                <w:numId w:val="0"/>
              </w:numPr>
              <w:ind w:left="0" w:leftChars="0" w:firstLine="0" w:firstLineChars="0"/>
              <w:jc w:val="center"/>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b w:val="0"/>
                <w:bCs w:val="0"/>
                <w:sz w:val="21"/>
                <w:szCs w:val="21"/>
                <w:lang w:val="en-US" w:eastAsia="zh-CN"/>
              </w:rPr>
              <w:t>IR Receiver *1</w:t>
            </w:r>
          </w:p>
        </w:tc>
        <w:tc>
          <w:tcPr>
            <w:tcW w:w="130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RGB LED*1</w:t>
            </w:r>
          </w:p>
        </w:tc>
        <w:tc>
          <w:tcPr>
            <w:tcW w:w="1414"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4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drawing>
                <wp:inline distT="0" distB="0" distL="114300" distR="114300">
                  <wp:extent cx="638175" cy="133286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rot="5400000" flipH="1" flipV="1">
                            <a:off x="0" y="0"/>
                            <a:ext cx="638175" cy="1332865"/>
                          </a:xfrm>
                          <a:prstGeom prst="rect">
                            <a:avLst/>
                          </a:prstGeom>
                          <a:noFill/>
                          <a:ln>
                            <a:noFill/>
                          </a:ln>
                        </pic:spPr>
                      </pic:pic>
                    </a:graphicData>
                  </a:graphic>
                </wp:inline>
              </w:drawing>
            </w:r>
          </w:p>
        </w:tc>
        <w:tc>
          <w:tcPr>
            <w:tcW w:w="2036"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14350" cy="1196975"/>
                  <wp:effectExtent l="0" t="0" r="317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rcRect t="1253" r="2026" b="2069"/>
                          <a:stretch>
                            <a:fillRect/>
                          </a:stretch>
                        </pic:blipFill>
                        <pic:spPr>
                          <a:xfrm rot="5400000">
                            <a:off x="0" y="0"/>
                            <a:ext cx="514350" cy="1196975"/>
                          </a:xfrm>
                          <a:prstGeom prst="rect">
                            <a:avLst/>
                          </a:prstGeom>
                          <a:noFill/>
                          <a:ln>
                            <a:noFill/>
                          </a:ln>
                        </pic:spPr>
                      </pic:pic>
                    </a:graphicData>
                  </a:graphic>
                </wp:inline>
              </w:drawing>
            </w:r>
          </w:p>
        </w:tc>
        <w:tc>
          <w:tcPr>
            <w:tcW w:w="1521"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b w:val="0"/>
                <w:bCs w:val="0"/>
                <w:color w:val="auto"/>
                <w:kern w:val="0"/>
                <w:sz w:val="28"/>
                <w:szCs w:val="28"/>
              </w:rPr>
              <w:drawing>
                <wp:inline distT="0" distB="0" distL="114300" distR="114300">
                  <wp:extent cx="605155" cy="726440"/>
                  <wp:effectExtent l="0" t="0" r="4445" b="16510"/>
                  <wp:docPr id="8" name="图片 102" descr="H4QG0GNSDN2S4]TSS)6UP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2" descr="H4QG0GNSDN2S4]TSS)6UP4J"/>
                          <pic:cNvPicPr>
                            <a:picLocks noChangeAspect="1"/>
                          </pic:cNvPicPr>
                        </pic:nvPicPr>
                        <pic:blipFill>
                          <a:blip r:embed="rId13"/>
                          <a:stretch>
                            <a:fillRect/>
                          </a:stretch>
                        </pic:blipFill>
                        <pic:spPr>
                          <a:xfrm>
                            <a:off x="0" y="0"/>
                            <a:ext cx="605155" cy="726440"/>
                          </a:xfrm>
                          <a:prstGeom prst="rect">
                            <a:avLst/>
                          </a:prstGeom>
                          <a:noFill/>
                          <a:ln>
                            <a:noFill/>
                          </a:ln>
                        </pic:spPr>
                      </pic:pic>
                    </a:graphicData>
                  </a:graphic>
                </wp:inline>
              </w:drawing>
            </w:r>
          </w:p>
        </w:tc>
        <w:tc>
          <w:tcPr>
            <w:tcW w:w="1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eastAsia="宋体"/>
                <w:lang w:eastAsia="zh-CN"/>
              </w:rPr>
              <w:drawing>
                <wp:inline distT="0" distB="0" distL="114300" distR="114300">
                  <wp:extent cx="212090" cy="951230"/>
                  <wp:effectExtent l="0" t="0" r="16510" b="1270"/>
                  <wp:docPr id="9" name="图片 3"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0k欧"/>
                          <pic:cNvPicPr>
                            <a:picLocks noChangeAspect="1"/>
                          </pic:cNvPicPr>
                        </pic:nvPicPr>
                        <pic:blipFill>
                          <a:blip r:embed="rId14"/>
                          <a:srcRect l="45744" t="29128" r="48096" b="29494"/>
                          <a:stretch>
                            <a:fillRect/>
                          </a:stretch>
                        </pic:blipFill>
                        <pic:spPr>
                          <a:xfrm>
                            <a:off x="0" y="0"/>
                            <a:ext cx="212090" cy="951230"/>
                          </a:xfrm>
                          <a:prstGeom prst="rect">
                            <a:avLst/>
                          </a:prstGeom>
                          <a:noFill/>
                          <a:ln>
                            <a:noFill/>
                          </a:ln>
                        </pic:spPr>
                      </pic:pic>
                    </a:graphicData>
                  </a:graphic>
                </wp:inline>
              </w:drawing>
            </w:r>
          </w:p>
        </w:tc>
        <w:tc>
          <w:tcPr>
            <w:tcW w:w="1307" w:type="dxa"/>
            <w:vAlign w:val="top"/>
          </w:tcPr>
          <w:p>
            <w:pPr>
              <w:bidi w:val="0"/>
              <w:jc w:val="center"/>
            </w:pPr>
            <w:r>
              <w:rPr>
                <w:rFonts w:hint="eastAsia" w:ascii="微软雅黑" w:hAnsi="微软雅黑" w:eastAsia="微软雅黑" w:cs="微软雅黑"/>
                <w:sz w:val="21"/>
                <w:szCs w:val="21"/>
              </w:rPr>
              <w:drawing>
                <wp:inline distT="0" distB="0" distL="114300" distR="114300">
                  <wp:extent cx="829310" cy="824230"/>
                  <wp:effectExtent l="0" t="0" r="8890" b="1397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15"/>
                          <a:srcRect l="13612"/>
                          <a:stretch>
                            <a:fillRect/>
                          </a:stretch>
                        </pic:blipFill>
                        <pic:spPr>
                          <a:xfrm>
                            <a:off x="0" y="0"/>
                            <a:ext cx="829310" cy="824230"/>
                          </a:xfrm>
                          <a:prstGeom prst="rect">
                            <a:avLst/>
                          </a:prstGeom>
                          <a:noFill/>
                          <a:ln>
                            <a:noFill/>
                          </a:ln>
                        </pic:spPr>
                      </pic:pic>
                    </a:graphicData>
                  </a:graphic>
                </wp:inline>
              </w:drawing>
            </w:r>
          </w:p>
        </w:tc>
        <w:tc>
          <w:tcPr>
            <w:tcW w:w="1414" w:type="dxa"/>
            <w:vAlign w:val="top"/>
          </w:tcPr>
          <w:p>
            <w:pPr>
              <w:bidi w:val="0"/>
              <w:jc w:val="center"/>
            </w:pPr>
            <w:r>
              <w:drawing>
                <wp:inline distT="0" distB="0" distL="114300" distR="114300">
                  <wp:extent cx="905510" cy="484505"/>
                  <wp:effectExtent l="0" t="0" r="8890" b="1079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6"/>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4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IR Remote Controller*1</w:t>
            </w:r>
          </w:p>
        </w:tc>
        <w:tc>
          <w:tcPr>
            <w:tcW w:w="203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2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Passive Buzzer*1</w:t>
            </w:r>
          </w:p>
        </w:tc>
        <w:tc>
          <w:tcPr>
            <w:tcW w:w="18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c>
          <w:tcPr>
            <w:tcW w:w="1307"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41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r>
    </w:tbl>
    <w:p>
      <w:pPr>
        <w:pStyle w:val="2"/>
        <w:rPr>
          <w:rFonts w:hint="eastAsia"/>
          <w:lang w:val="en-US" w:eastAsia="zh-CN"/>
        </w:rPr>
      </w:pP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 Knowledge</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IR Remote Controller</w:t>
      </w:r>
      <w:r>
        <w:rPr>
          <w:rFonts w:hint="eastAsia" w:ascii="微软雅黑" w:hAnsi="微软雅黑" w:eastAsia="微软雅黑" w:cs="微软雅黑"/>
          <w:sz w:val="28"/>
          <w:szCs w:val="28"/>
          <w:lang w:val="en-US" w:eastAsia="zh-CN"/>
        </w:rPr>
        <w:t xml:space="preserve">: It is a device that has </w:t>
      </w:r>
      <w:r>
        <w:rPr>
          <w:rFonts w:hint="default" w:ascii="微软雅黑" w:hAnsi="微软雅黑" w:eastAsia="微软雅黑" w:cs="微软雅黑"/>
          <w:sz w:val="28"/>
          <w:szCs w:val="28"/>
          <w:lang w:val="en-US" w:eastAsia="zh-CN"/>
        </w:rPr>
        <w:t>a certain number of buttons</w:t>
      </w:r>
      <w:r>
        <w:rPr>
          <w:rFonts w:hint="eastAsia" w:ascii="微软雅黑" w:hAnsi="微软雅黑" w:eastAsia="微软雅黑" w:cs="微软雅黑"/>
          <w:sz w:val="28"/>
          <w:szCs w:val="28"/>
          <w:lang w:val="en-US" w:eastAsia="zh-CN"/>
        </w:rPr>
        <w:t>. Pressing different buttons causes the infrared transmitter tubes at the front of the remote control to send infrared signals in different codes. Infrared remote control technology is widely used, such as TV, air conditioner and so on. Therefore, in today's technologically advanced society, the infrared remote control technology makes it very convenient for us to change TV programs and adjust the temperature of the air conditioner.  </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The remote control we used is as follows:</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kern w:val="2"/>
          <w:sz w:val="28"/>
          <w:szCs w:val="28"/>
          <w:lang w:val="en-US" w:eastAsia="zh-CN" w:bidi="ar-SA"/>
        </w:rPr>
        <w:t>The infrared remote controller adopts NEC code and the signal cycle is 110ms.</w:t>
      </w:r>
    </w:p>
    <w:p>
      <w:pPr>
        <w:pStyle w:val="2"/>
        <w:rPr>
          <w:rFonts w:hint="eastAsia" w:ascii="微软雅黑" w:hAnsi="微软雅黑" w:eastAsia="微软雅黑" w:cs="微软雅黑"/>
          <w:color w:val="000000"/>
          <w:kern w:val="0"/>
          <w:sz w:val="21"/>
          <w:szCs w:val="21"/>
          <w:lang w:val="en-US" w:eastAsia="zh-CN" w:bidi="ar-SA"/>
        </w:rPr>
      </w:pPr>
    </w:p>
    <w:p>
      <w:pPr>
        <w:pStyle w:val="2"/>
        <w:rPr>
          <w:rFonts w:hint="eastAsia"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color w:val="000000"/>
          <w:kern w:val="0"/>
          <w:sz w:val="21"/>
          <w:szCs w:val="21"/>
          <w:lang w:val="en-US" w:eastAsia="zh-CN" w:bidi="ar-SA"/>
        </w:rPr>
        <w:drawing>
          <wp:inline distT="0" distB="0" distL="114300" distR="114300">
            <wp:extent cx="1470025" cy="4028440"/>
            <wp:effectExtent l="0" t="0" r="15875" b="10160"/>
            <wp:docPr id="12" name="图片 9" descr="遥控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遥控器-3"/>
                    <pic:cNvPicPr>
                      <a:picLocks noChangeAspect="1"/>
                    </pic:cNvPicPr>
                  </pic:nvPicPr>
                  <pic:blipFill>
                    <a:blip r:embed="rId17"/>
                    <a:srcRect l="33881" t="2505" r="33511" b="8131"/>
                    <a:stretch>
                      <a:fillRect/>
                    </a:stretch>
                  </pic:blipFill>
                  <pic:spPr>
                    <a:xfrm>
                      <a:off x="0" y="0"/>
                      <a:ext cx="1470025" cy="402844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8"/>
          <w:szCs w:val="28"/>
          <w:lang w:val="en-US" w:eastAsia="zh-CN"/>
        </w:rPr>
        <w:t xml:space="preserve">IR Receiver: </w:t>
      </w:r>
      <w:r>
        <w:rPr>
          <w:rFonts w:hint="eastAsia" w:ascii="微软雅黑" w:hAnsi="微软雅黑" w:eastAsia="微软雅黑" w:cs="微软雅黑"/>
          <w:color w:val="auto"/>
          <w:kern w:val="2"/>
          <w:sz w:val="28"/>
          <w:szCs w:val="28"/>
          <w:lang w:val="en-US" w:eastAsia="zh-CN" w:bidi="ar-SA"/>
        </w:rPr>
        <w:t xml:space="preserve">It is a component that can receive infrared light, which can be used to detect the infrared signal sent by the infrared remote control. The </w:t>
      </w:r>
      <w:r>
        <w:rPr>
          <w:rFonts w:hint="eastAsia" w:ascii="Tahoma" w:hAnsi="Tahoma" w:eastAsia="Tahoma" w:cs="Tahoma"/>
          <w:b w:val="0"/>
          <w:bCs w:val="0"/>
          <w:i w:val="0"/>
          <w:iCs w:val="0"/>
          <w:caps w:val="0"/>
          <w:color w:val="666666"/>
          <w:spacing w:val="0"/>
          <w:sz w:val="21"/>
          <w:szCs w:val="21"/>
          <w:shd w:val="clear" w:fill="F7F8FA"/>
        </w:rPr>
        <w:t xml:space="preserve"> </w:t>
      </w:r>
      <w:r>
        <w:rPr>
          <w:rFonts w:hint="eastAsia" w:ascii="微软雅黑" w:hAnsi="微软雅黑" w:eastAsia="微软雅黑" w:cs="微软雅黑"/>
          <w:color w:val="auto"/>
          <w:kern w:val="2"/>
          <w:sz w:val="28"/>
          <w:szCs w:val="28"/>
          <w:lang w:val="en-US" w:eastAsia="zh-CN" w:bidi="ar-SA"/>
        </w:rPr>
        <w:t>infrared signal received by the infrared receiver demodulation can be converted back to binary, then the information will be passed to a microcontroller.</w:t>
      </w:r>
    </w:p>
    <w:p>
      <w:pPr>
        <w:pStyle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Process Diagram：</w:t>
      </w:r>
    </w:p>
    <w:p>
      <w:pPr>
        <w:pStyle w:val="2"/>
        <w:rPr>
          <w:rFonts w:hint="eastAsia" w:ascii="Meiryo" w:hAnsi="Meiryo" w:eastAsia="Meiryo" w:cs="Meiryo"/>
          <w:color w:val="auto"/>
          <w:sz w:val="28"/>
          <w:szCs w:val="28"/>
          <w:lang w:eastAsia="zh-CN"/>
        </w:rPr>
      </w:pPr>
      <w:r>
        <w:rPr>
          <w:rFonts w:hint="eastAsia" w:ascii="Meiryo" w:hAnsi="Meiryo" w:eastAsia="Meiryo" w:cs="Meiryo"/>
          <w:color w:val="auto"/>
          <w:sz w:val="28"/>
          <w:szCs w:val="28"/>
          <w:lang w:eastAsia="zh-CN"/>
        </w:rPr>
        <w:drawing>
          <wp:inline distT="0" distB="0" distL="114300" distR="114300">
            <wp:extent cx="6288405" cy="1695450"/>
            <wp:effectExtent l="0" t="0" r="17145" b="0"/>
            <wp:docPr id="13" name="图片 413" descr="Arduino-IR-Remote-Receiver-Tutorial-IR-Signal-Modulation-1024x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13" descr="Arduino-IR-Remote-Receiver-Tutorial-IR-Signal-Modulation-1024x276"/>
                    <pic:cNvPicPr>
                      <a:picLocks noChangeAspect="1"/>
                    </pic:cNvPicPr>
                  </pic:nvPicPr>
                  <pic:blipFill>
                    <a:blip r:embed="rId18"/>
                    <a:stretch>
                      <a:fillRect/>
                    </a:stretch>
                  </pic:blipFill>
                  <pic:spPr>
                    <a:xfrm>
                      <a:off x="0" y="0"/>
                      <a:ext cx="6288405" cy="1695450"/>
                    </a:xfrm>
                    <a:prstGeom prst="rect">
                      <a:avLst/>
                    </a:prstGeom>
                    <a:noFill/>
                    <a:ln>
                      <a:noFill/>
                    </a:ln>
                  </pic:spPr>
                </pic:pic>
              </a:graphicData>
            </a:graphic>
          </wp:inline>
        </w:drawing>
      </w: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NEC Infrared communication protocol：</w:t>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NEC Protocol</w:t>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To my knowledge the protocol I describe here was developed by NEC (Now Renesas). I've seen very similar protocol descriptions on the internet, and there the protocol is called Japanese Format. </w:t>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I do admit that I don't know exactly who developed it. What I do know is that it was used in my late VCR produced by Sanyo and was marketed under the name of Fisher. NEC manufactured the remote control IC.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This description was taken from my VCR's service manual. Those were the days, when service manuals were filled with useful information! </w:t>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Features</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8 bit address and 8 bit command length.</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Extended mode available, doubling the address size.</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Address and command are transmitted twice for reliability.</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Pulse distance modulation.</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Carrier frequency of 38kHz.</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Bit time of 1.125ms or 2.25ms.</w:t>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Modulation</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4048125" cy="1190625"/>
            <wp:effectExtent l="0" t="0" r="9525" b="9525"/>
            <wp:docPr id="14" name="图片 10" descr="NEC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NEC Modulation"/>
                    <pic:cNvPicPr>
                      <a:picLocks noChangeAspect="1"/>
                    </pic:cNvPicPr>
                  </pic:nvPicPr>
                  <pic:blipFill>
                    <a:blip r:embed="rId19"/>
                    <a:stretch>
                      <a:fillRect/>
                    </a:stretch>
                  </pic:blipFill>
                  <pic:spPr>
                    <a:xfrm>
                      <a:off x="0" y="0"/>
                      <a:ext cx="4048125" cy="1190625"/>
                    </a:xfrm>
                    <a:prstGeom prst="rect">
                      <a:avLst/>
                    </a:prstGeom>
                    <a:noFill/>
                    <a:ln w="9525">
                      <a:noFill/>
                    </a:ln>
                  </pic:spPr>
                </pic:pic>
              </a:graphicData>
            </a:graphic>
          </wp:inline>
        </w:drawing>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The NEC protocol uses pulse distance encoding of the bits. Each pulse is a 560µs long 38kHz carrier burst (about 21 cycles). A logical "1" takes 2.25ms to transmit, while a logical "0" is only half of that, being 1.125ms. The recommended carrier duty-cycle is 1/4 or 1/3</w:t>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Protocol</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38750" cy="904875"/>
            <wp:effectExtent l="0" t="0" r="0" b="9525"/>
            <wp:docPr id="15" name="图片 11" descr="NEC Puls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NEC Pulse Train"/>
                    <pic:cNvPicPr>
                      <a:picLocks noChangeAspect="1"/>
                    </pic:cNvPicPr>
                  </pic:nvPicPr>
                  <pic:blipFill>
                    <a:blip r:embed="rId20"/>
                    <a:srcRect b="13635"/>
                    <a:stretch>
                      <a:fillRect/>
                    </a:stretch>
                  </pic:blipFill>
                  <pic:spPr>
                    <a:xfrm>
                      <a:off x="0" y="0"/>
                      <a:ext cx="5238750" cy="904875"/>
                    </a:xfrm>
                    <a:prstGeom prst="rect">
                      <a:avLst/>
                    </a:prstGeom>
                    <a:noFill/>
                    <a:ln w="9525">
                      <a:noFill/>
                    </a:ln>
                  </pic:spPr>
                </pic:pic>
              </a:graphicData>
            </a:graphic>
          </wp:inline>
        </w:drawing>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The picture above shows a typical pulse train of the NEC protocol. With this protocol the LSB is transmitted first. In this case Address $59 and Command $16 is transmitted. A message is started by a 9ms AGC burst, which was used to set the gain of the earlier IR receivers. This AGC burst is then followed by a 4.5ms space, which is then followed by the Address and Command. Address and Command are transmitted twice. The second time all bits are inverted and can be used for verification of the received message. The total transmission time is constant because every bit is repeated with its inverted length. If you're not interested in this reliability you can ignore the inverted values, or you can expand the Address and Command to 16 bits each!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Keep in mind that one extra 560µs burst has to follow at the end of the message in order to be able to determine the value of the last bit. </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1000125" cy="869315"/>
            <wp:effectExtent l="0" t="0" r="9525" b="6985"/>
            <wp:docPr id="16" name="图片 12" descr="NEC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NEC Repeat"/>
                    <pic:cNvPicPr>
                      <a:picLocks noChangeAspect="1"/>
                    </pic:cNvPicPr>
                  </pic:nvPicPr>
                  <pic:blipFill>
                    <a:blip r:embed="rId21"/>
                    <a:srcRect t="9091" b="7939"/>
                    <a:stretch>
                      <a:fillRect/>
                    </a:stretch>
                  </pic:blipFill>
                  <pic:spPr>
                    <a:xfrm>
                      <a:off x="0" y="0"/>
                      <a:ext cx="1000125" cy="869315"/>
                    </a:xfrm>
                    <a:prstGeom prst="rect">
                      <a:avLst/>
                    </a:prstGeom>
                    <a:noFill/>
                    <a:ln w="9525">
                      <a:noFill/>
                    </a:ln>
                  </pic:spPr>
                </pic:pic>
              </a:graphicData>
            </a:graphic>
          </wp:inline>
        </w:drawing>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A command is transmitted only once, even when the key on the remote control remains pressed. Every 110ms a repeat code is transmitted for as long as the key remains down. This repeat code is simply a 9ms AGC pulse followed by a 2.25ms space and a 560µs burst. </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4953000" cy="869950"/>
            <wp:effectExtent l="0" t="0" r="0" b="6350"/>
            <wp:docPr id="17" name="图片 26" descr="NEC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NEC Sequence"/>
                    <pic:cNvPicPr>
                      <a:picLocks noChangeAspect="1"/>
                    </pic:cNvPicPr>
                  </pic:nvPicPr>
                  <pic:blipFill>
                    <a:blip r:embed="rId22"/>
                    <a:srcRect t="6789" b="10182"/>
                    <a:stretch>
                      <a:fillRect/>
                    </a:stretch>
                  </pic:blipFill>
                  <pic:spPr>
                    <a:xfrm>
                      <a:off x="0" y="0"/>
                      <a:ext cx="4953000" cy="869950"/>
                    </a:xfrm>
                    <a:prstGeom prst="rect">
                      <a:avLst/>
                    </a:prstGeom>
                    <a:noFill/>
                    <a:ln w="9525">
                      <a:noFill/>
                    </a:ln>
                  </pic:spPr>
                </pic:pic>
              </a:graphicData>
            </a:graphic>
          </wp:inline>
        </w:drawing>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Extended NEC protocol</w:t>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The NEC protocol is so widely used that soon all possible addresses were used up. By sacrificing the address redundancy the address range was extended from 256 possible values to approximately 65000 different values. This way the address range was extended from 8 bits to 16 bits without changing any other property of the protocol.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By extending the address range this way the total message time is no longer constant. It now depends on the total number of 1's and 0's in the message. If you want to keep the total message time constant you'll have to make sure the number 1's in the address field is 8 (it automatically means that the number of 0's is also 8). This will reduce the maximum number of different addresses to just about 13000.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The command redundancy is still preserved. Therefore each address can still handle 256 different commands. </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38750" cy="952500"/>
            <wp:effectExtent l="0" t="0" r="0" b="0"/>
            <wp:docPr id="18" name="图片 13" descr="Extended NEC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Extended NEC protocol"/>
                    <pic:cNvPicPr>
                      <a:picLocks noChangeAspect="1"/>
                    </pic:cNvPicPr>
                  </pic:nvPicPr>
                  <pic:blipFill>
                    <a:blip r:embed="rId23"/>
                    <a:srcRect t="4546" b="4546"/>
                    <a:stretch>
                      <a:fillRect/>
                    </a:stretch>
                  </pic:blipFill>
                  <pic:spPr>
                    <a:xfrm>
                      <a:off x="0" y="0"/>
                      <a:ext cx="5238750" cy="952500"/>
                    </a:xfrm>
                    <a:prstGeom prst="rect">
                      <a:avLst/>
                    </a:prstGeom>
                    <a:noFill/>
                    <a:ln w="9525">
                      <a:noFill/>
                    </a:ln>
                  </pic:spPr>
                </pic:pic>
              </a:graphicData>
            </a:graphic>
          </wp:inline>
        </w:drawing>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Keep in mind that 256 address values of the extended protocol are invalid because they are in fact normal NEC protocol addresses. Whenever the low byte is the exact inverse of the high byte it is not a valid extended address. </w:t>
      </w:r>
    </w:p>
    <w:p>
      <w:pPr>
        <w:numPr>
          <w:ilvl w:val="0"/>
          <w:numId w:val="1"/>
        </w:numPr>
        <w:bidi w:val="0"/>
        <w:ind w:left="0" w:leftChars="0" w:firstLine="0" w:firstLineChars="0"/>
        <w:rPr>
          <w:rFonts w:hint="eastAsia" w:ascii="微软雅黑" w:hAnsi="微软雅黑" w:eastAsia="微软雅黑" w:cs="微软雅黑"/>
          <w:b/>
          <w:bCs/>
          <w:sz w:val="28"/>
          <w:szCs w:val="28"/>
          <w:lang w:val="en-US" w:eastAsia="zh-CN"/>
        </w:rPr>
      </w:pPr>
      <w:r>
        <w:rPr>
          <w:rFonts w:hint="default" w:ascii="微软雅黑" w:hAnsi="微软雅黑" w:eastAsia="微软雅黑" w:cs="微软雅黑"/>
          <w:b/>
          <w:bCs/>
          <w:sz w:val="28"/>
          <w:szCs w:val="28"/>
        </w:rPr>
        <w:t xml:space="preserve">Decode </w:t>
      </w:r>
      <w:r>
        <w:rPr>
          <w:rFonts w:hint="eastAsia" w:ascii="微软雅黑" w:hAnsi="微软雅黑" w:eastAsia="微软雅黑" w:cs="微软雅黑"/>
          <w:b/>
          <w:bCs/>
          <w:sz w:val="28"/>
          <w:szCs w:val="28"/>
          <w:lang w:val="en-US" w:eastAsia="zh-CN"/>
        </w:rPr>
        <w:t>I</w:t>
      </w:r>
      <w:r>
        <w:rPr>
          <w:rFonts w:hint="default" w:ascii="微软雅黑" w:hAnsi="微软雅黑" w:eastAsia="微软雅黑" w:cs="微软雅黑"/>
          <w:b/>
          <w:bCs/>
          <w:sz w:val="28"/>
          <w:szCs w:val="28"/>
        </w:rPr>
        <w:t xml:space="preserve">nfrared </w:t>
      </w:r>
      <w:r>
        <w:rPr>
          <w:rFonts w:hint="eastAsia" w:ascii="微软雅黑" w:hAnsi="微软雅黑" w:eastAsia="微软雅黑" w:cs="微软雅黑"/>
          <w:b/>
          <w:bCs/>
          <w:sz w:val="28"/>
          <w:szCs w:val="28"/>
          <w:lang w:val="en-US" w:eastAsia="zh-CN"/>
        </w:rPr>
        <w:t>S</w:t>
      </w:r>
      <w:r>
        <w:rPr>
          <w:rFonts w:hint="default" w:ascii="微软雅黑" w:hAnsi="微软雅黑" w:eastAsia="微软雅黑" w:cs="微软雅黑"/>
          <w:b/>
          <w:bCs/>
          <w:sz w:val="28"/>
          <w:szCs w:val="28"/>
        </w:rPr>
        <w:t>ignal:</w:t>
      </w:r>
      <w:r>
        <w:rPr>
          <w:rFonts w:hint="eastAsia" w:ascii="微软雅黑" w:hAnsi="微软雅黑" w:eastAsia="微软雅黑" w:cs="微软雅黑"/>
          <w:b/>
          <w:bCs/>
          <w:sz w:val="28"/>
          <w:szCs w:val="28"/>
          <w:lang w:val="en-US" w:eastAsia="zh-CN"/>
        </w:rPr>
        <w:t xml:space="preserve"> </w:t>
      </w:r>
    </w:p>
    <w:p>
      <w:pPr>
        <w:numPr>
          <w:ilvl w:val="0"/>
          <w:numId w:val="0"/>
        </w:numPr>
        <w:bidi w:val="0"/>
        <w:ind w:leftChars="0"/>
        <w:rPr>
          <w:rFonts w:hint="eastAsia" w:ascii="微软雅黑" w:hAnsi="微软雅黑" w:eastAsia="微软雅黑" w:cs="微软雅黑"/>
          <w:b w:val="0"/>
          <w:kern w:val="2"/>
          <w:sz w:val="28"/>
          <w:szCs w:val="28"/>
          <w:lang w:val="en-US" w:eastAsia="zh-CN" w:bidi="ar-SA"/>
        </w:rPr>
      </w:pPr>
      <w:r>
        <w:rPr>
          <w:rFonts w:hint="eastAsia" w:ascii="微软雅黑" w:hAnsi="微软雅黑" w:eastAsia="微软雅黑" w:cs="微软雅黑"/>
          <w:b w:val="0"/>
          <w:kern w:val="2"/>
          <w:sz w:val="28"/>
          <w:szCs w:val="28"/>
          <w:lang w:val="en-US" w:eastAsia="zh-CN" w:bidi="ar-SA"/>
        </w:rPr>
        <w:t>We connect the infrared receiving element to the Raspberry Pi Pico according to the wiring diagram below.  </w:t>
      </w:r>
    </w:p>
    <w:p>
      <w:pPr>
        <w:pStyle w:val="2"/>
      </w:pPr>
      <w:r>
        <w:drawing>
          <wp:inline distT="0" distB="0" distL="114300" distR="114300">
            <wp:extent cx="5381625" cy="7091045"/>
            <wp:effectExtent l="0" t="0" r="9525"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5381625" cy="7091045"/>
                    </a:xfrm>
                    <a:prstGeom prst="rect">
                      <a:avLst/>
                    </a:prstGeom>
                    <a:noFill/>
                    <a:ln>
                      <a:noFill/>
                    </a:ln>
                  </pic:spPr>
                </pic:pic>
              </a:graphicData>
            </a:graphic>
          </wp:inline>
        </w:drawing>
      </w:r>
    </w:p>
    <w:p>
      <w:pPr>
        <w:pStyle w:val="2"/>
      </w:pPr>
      <w:r>
        <w:drawing>
          <wp:inline distT="0" distB="0" distL="114300" distR="114300">
            <wp:extent cx="5934075" cy="6124575"/>
            <wp:effectExtent l="0" t="0" r="952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934075" cy="6124575"/>
                    </a:xfrm>
                    <a:prstGeom prst="rect">
                      <a:avLst/>
                    </a:prstGeom>
                    <a:noFill/>
                    <a:ln>
                      <a:noFill/>
                    </a:ln>
                  </pic:spPr>
                </pic:pic>
              </a:graphicData>
            </a:graphic>
          </wp:inline>
        </w:drawing>
      </w:r>
    </w:p>
    <w:p>
      <w:pPr>
        <w:rPr>
          <w:rFonts w:hint="eastAsia" w:ascii="微软雅黑" w:hAnsi="微软雅黑" w:eastAsia="微软雅黑" w:cs="微软雅黑"/>
          <w:color w:val="auto"/>
          <w:kern w:val="2"/>
          <w:sz w:val="28"/>
          <w:szCs w:val="28"/>
          <w:lang w:val="en-US" w:eastAsia="zh-CN" w:bidi="ar-SA"/>
        </w:rPr>
      </w:pPr>
      <w:bookmarkStart w:id="0" w:name="OLE_LINK1"/>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34：IR Control Sound and LED</w:t>
      </w:r>
      <w:r>
        <w:rPr>
          <w:rFonts w:hint="eastAsia"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ascii="微软雅黑" w:hAnsi="微软雅黑" w:eastAsia="微软雅黑" w:cs="微软雅黑"/>
          <w:color w:val="auto"/>
          <w:kern w:val="2"/>
          <w:sz w:val="28"/>
          <w:szCs w:val="28"/>
          <w:lang w:val="en-US" w:eastAsia="zh-CN" w:bidi="ar-SA"/>
        </w:rPr>
      </w:pPr>
    </w:p>
    <w:p>
      <w:pPr>
        <w:bidi w:val="0"/>
        <w:rPr>
          <w:rFonts w:hint="eastAsia"/>
          <w:lang w:val="en-US" w:eastAsia="zh-CN"/>
        </w:rPr>
      </w:pPr>
    </w:p>
    <w:p>
      <w:pPr>
        <w:keepNext w:val="0"/>
        <w:keepLines w:val="0"/>
        <w:widowControl/>
        <w:suppressLineNumbers w:val="0"/>
        <w:shd w:val="clear" w:fill="FFFFFF"/>
        <w:spacing w:line="285" w:lineRule="atLeast"/>
        <w:jc w:val="left"/>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34：IR Control Sound and LED”.</w:t>
      </w:r>
      <w:r>
        <w:rPr>
          <w:rFonts w:hint="eastAsia" w:ascii="微软雅黑" w:hAnsi="微软雅黑" w:eastAsia="微软雅黑" w:cs="微软雅黑"/>
          <w:color w:val="FF0000"/>
          <w:kern w:val="2"/>
          <w:sz w:val="28"/>
          <w:szCs w:val="28"/>
          <w:lang w:val="en-US" w:eastAsia="zh-CN" w:bidi="ar-SA"/>
        </w:rPr>
        <w:t xml:space="preserve"> Select“irrecvdata.py”， right-click and select“Upload to /”,waiting for the“irrecvdata.py”to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the“Project_34.1_Decoded_IR_Signal.py”.</w:t>
      </w:r>
    </w:p>
    <w:bookmarkEnd w:id="0"/>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drawing>
          <wp:inline distT="0" distB="0" distL="114300" distR="114300">
            <wp:extent cx="6322060" cy="3491230"/>
            <wp:effectExtent l="0" t="0" r="2540" b="13970"/>
            <wp:docPr id="2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Untitled"/>
                    <pic:cNvPicPr>
                      <a:picLocks noChangeAspect="1"/>
                    </pic:cNvPicPr>
                  </pic:nvPicPr>
                  <pic:blipFill>
                    <a:blip r:embed="rId26"/>
                    <a:stretch>
                      <a:fillRect/>
                    </a:stretch>
                  </pic:blipFill>
                  <pic:spPr>
                    <a:xfrm>
                      <a:off x="0" y="0"/>
                      <a:ext cx="6322060" cy="349123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drawing>
          <wp:inline distT="0" distB="0" distL="114300" distR="114300">
            <wp:extent cx="6322060" cy="3491230"/>
            <wp:effectExtent l="0" t="0" r="2540" b="13970"/>
            <wp:docPr id="22" name="图片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Untitled"/>
                    <pic:cNvPicPr>
                      <a:picLocks noChangeAspect="1"/>
                    </pic:cNvPicPr>
                  </pic:nvPicPr>
                  <pic:blipFill>
                    <a:blip r:embed="rId27"/>
                    <a:stretch>
                      <a:fillRect/>
                    </a:stretch>
                  </pic:blipFill>
                  <pic:spPr>
                    <a:xfrm>
                      <a:off x="0" y="0"/>
                      <a:ext cx="6322060" cy="349123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Import the infrared decoder.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irrecvdata</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irGetCMD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Associate the infrared decoder with GP16.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recvPin = irGetCMD(16)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#When infrared key value is obtained, print it out in"Shell".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irValue = recvPin.ir_read() </w:t>
            </w:r>
            <w:r>
              <w:rPr>
                <w:rFonts w:hint="eastAsia" w:ascii="Consolas" w:hAnsi="Consolas" w:eastAsia="Consolas"/>
                <w:color w:val="008000"/>
                <w:sz w:val="19"/>
                <w:szCs w:val="24"/>
              </w:rPr>
              <w:t>#Call ir_read() to read the value of the pressed key and assign it to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6322060" cy="3476625"/>
            <wp:effectExtent l="0" t="0" r="2540" b="952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6322060" cy="3476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85750" cy="2952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aim the infrared remote control transmitter at the infrared receiving head, press the button on the infrared controller, and the "Shell" window of Thonny IDE will print the current received key code values.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2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6322060" cy="3476625"/>
            <wp:effectExtent l="0" t="0" r="2540"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6322060" cy="34766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5610225" cy="3486150"/>
            <wp:effectExtent l="0" t="0" r="952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2"/>
                    <a:stretch>
                      <a:fillRect/>
                    </a:stretch>
                  </pic:blipFill>
                  <pic:spPr>
                    <a:xfrm>
                      <a:off x="0" y="0"/>
                      <a:ext cx="5610225" cy="348615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Write down the code associated with each button, because you will need that information later.</w:t>
      </w:r>
    </w:p>
    <w:p>
      <w:pPr>
        <w:pStyle w:val="2"/>
        <w:rPr>
          <w:rFonts w:hint="eastAsia"/>
          <w:lang w:val="en-US" w:eastAsia="zh-CN"/>
        </w:rPr>
      </w:pPr>
      <w:r>
        <w:rPr>
          <w:rFonts w:hint="eastAsia" w:ascii="微软雅黑" w:hAnsi="微软雅黑" w:eastAsia="微软雅黑" w:cs="微软雅黑"/>
          <w:b w:val="0"/>
          <w:bCs/>
          <w:sz w:val="21"/>
          <w:szCs w:val="21"/>
        </w:rPr>
        <w:drawing>
          <wp:inline distT="0" distB="0" distL="114300" distR="114300">
            <wp:extent cx="5026025" cy="3234690"/>
            <wp:effectExtent l="0" t="0" r="3175" b="3810"/>
            <wp:docPr id="26" name="图片 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图形1"/>
                    <pic:cNvPicPr>
                      <a:picLocks noChangeAspect="1"/>
                    </pic:cNvPicPr>
                  </pic:nvPicPr>
                  <pic:blipFill>
                    <a:blip r:embed="rId33"/>
                    <a:stretch>
                      <a:fillRect/>
                    </a:stretch>
                  </pic:blipFill>
                  <pic:spPr>
                    <a:xfrm>
                      <a:off x="0" y="0"/>
                      <a:ext cx="5026025" cy="3234690"/>
                    </a:xfrm>
                    <a:prstGeom prst="rect">
                      <a:avLst/>
                    </a:prstGeom>
                    <a:noFill/>
                    <a:ln>
                      <a:noFill/>
                    </a:ln>
                  </pic:spPr>
                </pic:pic>
              </a:graphicData>
            </a:graphic>
          </wp:inline>
        </w:drawing>
      </w:r>
    </w:p>
    <w:p>
      <w:pPr>
        <w:autoSpaceDE w:val="0"/>
        <w:autoSpaceDN w:val="0"/>
        <w:adjustRightInd w:val="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5. Circuit Diagram and Wiring Diagram</w:t>
      </w:r>
    </w:p>
    <w:p>
      <w:pPr>
        <w:pStyle w:val="2"/>
      </w:pPr>
      <w:r>
        <w:drawing>
          <wp:inline distT="0" distB="0" distL="114300" distR="114300">
            <wp:extent cx="6470650" cy="6616700"/>
            <wp:effectExtent l="0" t="0" r="6350"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6470650" cy="6616700"/>
                    </a:xfrm>
                    <a:prstGeom prst="rect">
                      <a:avLst/>
                    </a:prstGeom>
                    <a:noFill/>
                    <a:ln>
                      <a:noFill/>
                    </a:ln>
                  </pic:spPr>
                </pic:pic>
              </a:graphicData>
            </a:graphic>
          </wp:inline>
        </w:drawing>
      </w:r>
    </w:p>
    <w:p>
      <w:pPr>
        <w:pStyle w:val="2"/>
      </w:pPr>
      <w:r>
        <w:drawing>
          <wp:inline distT="0" distB="0" distL="114300" distR="114300">
            <wp:extent cx="6325870" cy="6236335"/>
            <wp:effectExtent l="0" t="0" r="17780" b="1206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5"/>
                    <a:stretch>
                      <a:fillRect/>
                    </a:stretch>
                  </pic:blipFill>
                  <pic:spPr>
                    <a:xfrm>
                      <a:off x="0" y="0"/>
                      <a:ext cx="6325870" cy="6236335"/>
                    </a:xfrm>
                    <a:prstGeom prst="rect">
                      <a:avLst/>
                    </a:prstGeom>
                    <a:noFill/>
                    <a:ln>
                      <a:noFill/>
                    </a:ln>
                  </pic:spPr>
                </pic:pic>
              </a:graphicData>
            </a:graphic>
          </wp:inline>
        </w:drawing>
      </w:r>
    </w:p>
    <w:p>
      <w:p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6. Test Code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Edition\3.Raspberry Pi System\Python_Tutorial\2. Projects\Project 34：IR Control Sound and LED</w:t>
      </w:r>
      <w:r>
        <w:rPr>
          <w:rFonts w:hint="eastAsia"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ascii="微软雅黑" w:hAnsi="微软雅黑" w:eastAsia="微软雅黑" w:cs="微软雅黑"/>
          <w:color w:val="auto"/>
          <w:kern w:val="2"/>
          <w:sz w:val="28"/>
          <w:szCs w:val="28"/>
          <w:lang w:val="en-US" w:eastAsia="zh-CN" w:bidi="ar-SA"/>
        </w:rPr>
      </w:pPr>
    </w:p>
    <w:p>
      <w:pPr>
        <w:keepNext w:val="0"/>
        <w:keepLines w:val="0"/>
        <w:widowControl/>
        <w:suppressLineNumbers w:val="0"/>
        <w:shd w:val="clear" w:fill="FFFFFF"/>
        <w:spacing w:line="285" w:lineRule="atLeast"/>
        <w:jc w:val="left"/>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34：IR Control Sound and LED”</w:t>
      </w:r>
      <w:r>
        <w:rPr>
          <w:rFonts w:hint="eastAsia"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FF0000"/>
          <w:kern w:val="2"/>
          <w:sz w:val="28"/>
          <w:szCs w:val="28"/>
          <w:lang w:val="en-US" w:eastAsia="zh-CN" w:bidi="ar-SA"/>
        </w:rPr>
        <w:t xml:space="preserve">Select“irrecvdata.py”，right-click and select“Upload to /”,waiting for the“irrecvdata.py”to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the“Project_34.2_IR_Control_Sound_And_LED.py”.</w:t>
      </w:r>
    </w:p>
    <w:p>
      <w:pPr>
        <w:bidi w:val="0"/>
      </w:pPr>
      <w:r>
        <w:drawing>
          <wp:inline distT="0" distB="0" distL="114300" distR="114300">
            <wp:extent cx="6184265" cy="2685415"/>
            <wp:effectExtent l="0" t="0" r="698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6184265" cy="2685415"/>
                    </a:xfrm>
                    <a:prstGeom prst="rect">
                      <a:avLst/>
                    </a:prstGeom>
                    <a:noFill/>
                    <a:ln>
                      <a:noFill/>
                    </a:ln>
                  </pic:spPr>
                </pic:pic>
              </a:graphicData>
            </a:graphic>
          </wp:inline>
        </w:drawing>
      </w:r>
    </w:p>
    <w:p>
      <w:pPr>
        <w:pStyle w:val="2"/>
        <w:rPr>
          <w:rFonts w:hint="eastAsia"/>
          <w:lang w:val="en-US" w:eastAsia="zh-CN"/>
        </w:rPr>
      </w:pPr>
      <w:r>
        <w:drawing>
          <wp:inline distT="0" distB="0" distL="114300" distR="114300">
            <wp:extent cx="6328410" cy="3512185"/>
            <wp:effectExtent l="0" t="0" r="15240" b="1206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37"/>
                    <a:stretch>
                      <a:fillRect/>
                    </a:stretch>
                  </pic:blipFill>
                  <pic:spPr>
                    <a:xfrm>
                      <a:off x="0" y="0"/>
                      <a:ext cx="6328410" cy="3512185"/>
                    </a:xfrm>
                    <a:prstGeom prst="rect">
                      <a:avLst/>
                    </a:prstGeom>
                    <a:noFill/>
                    <a:ln>
                      <a:noFill/>
                    </a:ln>
                  </pic:spPr>
                </pic:pic>
              </a:graphicData>
            </a:graphic>
          </wp:inline>
        </w:drawing>
      </w:r>
    </w:p>
    <w:p>
      <w:pPr>
        <w:spacing w:before="156" w:beforeLines="50" w:after="156" w:afterLines="50"/>
        <w:jc w:val="left"/>
        <w:outlineLvl w:val="9"/>
      </w:pPr>
      <w:r>
        <w:drawing>
          <wp:inline distT="0" distB="0" distL="114300" distR="114300">
            <wp:extent cx="6323965" cy="3518535"/>
            <wp:effectExtent l="0" t="0" r="635" b="571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38"/>
                    <a:stretch>
                      <a:fillRect/>
                    </a:stretch>
                  </pic:blipFill>
                  <pic:spPr>
                    <a:xfrm>
                      <a:off x="0" y="0"/>
                      <a:ext cx="6323965" cy="3518535"/>
                    </a:xfrm>
                    <a:prstGeom prst="rect">
                      <a:avLst/>
                    </a:prstGeom>
                    <a:noFill/>
                    <a:ln>
                      <a:noFill/>
                    </a:ln>
                  </pic:spPr>
                </pic:pic>
              </a:graphicData>
            </a:graphic>
          </wp:inline>
        </w:drawing>
      </w:r>
    </w:p>
    <w:p>
      <w:pPr>
        <w:pStyle w:val="2"/>
      </w:pPr>
    </w:p>
    <w:p>
      <w:pPr>
        <w:pStyle w:val="2"/>
      </w:pPr>
    </w:p>
    <w:p>
      <w:pPr>
        <w:pStyle w:val="2"/>
      </w:pPr>
    </w:p>
    <w:p>
      <w:pPr>
        <w:pStyle w:val="2"/>
      </w:pPr>
    </w:p>
    <w:p>
      <w:pPr>
        <w:pStyle w:val="2"/>
      </w:pPr>
    </w:p>
    <w:p>
      <w:pPr>
        <w:pStyle w:val="2"/>
        <w:rPr>
          <w:rFonts w:hint="eastAsia"/>
          <w:lang w:val="en-US" w:eastAsia="zh-CN"/>
        </w:rPr>
      </w:pPr>
      <w:bookmarkStart w:id="1" w:name="_GoBack"/>
      <w:bookmarkEnd w:id="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irrecvdata</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irGetCMD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#Set RGB light interface and frequency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 = PWM(Pin(19))</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 = PWM(Pin(18))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 = PWM(Pin(17))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rgb_b.freq(1000)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buzzer pin to PWM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buzzer=PWM(Pin(15,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buzzer.freq(262)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buzzer.duty_u16(0)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Play the frequency of midrange tones 1-7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freq = [262, 294, 330, 350, 393, 441, 495]</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#Configure infrared receiving pin and library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recvPin = irGetCMD(16)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Set the buzzer to emit different tones.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index=[0-7], where 0 is closed, and 1-7 respectively represent middle C, middle D, middle E, middle F, middle G, middle A, middle B.</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time represents the function delay time (a positive integer), in milliseconds.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auto_off indicates whether the buzzer will be turned off automatically after the delay 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tone(</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time</w:t>
            </w:r>
            <w:r>
              <w:rPr>
                <w:rFonts w:hint="eastAsia" w:ascii="Consolas" w:hAnsi="Consolas" w:eastAsia="Consolas"/>
                <w:color w:val="000000"/>
                <w:sz w:val="19"/>
                <w:szCs w:val="24"/>
              </w:rPr>
              <w:t xml:space="preserve">=0, </w:t>
            </w:r>
            <w:r>
              <w:rPr>
                <w:rFonts w:hint="eastAsia" w:ascii="Consolas" w:hAnsi="Consolas" w:eastAsia="Consolas"/>
                <w:color w:val="808080"/>
                <w:sz w:val="19"/>
                <w:szCs w:val="24"/>
              </w:rPr>
              <w:t>auto_off</w:t>
            </w:r>
            <w:r>
              <w:rPr>
                <w:rFonts w:hint="eastAsia" w:ascii="Consolas" w:hAnsi="Consolas" w:eastAsia="Consolas"/>
                <w:color w:val="000000"/>
                <w:sz w:val="19"/>
                <w:szCs w:val="24"/>
              </w:rPr>
              <w:t>=</w:t>
            </w:r>
            <w:r>
              <w:rPr>
                <w:rFonts w:hint="eastAsia" w:ascii="Consolas" w:hAnsi="Consolas" w:eastAsia="Consolas"/>
                <w:color w:val="0000FF"/>
                <w:sz w:val="19"/>
                <w:szCs w:val="24"/>
              </w:rPr>
              <w:t>False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r>
              <w:rPr>
                <w:rFonts w:hint="eastAsia" w:ascii="Consolas" w:hAnsi="Consolas" w:eastAsia="Consolas"/>
                <w:color w:val="000000"/>
                <w:sz w:val="19"/>
                <w:szCs w:val="24"/>
              </w:rPr>
              <w:t>.sleep_ms(</w:t>
            </w:r>
            <w:r>
              <w:rPr>
                <w:rFonts w:hint="eastAsia" w:ascii="Consolas" w:hAnsi="Consolas" w:eastAsia="Consolas"/>
                <w:color w:val="808080"/>
                <w:sz w:val="19"/>
                <w:szCs w:val="24"/>
              </w:rPr>
              <w:t>time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&gt;= 1 </w:t>
            </w:r>
            <w:r>
              <w:rPr>
                <w:rFonts w:hint="eastAsia" w:ascii="Consolas" w:hAnsi="Consolas" w:eastAsia="Consolas"/>
                <w:color w:val="0000FF"/>
                <w:sz w:val="19"/>
                <w:szCs w:val="24"/>
              </w:rPr>
              <w:t>and</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&lt;= 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tone_freq = freq[</w:t>
            </w:r>
            <w:r>
              <w:rPr>
                <w:rFonts w:hint="eastAsia" w:ascii="Consolas" w:hAnsi="Consolas" w:eastAsia="Consolas"/>
                <w:color w:val="2B91AF"/>
                <w:sz w:val="19"/>
                <w:szCs w:val="24"/>
              </w:rPr>
              <w:t>int</w:t>
            </w:r>
            <w:r>
              <w:rPr>
                <w:rFonts w:hint="eastAsia" w:ascii="Consolas" w:hAnsi="Consolas" w:eastAsia="Consolas"/>
                <w:color w:val="000000"/>
                <w:sz w:val="19"/>
                <w:szCs w:val="24"/>
              </w:rPr>
              <w:t>(</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- 1)]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buzzer.freq(tone_freq)</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buzzer.duty_u16(32768)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r>
              <w:rPr>
                <w:rFonts w:hint="eastAsia" w:ascii="Consolas" w:hAnsi="Consolas" w:eastAsia="Consolas"/>
                <w:color w:val="000000"/>
                <w:sz w:val="19"/>
                <w:szCs w:val="24"/>
              </w:rPr>
              <w:t>.sleep_ms(</w:t>
            </w:r>
            <w:r>
              <w:rPr>
                <w:rFonts w:hint="eastAsia" w:ascii="Consolas" w:hAnsi="Consolas" w:eastAsia="Consolas"/>
                <w:color w:val="808080"/>
                <w:sz w:val="19"/>
                <w:szCs w:val="24"/>
              </w:rPr>
              <w:t>time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auto_off</w:t>
            </w:r>
            <w:r>
              <w:rPr>
                <w:rFonts w:hint="eastAsia" w:ascii="Consolas" w:hAnsi="Consolas" w:eastAsia="Consolas"/>
                <w:color w:val="000000"/>
                <w:sz w:val="19"/>
                <w:szCs w:val="24"/>
              </w:rPr>
              <w:t xml:space="preserve"> ==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 print("----freq:", index, tone_freq)</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"Tones must be 0-7"</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delay =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tone(1, 100,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irValue = recvPin.ir_read() </w:t>
            </w:r>
            <w:r>
              <w:rPr>
                <w:rFonts w:hint="eastAsia" w:ascii="Consolas" w:hAnsi="Consolas" w:eastAsia="Consolas"/>
                <w:color w:val="008000"/>
                <w:sz w:val="19"/>
                <w:szCs w:val="24"/>
              </w:rPr>
              <w:t># Read remote control data</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Determine whether there is a button that meets the needs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'0xff6897'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tone(1,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'0xff9867'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tone(2,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'0xffb04f'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tone(3,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'0xff30cf'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#4</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tone(4,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'0xff18e7'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tone(5,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'0xff7a85'</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tone(6,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'0xff10ef'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tone(7, delay)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tone(0)</w:t>
            </w:r>
          </w:p>
        </w:tc>
      </w:tr>
    </w:tbl>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319520" cy="3507105"/>
            <wp:effectExtent l="0" t="0" r="5080" b="1714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39"/>
                    <a:stretch>
                      <a:fillRect/>
                    </a:stretch>
                  </pic:blipFill>
                  <pic:spPr>
                    <a:xfrm>
                      <a:off x="0" y="0"/>
                      <a:ext cx="6319520" cy="35071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85750" cy="2952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0"/>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press buttons 1 to 7 on the infrared remote controller, we can hear buzzers such as do、re、mi、fa、sol、la、si</w:t>
      </w:r>
      <w:r>
        <w:rPr>
          <w:rFonts w:hint="default"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2"/>
          <w:sz w:val="28"/>
          <w:szCs w:val="28"/>
          <w:lang w:val="en-US" w:eastAsia="zh-CN" w:bidi="ar-SA"/>
        </w:rPr>
        <w:t>,etc. At the same time, the RGB will be </w:t>
      </w:r>
      <w:r>
        <w:rPr>
          <w:rFonts w:hint="default" w:ascii="微软雅黑" w:hAnsi="微软雅黑" w:eastAsia="微软雅黑" w:cs="微软雅黑"/>
          <w:color w:val="auto"/>
          <w:kern w:val="2"/>
          <w:sz w:val="28"/>
          <w:szCs w:val="28"/>
          <w:lang w:val="en-US" w:eastAsia="zh-CN" w:bidi="ar-SA"/>
        </w:rPr>
        <w:t xml:space="preserve">red , green , blue , yellow , </w:t>
      </w:r>
      <w:r>
        <w:rPr>
          <w:rFonts w:hint="eastAsia" w:ascii="微软雅黑" w:hAnsi="微软雅黑" w:eastAsia="微软雅黑" w:cs="微软雅黑"/>
          <w:color w:val="auto"/>
          <w:kern w:val="2"/>
          <w:sz w:val="28"/>
          <w:szCs w:val="28"/>
          <w:lang w:val="en-US" w:eastAsia="zh-CN" w:bidi="ar-SA"/>
        </w:rPr>
        <w:fldChar w:fldCharType="begin"/>
      </w:r>
      <w:r>
        <w:rPr>
          <w:rFonts w:hint="eastAsia" w:ascii="微软雅黑" w:hAnsi="微软雅黑" w:eastAsia="微软雅黑" w:cs="微软雅黑"/>
          <w:color w:val="auto"/>
          <w:kern w:val="2"/>
          <w:sz w:val="28"/>
          <w:szCs w:val="28"/>
          <w:lang w:val="en-US" w:eastAsia="zh-CN" w:bidi="ar-SA"/>
        </w:rPr>
        <w:instrText xml:space="preserve"> HYPERLINK "javascript:;" </w:instrText>
      </w:r>
      <w:r>
        <w:rPr>
          <w:rFonts w:hint="eastAsia" w:ascii="微软雅黑" w:hAnsi="微软雅黑" w:eastAsia="微软雅黑" w:cs="微软雅黑"/>
          <w:color w:val="auto"/>
          <w:kern w:val="2"/>
          <w:sz w:val="28"/>
          <w:szCs w:val="28"/>
          <w:lang w:val="en-US" w:eastAsia="zh-CN" w:bidi="ar-SA"/>
        </w:rPr>
        <w:fldChar w:fldCharType="separate"/>
      </w:r>
      <w:r>
        <w:rPr>
          <w:rFonts w:hint="default" w:ascii="微软雅黑" w:hAnsi="微软雅黑" w:eastAsia="微软雅黑" w:cs="微软雅黑"/>
          <w:color w:val="auto"/>
          <w:kern w:val="2"/>
          <w:sz w:val="28"/>
          <w:szCs w:val="28"/>
          <w:lang w:val="en-US" w:eastAsia="zh-CN" w:bidi="ar-SA"/>
        </w:rPr>
        <w:t>magenta</w:t>
      </w:r>
      <w:r>
        <w:rPr>
          <w:rFonts w:hint="default" w:ascii="微软雅黑" w:hAnsi="微软雅黑" w:eastAsia="微软雅黑" w:cs="微软雅黑"/>
          <w:color w:val="auto"/>
          <w:kern w:val="2"/>
          <w:sz w:val="28"/>
          <w:szCs w:val="28"/>
          <w:lang w:val="en-US" w:eastAsia="zh-CN" w:bidi="ar-SA"/>
        </w:rPr>
        <w:fldChar w:fldCharType="end"/>
      </w:r>
      <w:r>
        <w:rPr>
          <w:rFonts w:hint="default" w:ascii="微软雅黑" w:hAnsi="微软雅黑" w:eastAsia="微软雅黑" w:cs="微软雅黑"/>
          <w:color w:val="auto"/>
          <w:kern w:val="2"/>
          <w:sz w:val="28"/>
          <w:szCs w:val="28"/>
          <w:lang w:val="en-US" w:eastAsia="zh-CN" w:bidi="ar-SA"/>
        </w:rPr>
        <w:t>, blue</w:t>
      </w:r>
      <w:r>
        <w:rPr>
          <w:rFonts w:hint="eastAsia" w:ascii="微软雅黑" w:hAnsi="微软雅黑" w:eastAsia="微软雅黑" w:cs="微软雅黑"/>
          <w:color w:val="auto"/>
          <w:kern w:val="2"/>
          <w:sz w:val="28"/>
          <w:szCs w:val="28"/>
          <w:lang w:val="en-US" w:eastAsia="zh-CN" w:bidi="ar-SA"/>
        </w:rPr>
        <w:t xml:space="preserve"> and</w:t>
      </w:r>
      <w:r>
        <w:rPr>
          <w:rFonts w:hint="default" w:ascii="微软雅黑" w:hAnsi="微软雅黑" w:eastAsia="微软雅黑" w:cs="微软雅黑"/>
          <w:color w:val="auto"/>
          <w:kern w:val="2"/>
          <w:sz w:val="28"/>
          <w:szCs w:val="28"/>
          <w:lang w:val="en-US" w:eastAsia="zh-CN" w:bidi="ar-SA"/>
        </w:rPr>
        <w:t xml:space="preserve"> green,</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white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respectively</w:t>
      </w:r>
      <w:r>
        <w:rPr>
          <w:rFonts w:hint="eastAsia" w:ascii="微软雅黑" w:hAnsi="微软雅黑" w:eastAsia="微软雅黑" w:cs="微软雅黑"/>
          <w:color w:val="auto"/>
          <w:kern w:val="2"/>
          <w:sz w:val="28"/>
          <w:szCs w:val="28"/>
          <w:lang w:val="en-US" w:eastAsia="zh-CN" w:bidi="ar-SA"/>
        </w:rPr>
        <w:t>. However, if we press other buttons (except 1-7), the buzzer stops playing and the RGB goes off.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319520" cy="3512820"/>
            <wp:effectExtent l="0" t="0" r="5080" b="1143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40"/>
                    <a:stretch>
                      <a:fillRect/>
                    </a:stretch>
                  </pic:blipFill>
                  <pic:spPr>
                    <a:xfrm>
                      <a:off x="0" y="0"/>
                      <a:ext cx="6319520" cy="351282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132" w:leftChars="47" w:right="0" w:rightChars="0" w:firstLine="0" w:firstLineChars="0"/>
        <w:rPr>
          <w:rFonts w:hint="eastAsia" w:ascii="微软雅黑" w:hAnsi="微软雅黑" w:eastAsia="微软雅黑" w:cs="微软雅黑"/>
          <w:color w:val="FF0000"/>
          <w:kern w:val="0"/>
          <w:sz w:val="28"/>
          <w:szCs w:val="28"/>
          <w:lang w:val="en-US" w:eastAsia="zh-CN" w:bidi="ar-SA"/>
        </w:rPr>
      </w:pPr>
      <w:r>
        <w:rPr>
          <w:rFonts w:hint="eastAsia" w:ascii="微软雅黑" w:hAnsi="微软雅黑" w:eastAsia="微软雅黑" w:cs="微软雅黑"/>
          <w:b/>
          <w:bCs/>
          <w:color w:val="FF0000"/>
          <w:kern w:val="0"/>
          <w:sz w:val="28"/>
          <w:szCs w:val="28"/>
          <w:lang w:val="en-US" w:eastAsia="zh-CN" w:bidi="ar-SA"/>
        </w:rPr>
        <w:t>Note</w:t>
      </w:r>
      <w:r>
        <w:rPr>
          <w:rFonts w:hint="eastAsia" w:ascii="微软雅黑" w:hAnsi="微软雅黑" w:eastAsia="微软雅黑" w:cs="微软雅黑"/>
          <w:color w:val="FF0000"/>
          <w:kern w:val="0"/>
          <w:sz w:val="28"/>
          <w:szCs w:val="28"/>
          <w:lang w:val="en-US" w:eastAsia="zh-CN" w:bidi="ar-SA"/>
        </w:rPr>
        <w:t>：When the code is running, the following prompt appears, you just need to click</w:t>
      </w:r>
      <w:r>
        <w:rPr>
          <w:rFonts w:hint="default" w:ascii="微软雅黑" w:hAnsi="微软雅黑" w:eastAsia="微软雅黑" w:cs="微软雅黑"/>
          <w:color w:val="FF0000"/>
          <w:kern w:val="0"/>
          <w:sz w:val="28"/>
          <w:szCs w:val="28"/>
          <w:lang w:val="en-US" w:eastAsia="zh-CN" w:bidi="ar-SA"/>
        </w:rPr>
        <w:t>“</w:t>
      </w:r>
      <w:r>
        <w:drawing>
          <wp:inline distT="0" distB="0" distL="114300" distR="114300">
            <wp:extent cx="295275" cy="285750"/>
            <wp:effectExtent l="0" t="0" r="9525"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FF0000"/>
          <w:kern w:val="0"/>
          <w:sz w:val="28"/>
          <w:szCs w:val="28"/>
          <w:lang w:val="en-US" w:eastAsia="zh-CN" w:bidi="ar-SA"/>
        </w:rPr>
        <w:t>Stop/Restart backend</w:t>
      </w:r>
      <w:r>
        <w:rPr>
          <w:rFonts w:hint="eastAsia" w:ascii="微软雅黑" w:hAnsi="微软雅黑" w:eastAsia="微软雅黑" w:cs="微软雅黑"/>
          <w:color w:val="FF0000"/>
          <w:kern w:val="0"/>
          <w:sz w:val="28"/>
          <w:szCs w:val="28"/>
          <w:lang w:val="en-US" w:eastAsia="zh-CN" w:bidi="ar-SA"/>
        </w:rPr>
        <w:t>“, then click</w:t>
      </w:r>
      <w:r>
        <w:drawing>
          <wp:inline distT="0" distB="0" distL="114300" distR="114300">
            <wp:extent cx="285750" cy="295275"/>
            <wp:effectExtent l="0" t="0" r="0" b="952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0"/>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FF0000"/>
          <w:kern w:val="0"/>
          <w:sz w:val="28"/>
          <w:szCs w:val="28"/>
          <w:lang w:val="en-US" w:eastAsia="zh-CN" w:bidi="ar-SA"/>
        </w:rPr>
        <w:t>“Run current script”to make the code run again.</w:t>
      </w:r>
    </w:p>
    <w:p>
      <w:pPr>
        <w:pStyle w:val="2"/>
      </w:pPr>
      <w:r>
        <w:drawing>
          <wp:inline distT="0" distB="0" distL="114300" distR="114300">
            <wp:extent cx="4019550" cy="1343025"/>
            <wp:effectExtent l="0" t="0" r="0"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4019550" cy="1343025"/>
                    </a:xfrm>
                    <a:prstGeom prst="rect">
                      <a:avLst/>
                    </a:prstGeom>
                    <a:noFill/>
                    <a:ln>
                      <a:noFill/>
                    </a:ln>
                  </pic:spPr>
                </pic:pic>
              </a:graphicData>
            </a:graphic>
          </wp:inline>
        </w:drawing>
      </w:r>
    </w:p>
    <w:p>
      <w:pPr>
        <w:rPr>
          <w:rFonts w:hint="eastAsia" w:ascii="微软雅黑" w:hAnsi="微软雅黑" w:eastAsia="微软雅黑" w:cs="微软雅黑"/>
          <w:color w:val="FF0000"/>
          <w:kern w:val="0"/>
          <w:sz w:val="28"/>
          <w:szCs w:val="28"/>
          <w:lang w:val="en-US" w:eastAsia="zh-CN" w:bidi="ar-SA"/>
        </w:rPr>
      </w:pPr>
      <w:r>
        <w:rPr>
          <w:rFonts w:hint="eastAsia" w:ascii="微软雅黑" w:hAnsi="微软雅黑" w:eastAsia="微软雅黑" w:cs="微软雅黑"/>
          <w:color w:val="FF0000"/>
          <w:kern w:val="0"/>
          <w:sz w:val="28"/>
          <w:szCs w:val="28"/>
          <w:lang w:val="en-US" w:eastAsia="zh-CN" w:bidi="ar-SA"/>
        </w:rPr>
        <w:t>(Note: Before use, we need to remove the plastic sheet from the bottom of the infrared remote controller.)</w:t>
      </w:r>
    </w:p>
    <w:p/>
    <w:p>
      <w:pPr>
        <w:rPr>
          <w:rStyle w:val="12"/>
          <w:rFonts w:hint="default" w:ascii="Arial" w:hAnsi="Arial" w:eastAsia="宋体" w:cs="Arial"/>
          <w:color w:val="FF0000"/>
          <w:sz w:val="24"/>
          <w:szCs w:val="24"/>
          <w:lang w:val="en-US" w:eastAsia="zh-CN"/>
        </w:rPr>
      </w:pPr>
      <w:r>
        <w:rPr>
          <w:rFonts w:hint="eastAsia" w:ascii="微软雅黑" w:hAnsi="微软雅黑" w:eastAsia="微软雅黑" w:cs="微软雅黑"/>
          <w:color w:val="000000"/>
          <w:kern w:val="0"/>
          <w:sz w:val="21"/>
          <w:szCs w:val="21"/>
          <w:lang w:val="en-US" w:eastAsia="zh-CN" w:bidi="ar-SA"/>
        </w:rPr>
        <w:drawing>
          <wp:inline distT="0" distB="0" distL="114300" distR="114300">
            <wp:extent cx="1470025" cy="4028440"/>
            <wp:effectExtent l="0" t="0" r="15875" b="10160"/>
            <wp:docPr id="48" name="图片 48" descr="遥控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遥控器-3"/>
                    <pic:cNvPicPr>
                      <a:picLocks noChangeAspect="1"/>
                    </pic:cNvPicPr>
                  </pic:nvPicPr>
                  <pic:blipFill>
                    <a:blip r:embed="rId17"/>
                    <a:srcRect l="33881" t="2505" r="33511" b="8131"/>
                    <a:stretch>
                      <a:fillRect/>
                    </a:stretch>
                  </pic:blipFill>
                  <pic:spPr>
                    <a:xfrm>
                      <a:off x="0" y="0"/>
                      <a:ext cx="1470025" cy="4028440"/>
                    </a:xfrm>
                    <a:prstGeom prst="rect">
                      <a:avLst/>
                    </a:prstGeom>
                  </pic:spPr>
                </pic:pic>
              </a:graphicData>
            </a:graphic>
          </wp:inline>
        </w:drawing>
      </w:r>
    </w:p>
    <w:p>
      <w:pPr>
        <w:pStyle w:val="2"/>
        <w:rPr>
          <w:rFonts w:hint="eastAsia"/>
          <w:lang w:val="en-US" w:eastAsia="zh-CN"/>
        </w:rPr>
      </w:pPr>
    </w:p>
    <w:p>
      <w:pPr>
        <w:rPr>
          <w:rFonts w:hint="eastAsia" w:ascii="微软雅黑" w:hAnsi="微软雅黑" w:eastAsia="微软雅黑" w:cs="微软雅黑"/>
          <w:color w:val="FF0000"/>
          <w:kern w:val="0"/>
          <w:sz w:val="28"/>
          <w:szCs w:val="28"/>
          <w:lang w:val="en-US" w:eastAsia="zh-CN" w:bidi="ar-SA"/>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auto"/>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0BkJu4BAADWAwAADgAAAGRycy9lMm9Eb2MueG1srVNLbtswEN0XyB2I&#10;2cdS3CRwBdNBGyNFgaItkPYANEVZBPgDSVtyD9DeoKtuuu+5fI4OKckJkk0W3UgznJk38x6Hy5te&#10;K7IXPkhrKFzMSiDCcFtLs6Xw7evd+QJIiMzUTFkjKBxEgJvV2atl5yoxt61VtfAEQUyoOkehjdFV&#10;RRF4KzQLM+uEwWBjvWYRXb8tas86RNeqmJflddFZXztvuQgBT9dDEEZE/xJA2zSSi7XlOy1MHFC9&#10;UCwipdBKF2CVp20awePnpgkiEkUBmcb8xSZob9K3WC1ZtfXMtZKPI7CXjPCEk2bSYNMT1JpFRnZe&#10;PoPSknsbbBNn3OpiIJIVQRYX5RNt7lvmROaCUgd3Ej38P1j+af/FE1lTeH0NxDCNN3789fP4++/x&#10;zw9ymfTpXKgw7d5hYuzf2R63ZjoPeJho943X6Y+ECMZR3cNJXdFHwlPRYr5YlBjiGJscxC8eyp0P&#10;8b2wmiSDgsfry6qy/ccQh9QpJXUz9k4qla9QGdJReHM1v8oFpwiCK5NyRV6GESZRGkZPVuw3/chz&#10;Y+sD0sTnge1b678D6XA5KBh8C0DUB4Papz2aDD8Zm8lghmMhhQhkMG/jsG875+W2zRuYBgru7S4i&#10;gcwrjTH0Rj2Sg9edlRlXM+3TYz9nPTzH1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C0Bk&#10;J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37"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38"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BAaNnNMAgAAgAQAAA4AAABkcnMvZTJvRG9jLnhtbK1U&#10;QW7bMBC8F+gfCN5rSbbsJoblwE3gokDQBHCLnmmKigSQXJakLbkPaH+QUy+99115R5eU7ARpDzn0&#10;Qi+5qyFndtaLi05JshfWNaALmo1SSoTmUDb6rqCfP63fnFHiPNMlk6BFQQ/C0Yvl61eL1szFGGqQ&#10;pbAEQbSbt6agtfdmniSO10IxNwIjNCYrsIp53Nq7pLSsRXQlk3GazpIWbGkscOEcnl71STog2pcA&#10;QlU1XFwB3ymhfY9qhWQeKbm6MY4u42urSnB/U1VOeCILikx9XPESjLdhTZYLNr+zzNQNH57AXvKE&#10;Z5wUazReeoK6Yp6RnW3+glINt+Cg8iMOKumJREWQRZY+02ZTMyMiF5TamZPo7v/B8o/7W0uasqAT&#10;7LtmCjv+cP/j4efvh1/fSRb0aY2bY9nGYKHv3kGHrjmeOzwMtLvKqvCLhAjm81mejbMpJQeMJ+f5&#10;eBBadJ7w8P34bJzOMM+xYJKmk+k0ICaPQMY6/16AIiEoqMVGRn3Z/tr5vvRYEu7VsG6kjM2UmrQF&#10;nU2mafzglEFwqUOtiLYYYAK5nkSIfLftBsZbKA9I2EJvGWf4usGnXDPnb5lFj6CDcIr8DS6VBLwS&#10;hoiSGuy3f52HemwdZilp0XMFdV93zApK5AeNTT3P8jyYNG7y6VuUjdinme3TjN6pS0BbZzivhscw&#10;1Ht5DCsL6gsO2yrciimmOd5dUH8ML30/CTisXKxWsQhtaZi/1hvDA3Qv7mrnoWqi7kGmXhvsV9ig&#10;MWPnhiEKzn+6j1WPfxz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AQGjZz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A6A402"/>
    <w:multiLevelType w:val="singleLevel"/>
    <w:tmpl w:val="F6A6A402"/>
    <w:lvl w:ilvl="0" w:tentative="0">
      <w:start w:val="7"/>
      <w:numFmt w:val="decimal"/>
      <w:suff w:val="space"/>
      <w:lvlText w:val="%1."/>
      <w:lvlJc w:val="left"/>
    </w:lvl>
  </w:abstractNum>
  <w:abstractNum w:abstractNumId="1">
    <w:nsid w:val="23C2885F"/>
    <w:multiLevelType w:val="singleLevel"/>
    <w:tmpl w:val="23C2885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4B49C4"/>
    <w:rsid w:val="00873A12"/>
    <w:rsid w:val="01B94EDD"/>
    <w:rsid w:val="02726D04"/>
    <w:rsid w:val="04AF75C8"/>
    <w:rsid w:val="05492B02"/>
    <w:rsid w:val="080309FE"/>
    <w:rsid w:val="0BE81E1F"/>
    <w:rsid w:val="0BEB51A8"/>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4B49C4"/>
    <w:rsid w:val="3EDE3531"/>
    <w:rsid w:val="3FC86C59"/>
    <w:rsid w:val="40884F84"/>
    <w:rsid w:val="408F288A"/>
    <w:rsid w:val="413E1176"/>
    <w:rsid w:val="415473E5"/>
    <w:rsid w:val="4269456D"/>
    <w:rsid w:val="4271448D"/>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1255E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22</Pages>
  <Words>1759</Words>
  <Characters>8998</Characters>
  <Lines>0</Lines>
  <Paragraphs>0</Paragraphs>
  <TotalTime>0</TotalTime>
  <ScaleCrop>false</ScaleCrop>
  <LinksUpToDate>false</LinksUpToDate>
  <CharactersWithSpaces>11079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2022-04-08T01:06:00Z</dcterms:created>
  <dc:creator>Administrator</dc:creator>
  <cp:lastModifiedBy>Administrator</cp:lastModifiedBy>
  <dcterms:modified xsi:type="dcterms:W3CDTF">2022-04-15T03:42:46Z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A4D7D71F8F8244FAA37CB0E258CEB455</vt:lpwstr>
  </property>
</Properties>
</file>