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B8" w:rsidRDefault="00A93328">
      <w:r>
        <w:rPr>
          <w:rFonts w:ascii="Arial Black"/>
          <w:b/>
          <w:sz w:val="36"/>
          <w:szCs w:val="36"/>
        </w:rPr>
        <w:t xml:space="preserve">Mongo DB </w:t>
      </w:r>
    </w:p>
    <w:p w:rsidR="002E78B8" w:rsidRDefault="002E78B8"/>
    <w:p w:rsidR="00A334EE" w:rsidRDefault="00A93328">
      <w:r>
        <w:t>Nos últimos anos, vimos um interesse crescente em sistemas de gerenciamento de bancos dados que diferem do modelo relacional tradicional. No centro disso está o conceito de NoSQL, um termo usado coletivamente para denotar software de banco de dados que não usa SQL (Structured Query Language) para interagir com o banco de dados. Um dos projetos NoSQL mais notáveis até o momento é o MongoDB, uma banco de dados orientado a documentos e de software livre que armazena dados em coleções de documentos semelhantes a JSON. O que distingue o MongoDB de outros bancos de dados NoSQL é a sua poderosa linguagem de consulta baseada em documento, que torna a transição de um banco de dados relacional para o MongoDB fácil, porque as consultas são convertidas com bastante facilidade.</w:t>
      </w:r>
      <w:r>
        <w:cr/>
        <w:t>O MongoDB é escrito em C++. Ele armazena dados dentro de documentos semelhantes a JSON (usando BSON — uma versão binária de JSON), que retém os dados usando pares de chave/valor. Um recurso que diferencia o MongoDB de outro bancos de dados de documentos é que é muito simples converter instruções SQL em chamadas de função de consulta do MongoDB. Isso facilita a migração de organizações que atualmente usam bancos de dados relacionais fazerem a migração. Ele também é muito simples de instalar e usar, com binários e drivers disponíveis para os principais sistemas operacionais e linguagens de programação.</w:t>
      </w:r>
      <w:r>
        <w:cr/>
        <w:t>O MongoDB é um projeto de software livre, com o banco de dados em si licenciado sob a GNU AGPL (Affero General Public License) versão 3.0. Essa licença é uma versão modificada da GNU GPL que fecha uma brecha na qual as restrições de copyleft não se aplicam ao uso do software, mas apenas à sua distribuição. Isso, naturalmente, é importante em software armazenada na nuvem e geralmente não instalado em dispositivos cliente. Usar a GPL regular poderia resultar em alguém perceber que nenhuma distribuição de fato acontece e, portanto, potencialmente contornar os termos da licença.</w:t>
      </w:r>
      <w:r>
        <w:cr/>
        <w:t>A AGPL aplica-se apenas ao próprio aplicativo de banco de dados, e não a outros elementos do MongoDB. Os drivers oficiais que permitem que os desenvolvedores conectem o MongoDB a várias linguagens de programação são distribuídos sob a Licença Apache, Versão 2.0. A documentação do MongoDB está disponível sob a licença Creative Commons.</w:t>
      </w:r>
      <w:r>
        <w:cr/>
      </w:r>
    </w:p>
    <w:p w:rsidR="002E78B8" w:rsidRDefault="00A93328">
      <w:bookmarkStart w:id="0" w:name="_GoBack"/>
      <w:bookmarkEnd w:id="0"/>
      <w:r w:rsidRPr="00C52FB4">
        <w:rPr>
          <w:b/>
        </w:rPr>
        <w:t>Bancos de dados orientados a documentos</w:t>
      </w:r>
      <w:r>
        <w:cr/>
        <w:t xml:space="preserve">Os bancos de dados orientados a documentos são bastante diferentes dos tradicionais bancos de dados relacionais. Em vez de armazenar dados em estruturas rígidas, como tabelas, eles os armazenam em documentos vagamente definidos. No caso de tabelas de sistemas de gerenciamento de bancos de dados relacionais (RDBMS), se for preciso acrescentar uma nova coluna, será necessário mudar a definição da própria tabela, que acrescentará aquela coluna a todos os registros existentes (embora potencialmente com valor nulo). Isso se deve ao estrito design baseado em esquema do RDBMS. No entanto, em documentos, é possível acrescentar novos atributos aos documentos individuais sem que outros sejam alterados. Isso porque o design de bancos de dados </w:t>
      </w:r>
      <w:proofErr w:type="spellStart"/>
      <w:r>
        <w:t>orientados</w:t>
      </w:r>
      <w:proofErr w:type="spellEnd"/>
      <w:r>
        <w:t xml:space="preserve"> a </w:t>
      </w:r>
      <w:proofErr w:type="spellStart"/>
      <w:r>
        <w:t>documentos</w:t>
      </w:r>
      <w:proofErr w:type="spellEnd"/>
      <w:r>
        <w:t xml:space="preserve"> </w:t>
      </w:r>
      <w:proofErr w:type="spellStart"/>
      <w:r>
        <w:t>costuma</w:t>
      </w:r>
      <w:proofErr w:type="spellEnd"/>
      <w:r>
        <w:t xml:space="preserve"> </w:t>
      </w:r>
      <w:proofErr w:type="spellStart"/>
      <w:r>
        <w:t>ser</w:t>
      </w:r>
      <w:proofErr w:type="spellEnd"/>
      <w:r>
        <w:t xml:space="preserve"> </w:t>
      </w:r>
      <w:proofErr w:type="spellStart"/>
      <w:proofErr w:type="gramStart"/>
      <w:r>
        <w:t>sem</w:t>
      </w:r>
      <w:proofErr w:type="spellEnd"/>
      <w:proofErr w:type="gramEnd"/>
      <w:r>
        <w:t xml:space="preserve"> </w:t>
      </w:r>
      <w:proofErr w:type="spellStart"/>
      <w:r>
        <w:t>esquema</w:t>
      </w:r>
      <w:proofErr w:type="spellEnd"/>
      <w:r>
        <w:t>.</w:t>
      </w:r>
    </w:p>
    <w:p w:rsidR="00C52FB4" w:rsidRDefault="00C52FB4">
      <w:proofErr w:type="spellStart"/>
      <w:r>
        <w:t>Outra</w:t>
      </w:r>
      <w:proofErr w:type="spellEnd"/>
      <w:r>
        <w:t xml:space="preserve"> </w:t>
      </w:r>
      <w:proofErr w:type="spellStart"/>
      <w:r>
        <w:t>diferença</w:t>
      </w:r>
      <w:proofErr w:type="spellEnd"/>
      <w:r>
        <w:t xml:space="preserve"> fundamental é </w:t>
      </w:r>
      <w:proofErr w:type="spellStart"/>
      <w:r>
        <w:t>que</w:t>
      </w:r>
      <w:proofErr w:type="spellEnd"/>
      <w:r>
        <w:t xml:space="preserve"> </w:t>
      </w:r>
      <w:proofErr w:type="spellStart"/>
      <w:r>
        <w:t>bancos</w:t>
      </w:r>
      <w:proofErr w:type="spellEnd"/>
      <w:r>
        <w:t xml:space="preserve"> de dados </w:t>
      </w:r>
      <w:proofErr w:type="spellStart"/>
      <w:r>
        <w:t>orientados</w:t>
      </w:r>
      <w:proofErr w:type="spellEnd"/>
      <w:r>
        <w:t xml:space="preserve"> a </w:t>
      </w:r>
      <w:proofErr w:type="spellStart"/>
      <w:r>
        <w:t>documentos</w:t>
      </w:r>
      <w:proofErr w:type="spellEnd"/>
      <w:r>
        <w:t xml:space="preserve"> </w:t>
      </w:r>
      <w:proofErr w:type="spellStart"/>
      <w:r>
        <w:t>não</w:t>
      </w:r>
      <w:proofErr w:type="spellEnd"/>
      <w:r>
        <w:t xml:space="preserve"> </w:t>
      </w:r>
      <w:proofErr w:type="spellStart"/>
      <w:r>
        <w:t>fornecem</w:t>
      </w:r>
      <w:proofErr w:type="spellEnd"/>
      <w:r>
        <w:t xml:space="preserve"> </w:t>
      </w:r>
      <w:proofErr w:type="spellStart"/>
      <w:r>
        <w:t>relacionamentos</w:t>
      </w:r>
      <w:proofErr w:type="spellEnd"/>
      <w:r>
        <w:t xml:space="preserve"> </w:t>
      </w:r>
      <w:proofErr w:type="spellStart"/>
      <w:r>
        <w:t>estritos</w:t>
      </w:r>
      <w:proofErr w:type="spellEnd"/>
      <w:r>
        <w:t xml:space="preserve"> entre </w:t>
      </w:r>
      <w:proofErr w:type="spellStart"/>
      <w:r>
        <w:t>documentos</w:t>
      </w:r>
      <w:proofErr w:type="spellEnd"/>
      <w:r>
        <w:t xml:space="preserve">, o </w:t>
      </w:r>
      <w:proofErr w:type="spellStart"/>
      <w:r>
        <w:t>que</w:t>
      </w:r>
      <w:proofErr w:type="spellEnd"/>
      <w:r>
        <w:t xml:space="preserve"> </w:t>
      </w:r>
      <w:proofErr w:type="spellStart"/>
      <w:r>
        <w:t>ajuda</w:t>
      </w:r>
      <w:proofErr w:type="spellEnd"/>
      <w:r>
        <w:t xml:space="preserve"> a </w:t>
      </w:r>
      <w:proofErr w:type="spellStart"/>
      <w:r>
        <w:t>manter</w:t>
      </w:r>
      <w:proofErr w:type="spellEnd"/>
      <w:r>
        <w:t xml:space="preserve"> </w:t>
      </w:r>
      <w:proofErr w:type="spellStart"/>
      <w:r>
        <w:t>seu</w:t>
      </w:r>
      <w:proofErr w:type="spellEnd"/>
      <w:r>
        <w:t xml:space="preserve"> design </w:t>
      </w:r>
      <w:proofErr w:type="spellStart"/>
      <w:proofErr w:type="gramStart"/>
      <w:r>
        <w:t>sem</w:t>
      </w:r>
      <w:proofErr w:type="spellEnd"/>
      <w:proofErr w:type="gramEnd"/>
      <w:r>
        <w:t xml:space="preserve"> </w:t>
      </w:r>
      <w:proofErr w:type="spellStart"/>
      <w:r>
        <w:t>esquema</w:t>
      </w:r>
      <w:proofErr w:type="spellEnd"/>
      <w:r>
        <w:t xml:space="preserve">. </w:t>
      </w:r>
      <w:proofErr w:type="spellStart"/>
      <w:r>
        <w:t>Isso</w:t>
      </w:r>
      <w:proofErr w:type="spellEnd"/>
      <w:r>
        <w:t xml:space="preserve"> </w:t>
      </w:r>
      <w:proofErr w:type="spellStart"/>
      <w:r>
        <w:t>difere</w:t>
      </w:r>
      <w:proofErr w:type="spellEnd"/>
      <w:r>
        <w:t xml:space="preserve"> </w:t>
      </w:r>
      <w:proofErr w:type="spellStart"/>
      <w:r>
        <w:t>muito</w:t>
      </w:r>
      <w:proofErr w:type="spellEnd"/>
      <w:r>
        <w:t xml:space="preserve"> de </w:t>
      </w:r>
      <w:proofErr w:type="spellStart"/>
      <w:r>
        <w:t>bancos</w:t>
      </w:r>
      <w:proofErr w:type="spellEnd"/>
      <w:r>
        <w:t xml:space="preserve"> de dados </w:t>
      </w:r>
      <w:proofErr w:type="spellStart"/>
      <w:r>
        <w:t>relacionais</w:t>
      </w:r>
      <w:proofErr w:type="spellEnd"/>
      <w:r>
        <w:t xml:space="preserve">, </w:t>
      </w:r>
      <w:proofErr w:type="spellStart"/>
      <w:r>
        <w:t>que</w:t>
      </w:r>
      <w:proofErr w:type="spellEnd"/>
      <w:r>
        <w:t xml:space="preserve"> </w:t>
      </w:r>
      <w:proofErr w:type="spellStart"/>
      <w:r>
        <w:t>dependem</w:t>
      </w:r>
      <w:proofErr w:type="spellEnd"/>
      <w:r>
        <w:t xml:space="preserve"> </w:t>
      </w:r>
      <w:proofErr w:type="spellStart"/>
      <w:r>
        <w:t>fortemente</w:t>
      </w:r>
      <w:proofErr w:type="spellEnd"/>
      <w:r>
        <w:t xml:space="preserve"> de </w:t>
      </w:r>
      <w:proofErr w:type="spellStart"/>
      <w:r>
        <w:t>relacionamentos</w:t>
      </w:r>
      <w:proofErr w:type="spellEnd"/>
      <w:r>
        <w:t xml:space="preserve"> para </w:t>
      </w:r>
      <w:proofErr w:type="spellStart"/>
      <w:r>
        <w:t>normalizar</w:t>
      </w:r>
      <w:proofErr w:type="spellEnd"/>
      <w:r>
        <w:t xml:space="preserve"> o </w:t>
      </w:r>
      <w:proofErr w:type="spellStart"/>
      <w:r>
        <w:t>armazenamento</w:t>
      </w:r>
      <w:proofErr w:type="spellEnd"/>
      <w:r>
        <w:t xml:space="preserve"> de dados. </w:t>
      </w:r>
      <w:proofErr w:type="spellStart"/>
      <w:r>
        <w:t>Em</w:t>
      </w:r>
      <w:proofErr w:type="spellEnd"/>
      <w:r>
        <w:t xml:space="preserve"> </w:t>
      </w:r>
      <w:proofErr w:type="spellStart"/>
      <w:r>
        <w:t>vez</w:t>
      </w:r>
      <w:proofErr w:type="spellEnd"/>
      <w:r>
        <w:t xml:space="preserve"> </w:t>
      </w:r>
      <w:r>
        <w:lastRenderedPageBreak/>
        <w:t xml:space="preserve">de </w:t>
      </w:r>
      <w:proofErr w:type="spellStart"/>
      <w:r>
        <w:t>armazenar</w:t>
      </w:r>
      <w:proofErr w:type="spellEnd"/>
      <w:r>
        <w:t xml:space="preserve"> dados "</w:t>
      </w:r>
      <w:proofErr w:type="spellStart"/>
      <w:r>
        <w:t>relacionados</w:t>
      </w:r>
      <w:proofErr w:type="spellEnd"/>
      <w:r>
        <w:t xml:space="preserve">" </w:t>
      </w:r>
      <w:proofErr w:type="spellStart"/>
      <w:r>
        <w:t>em</w:t>
      </w:r>
      <w:proofErr w:type="spellEnd"/>
      <w:r>
        <w:t xml:space="preserve"> </w:t>
      </w:r>
      <w:proofErr w:type="spellStart"/>
      <w:r>
        <w:t>uma</w:t>
      </w:r>
      <w:proofErr w:type="spellEnd"/>
      <w:r>
        <w:t xml:space="preserve"> </w:t>
      </w:r>
      <w:proofErr w:type="spellStart"/>
      <w:r>
        <w:t>área</w:t>
      </w:r>
      <w:proofErr w:type="spellEnd"/>
      <w:r>
        <w:t xml:space="preserve"> de </w:t>
      </w:r>
      <w:proofErr w:type="spellStart"/>
      <w:r>
        <w:t>armazenamento</w:t>
      </w:r>
      <w:proofErr w:type="spellEnd"/>
      <w:r>
        <w:t xml:space="preserve"> </w:t>
      </w:r>
      <w:proofErr w:type="spellStart"/>
      <w:r>
        <w:t>separada</w:t>
      </w:r>
      <w:proofErr w:type="spellEnd"/>
      <w:r>
        <w:t xml:space="preserve">, </w:t>
      </w:r>
      <w:proofErr w:type="spellStart"/>
      <w:r>
        <w:t>em</w:t>
      </w:r>
      <w:proofErr w:type="spellEnd"/>
      <w:r>
        <w:t xml:space="preserve"> </w:t>
      </w:r>
      <w:proofErr w:type="spellStart"/>
      <w:r>
        <w:t>bancos</w:t>
      </w:r>
      <w:proofErr w:type="spellEnd"/>
      <w:r>
        <w:t xml:space="preserve"> de dados de </w:t>
      </w:r>
      <w:proofErr w:type="spellStart"/>
      <w:r>
        <w:t>documentos</w:t>
      </w:r>
      <w:proofErr w:type="spellEnd"/>
      <w:r>
        <w:t xml:space="preserve"> </w:t>
      </w:r>
      <w:proofErr w:type="spellStart"/>
      <w:r>
        <w:t>eles</w:t>
      </w:r>
      <w:proofErr w:type="spellEnd"/>
      <w:r>
        <w:t xml:space="preserve"> </w:t>
      </w:r>
      <w:proofErr w:type="spellStart"/>
      <w:r>
        <w:t>são</w:t>
      </w:r>
      <w:proofErr w:type="spellEnd"/>
      <w:r>
        <w:t xml:space="preserve"> </w:t>
      </w:r>
      <w:proofErr w:type="spellStart"/>
      <w:r>
        <w:t>integrados</w:t>
      </w:r>
      <w:proofErr w:type="spellEnd"/>
      <w:r>
        <w:t xml:space="preserve"> </w:t>
      </w:r>
      <w:proofErr w:type="spellStart"/>
      <w:r>
        <w:t>ao</w:t>
      </w:r>
      <w:proofErr w:type="spellEnd"/>
      <w:r>
        <w:t xml:space="preserve"> </w:t>
      </w:r>
      <w:proofErr w:type="spellStart"/>
      <w:r>
        <w:t>próprio</w:t>
      </w:r>
      <w:proofErr w:type="spellEnd"/>
      <w:r>
        <w:t xml:space="preserve"> </w:t>
      </w:r>
      <w:proofErr w:type="spellStart"/>
      <w:r>
        <w:t>documento</w:t>
      </w:r>
      <w:proofErr w:type="spellEnd"/>
      <w:r>
        <w:t xml:space="preserve">. </w:t>
      </w:r>
      <w:proofErr w:type="spellStart"/>
      <w:r>
        <w:t>Isso</w:t>
      </w:r>
      <w:proofErr w:type="spellEnd"/>
      <w:r>
        <w:t xml:space="preserve"> é </w:t>
      </w:r>
      <w:proofErr w:type="spellStart"/>
      <w:r>
        <w:t>muit</w:t>
      </w:r>
      <w:proofErr w:type="gramStart"/>
      <w:r w:rsidR="00A93328">
        <w:t>;</w:t>
      </w:r>
      <w:r>
        <w:t>o</w:t>
      </w:r>
      <w:proofErr w:type="spellEnd"/>
      <w:proofErr w:type="gramEnd"/>
      <w:r>
        <w:t xml:space="preserve"> </w:t>
      </w:r>
      <w:proofErr w:type="spellStart"/>
      <w:r>
        <w:t>mais</w:t>
      </w:r>
      <w:proofErr w:type="spellEnd"/>
      <w:r>
        <w:t xml:space="preserve"> </w:t>
      </w:r>
      <w:proofErr w:type="spellStart"/>
      <w:r>
        <w:t>rápido</w:t>
      </w:r>
      <w:proofErr w:type="spellEnd"/>
      <w:r>
        <w:t xml:space="preserve"> do </w:t>
      </w:r>
      <w:proofErr w:type="spellStart"/>
      <w:r>
        <w:t>que</w:t>
      </w:r>
      <w:proofErr w:type="spellEnd"/>
      <w:r>
        <w:t xml:space="preserve"> </w:t>
      </w:r>
      <w:proofErr w:type="spellStart"/>
      <w:r>
        <w:t>armazenar</w:t>
      </w:r>
      <w:proofErr w:type="spellEnd"/>
      <w:r>
        <w:t xml:space="preserve"> </w:t>
      </w:r>
      <w:proofErr w:type="spellStart"/>
      <w:r>
        <w:t>uma</w:t>
      </w:r>
      <w:proofErr w:type="spellEnd"/>
      <w:r>
        <w:t xml:space="preserve"> </w:t>
      </w:r>
      <w:proofErr w:type="spellStart"/>
      <w:r>
        <w:t>referência</w:t>
      </w:r>
      <w:proofErr w:type="spellEnd"/>
      <w:r>
        <w:t xml:space="preserve"> a outro </w:t>
      </w:r>
      <w:proofErr w:type="spellStart"/>
      <w:r>
        <w:t>documento</w:t>
      </w:r>
      <w:proofErr w:type="spellEnd"/>
      <w:r>
        <w:t xml:space="preserve"> </w:t>
      </w:r>
      <w:proofErr w:type="spellStart"/>
      <w:r>
        <w:t>onde</w:t>
      </w:r>
      <w:proofErr w:type="spellEnd"/>
      <w:r>
        <w:t xml:space="preserve"> </w:t>
      </w:r>
      <w:proofErr w:type="spellStart"/>
      <w:r>
        <w:t>os</w:t>
      </w:r>
      <w:proofErr w:type="spellEnd"/>
      <w:r>
        <w:t xml:space="preserve"> dados </w:t>
      </w:r>
      <w:proofErr w:type="spellStart"/>
      <w:r>
        <w:t>relacionados</w:t>
      </w:r>
      <w:proofErr w:type="spellEnd"/>
      <w:r>
        <w:t xml:space="preserve"> </w:t>
      </w:r>
      <w:proofErr w:type="spellStart"/>
      <w:r>
        <w:t>são</w:t>
      </w:r>
      <w:proofErr w:type="spellEnd"/>
      <w:r>
        <w:t xml:space="preserve"> </w:t>
      </w:r>
      <w:proofErr w:type="spellStart"/>
      <w:r>
        <w:t>armazenados</w:t>
      </w:r>
      <w:proofErr w:type="spellEnd"/>
      <w:r>
        <w:t xml:space="preserve">, </w:t>
      </w:r>
      <w:proofErr w:type="spellStart"/>
      <w:r>
        <w:t>visto</w:t>
      </w:r>
      <w:proofErr w:type="spellEnd"/>
      <w:r>
        <w:t xml:space="preserve"> </w:t>
      </w:r>
      <w:proofErr w:type="spellStart"/>
      <w:r>
        <w:t>que</w:t>
      </w:r>
      <w:proofErr w:type="spellEnd"/>
      <w:r>
        <w:t xml:space="preserve"> </w:t>
      </w:r>
      <w:proofErr w:type="spellStart"/>
      <w:r>
        <w:t>cada</w:t>
      </w:r>
      <w:proofErr w:type="spellEnd"/>
      <w:r>
        <w:t xml:space="preserve"> </w:t>
      </w:r>
      <w:proofErr w:type="spellStart"/>
      <w:r>
        <w:t>referência</w:t>
      </w:r>
      <w:proofErr w:type="spellEnd"/>
      <w:r>
        <w:t xml:space="preserve"> </w:t>
      </w:r>
      <w:proofErr w:type="spellStart"/>
      <w:r>
        <w:t>exigiria</w:t>
      </w:r>
      <w:proofErr w:type="spellEnd"/>
      <w:r>
        <w:t xml:space="preserve"> </w:t>
      </w:r>
      <w:proofErr w:type="spellStart"/>
      <w:r>
        <w:t>uma</w:t>
      </w:r>
      <w:proofErr w:type="spellEnd"/>
      <w:r>
        <w:t xml:space="preserve"> </w:t>
      </w:r>
      <w:proofErr w:type="spellStart"/>
      <w:r>
        <w:t>consulta</w:t>
      </w:r>
      <w:proofErr w:type="spellEnd"/>
      <w:r>
        <w:t xml:space="preserve"> </w:t>
      </w:r>
      <w:proofErr w:type="spellStart"/>
      <w:r>
        <w:t>adicional</w:t>
      </w:r>
      <w:proofErr w:type="spellEnd"/>
      <w:r>
        <w:t>.</w:t>
      </w:r>
    </w:p>
    <w:p w:rsidR="00C52FB4" w:rsidRDefault="00C52FB4">
      <w:proofErr w:type="spellStart"/>
      <w:r>
        <w:t>Contudo</w:t>
      </w:r>
      <w:proofErr w:type="spellEnd"/>
      <w:r>
        <w:t xml:space="preserve">, se for </w:t>
      </w:r>
      <w:proofErr w:type="spellStart"/>
      <w:r>
        <w:t>preciso</w:t>
      </w:r>
      <w:proofErr w:type="spellEnd"/>
      <w:r>
        <w:t xml:space="preserve"> </w:t>
      </w:r>
      <w:proofErr w:type="spellStart"/>
      <w:r>
        <w:t>armazenar</w:t>
      </w:r>
      <w:proofErr w:type="spellEnd"/>
      <w:r>
        <w:t xml:space="preserve"> dados </w:t>
      </w:r>
      <w:proofErr w:type="spellStart"/>
      <w:r>
        <w:t>relacionados</w:t>
      </w:r>
      <w:proofErr w:type="spellEnd"/>
      <w:r>
        <w:t xml:space="preserve"> </w:t>
      </w:r>
      <w:proofErr w:type="spellStart"/>
      <w:r>
        <w:t>em</w:t>
      </w:r>
      <w:proofErr w:type="spellEnd"/>
      <w:r>
        <w:t xml:space="preserve"> </w:t>
      </w:r>
      <w:proofErr w:type="spellStart"/>
      <w:r>
        <w:t>separado</w:t>
      </w:r>
      <w:proofErr w:type="spellEnd"/>
      <w:r>
        <w:t xml:space="preserve">, é </w:t>
      </w:r>
      <w:proofErr w:type="spellStart"/>
      <w:r>
        <w:t>possível</w:t>
      </w:r>
      <w:proofErr w:type="spellEnd"/>
      <w:r>
        <w:t xml:space="preserve"> </w:t>
      </w:r>
      <w:proofErr w:type="spellStart"/>
      <w:r>
        <w:t>fazer</w:t>
      </w:r>
      <w:proofErr w:type="spellEnd"/>
      <w:r>
        <w:t xml:space="preserve"> </w:t>
      </w:r>
      <w:proofErr w:type="spellStart"/>
      <w:r>
        <w:t>isso</w:t>
      </w:r>
      <w:proofErr w:type="spellEnd"/>
      <w:r>
        <w:t xml:space="preserve"> </w:t>
      </w:r>
      <w:proofErr w:type="spellStart"/>
      <w:r>
        <w:t>facilmente</w:t>
      </w:r>
      <w:proofErr w:type="spellEnd"/>
      <w:r>
        <w:t xml:space="preserve"> no </w:t>
      </w:r>
      <w:proofErr w:type="spellStart"/>
      <w:r>
        <w:t>MongoDB</w:t>
      </w:r>
      <w:proofErr w:type="spellEnd"/>
      <w:r>
        <w:t xml:space="preserve"> </w:t>
      </w:r>
      <w:proofErr w:type="spellStart"/>
      <w:r>
        <w:t>usando</w:t>
      </w:r>
      <w:proofErr w:type="spellEnd"/>
      <w:r>
        <w:t xml:space="preserve"> </w:t>
      </w:r>
      <w:proofErr w:type="spellStart"/>
      <w:r>
        <w:t>uma</w:t>
      </w:r>
      <w:proofErr w:type="spellEnd"/>
      <w:r>
        <w:t xml:space="preserve"> </w:t>
      </w:r>
      <w:proofErr w:type="spellStart"/>
      <w:r>
        <w:t>coleção</w:t>
      </w:r>
      <w:proofErr w:type="spellEnd"/>
      <w:r>
        <w:t xml:space="preserve"> </w:t>
      </w:r>
      <w:proofErr w:type="spellStart"/>
      <w:r>
        <w:t>separada</w:t>
      </w:r>
      <w:proofErr w:type="spellEnd"/>
      <w:r>
        <w:t xml:space="preserve">. Outro </w:t>
      </w:r>
      <w:proofErr w:type="spellStart"/>
      <w:r>
        <w:t>bom</w:t>
      </w:r>
      <w:proofErr w:type="spellEnd"/>
      <w:r>
        <w:t xml:space="preserve"> </w:t>
      </w:r>
      <w:proofErr w:type="spellStart"/>
      <w:r>
        <w:t>exemplo</w:t>
      </w:r>
      <w:proofErr w:type="spellEnd"/>
      <w:r>
        <w:t xml:space="preserve"> é </w:t>
      </w:r>
      <w:proofErr w:type="spellStart"/>
      <w:r>
        <w:t>armazenar</w:t>
      </w:r>
      <w:proofErr w:type="spellEnd"/>
      <w:r>
        <w:t xml:space="preserve"> </w:t>
      </w:r>
      <w:proofErr w:type="spellStart"/>
      <w:r>
        <w:t>informações</w:t>
      </w:r>
      <w:proofErr w:type="spellEnd"/>
      <w:r>
        <w:t xml:space="preserve"> de </w:t>
      </w:r>
      <w:proofErr w:type="spellStart"/>
      <w:r>
        <w:t>pedidos</w:t>
      </w:r>
      <w:proofErr w:type="spellEnd"/>
      <w:r>
        <w:t xml:space="preserve"> de </w:t>
      </w:r>
      <w:proofErr w:type="spellStart"/>
      <w:r>
        <w:t>clientes</w:t>
      </w:r>
      <w:proofErr w:type="spellEnd"/>
      <w:r>
        <w:t xml:space="preserve"> </w:t>
      </w:r>
      <w:proofErr w:type="spellStart"/>
      <w:r>
        <w:t>em</w:t>
      </w:r>
      <w:proofErr w:type="spellEnd"/>
      <w:r>
        <w:t xml:space="preserve"> </w:t>
      </w:r>
      <w:proofErr w:type="spellStart"/>
      <w:r>
        <w:t>documentos</w:t>
      </w:r>
      <w:proofErr w:type="spellEnd"/>
      <w:r>
        <w:t xml:space="preserve"> do </w:t>
      </w:r>
      <w:proofErr w:type="spellStart"/>
      <w:r>
        <w:t>MongoDB</w:t>
      </w:r>
      <w:proofErr w:type="spellEnd"/>
      <w:r>
        <w:t xml:space="preserve">. </w:t>
      </w:r>
      <w:proofErr w:type="spellStart"/>
      <w:r>
        <w:t>Geralmente</w:t>
      </w:r>
      <w:proofErr w:type="spellEnd"/>
      <w:r>
        <w:t xml:space="preserve"> </w:t>
      </w:r>
      <w:proofErr w:type="spellStart"/>
      <w:r>
        <w:t>isso</w:t>
      </w:r>
      <w:proofErr w:type="spellEnd"/>
      <w:r>
        <w:t xml:space="preserve"> </w:t>
      </w:r>
      <w:proofErr w:type="spellStart"/>
      <w:r>
        <w:t>inclui</w:t>
      </w:r>
      <w:proofErr w:type="spellEnd"/>
      <w:r>
        <w:t xml:space="preserve"> </w:t>
      </w:r>
      <w:proofErr w:type="spellStart"/>
      <w:r>
        <w:t>informações</w:t>
      </w:r>
      <w:proofErr w:type="spellEnd"/>
      <w:r>
        <w:t xml:space="preserve"> </w:t>
      </w:r>
      <w:proofErr w:type="spellStart"/>
      <w:r>
        <w:t>sobre</w:t>
      </w:r>
      <w:proofErr w:type="spellEnd"/>
      <w:r>
        <w:t xml:space="preserve"> o </w:t>
      </w:r>
      <w:proofErr w:type="spellStart"/>
      <w:r>
        <w:t>cliente</w:t>
      </w:r>
      <w:proofErr w:type="spellEnd"/>
      <w:r>
        <w:t xml:space="preserve">, o </w:t>
      </w:r>
      <w:proofErr w:type="spellStart"/>
      <w:r>
        <w:t>próprio</w:t>
      </w:r>
      <w:proofErr w:type="spellEnd"/>
      <w:r>
        <w:t xml:space="preserve"> </w:t>
      </w:r>
      <w:proofErr w:type="spellStart"/>
      <w:r>
        <w:t>pedido</w:t>
      </w:r>
      <w:proofErr w:type="spellEnd"/>
      <w:r>
        <w:t xml:space="preserve">, </w:t>
      </w:r>
      <w:proofErr w:type="spellStart"/>
      <w:r>
        <w:t>itens</w:t>
      </w:r>
      <w:proofErr w:type="spellEnd"/>
      <w:r>
        <w:t xml:space="preserve"> de </w:t>
      </w:r>
      <w:proofErr w:type="spellStart"/>
      <w:r>
        <w:t>linha</w:t>
      </w:r>
      <w:proofErr w:type="spellEnd"/>
      <w:r>
        <w:t xml:space="preserve"> do </w:t>
      </w:r>
      <w:proofErr w:type="spellStart"/>
      <w:r>
        <w:t>pedido</w:t>
      </w:r>
      <w:proofErr w:type="spellEnd"/>
      <w:r>
        <w:t xml:space="preserve"> e </w:t>
      </w:r>
      <w:proofErr w:type="spellStart"/>
      <w:r>
        <w:t>informações</w:t>
      </w:r>
      <w:proofErr w:type="spellEnd"/>
      <w:r>
        <w:t xml:space="preserve"> </w:t>
      </w:r>
      <w:proofErr w:type="spellStart"/>
      <w:r>
        <w:t>sobre</w:t>
      </w:r>
      <w:proofErr w:type="spellEnd"/>
      <w:r>
        <w:t xml:space="preserve"> o </w:t>
      </w:r>
      <w:proofErr w:type="spellStart"/>
      <w:r>
        <w:t>produto</w:t>
      </w:r>
      <w:proofErr w:type="spellEnd"/>
      <w:r>
        <w:t xml:space="preserve">. </w:t>
      </w:r>
      <w:proofErr w:type="spellStart"/>
      <w:r>
        <w:t>Usando</w:t>
      </w:r>
      <w:proofErr w:type="spellEnd"/>
      <w:r>
        <w:t xml:space="preserve"> o </w:t>
      </w:r>
      <w:proofErr w:type="spellStart"/>
      <w:r>
        <w:t>MongoDB</w:t>
      </w:r>
      <w:proofErr w:type="spellEnd"/>
      <w:r>
        <w:t xml:space="preserve">, </w:t>
      </w:r>
      <w:proofErr w:type="spellStart"/>
      <w:r>
        <w:t>provavelmente</w:t>
      </w:r>
      <w:proofErr w:type="spellEnd"/>
      <w:r>
        <w:t xml:space="preserve"> </w:t>
      </w:r>
      <w:proofErr w:type="spellStart"/>
      <w:r>
        <w:t>seriam</w:t>
      </w:r>
      <w:proofErr w:type="spellEnd"/>
      <w:r>
        <w:t xml:space="preserve"> </w:t>
      </w:r>
      <w:proofErr w:type="spellStart"/>
      <w:r>
        <w:t>armazenados</w:t>
      </w:r>
      <w:proofErr w:type="spellEnd"/>
      <w:r>
        <w:t xml:space="preserve"> </w:t>
      </w:r>
      <w:proofErr w:type="spellStart"/>
      <w:r>
        <w:t>os</w:t>
      </w:r>
      <w:proofErr w:type="spellEnd"/>
      <w:r>
        <w:t xml:space="preserve"> </w:t>
      </w:r>
      <w:proofErr w:type="spellStart"/>
      <w:r>
        <w:t>clientes</w:t>
      </w:r>
      <w:proofErr w:type="spellEnd"/>
      <w:r>
        <w:t xml:space="preserve">, </w:t>
      </w:r>
      <w:proofErr w:type="spellStart"/>
      <w:r>
        <w:t>produtos</w:t>
      </w:r>
      <w:proofErr w:type="spellEnd"/>
      <w:r>
        <w:t xml:space="preserve"> e </w:t>
      </w:r>
      <w:proofErr w:type="spellStart"/>
      <w:r>
        <w:t>pedidos</w:t>
      </w:r>
      <w:proofErr w:type="spellEnd"/>
      <w:r>
        <w:t xml:space="preserve"> </w:t>
      </w:r>
      <w:proofErr w:type="spellStart"/>
      <w:r>
        <w:t>em</w:t>
      </w:r>
      <w:proofErr w:type="spellEnd"/>
      <w:r>
        <w:t xml:space="preserve"> </w:t>
      </w:r>
      <w:proofErr w:type="spellStart"/>
      <w:r>
        <w:t>coleções</w:t>
      </w:r>
      <w:proofErr w:type="spellEnd"/>
      <w:r>
        <w:t xml:space="preserve"> </w:t>
      </w:r>
      <w:proofErr w:type="spellStart"/>
      <w:r>
        <w:t>individuais</w:t>
      </w:r>
      <w:proofErr w:type="spellEnd"/>
      <w:r>
        <w:t xml:space="preserve">, </w:t>
      </w:r>
      <w:proofErr w:type="gramStart"/>
      <w:r>
        <w:t>mas</w:t>
      </w:r>
      <w:proofErr w:type="gramEnd"/>
      <w:r>
        <w:t xml:space="preserve"> </w:t>
      </w:r>
      <w:proofErr w:type="spellStart"/>
      <w:r>
        <w:t>seriam</w:t>
      </w:r>
      <w:proofErr w:type="spellEnd"/>
      <w:r>
        <w:t xml:space="preserve"> </w:t>
      </w:r>
      <w:proofErr w:type="spellStart"/>
      <w:r>
        <w:t>integrados</w:t>
      </w:r>
      <w:proofErr w:type="spellEnd"/>
      <w:r>
        <w:t xml:space="preserve"> dados de </w:t>
      </w:r>
      <w:proofErr w:type="spellStart"/>
      <w:r>
        <w:t>itens</w:t>
      </w:r>
      <w:proofErr w:type="spellEnd"/>
      <w:r>
        <w:t xml:space="preserve"> de </w:t>
      </w:r>
      <w:proofErr w:type="spellStart"/>
      <w:r>
        <w:t>linha</w:t>
      </w:r>
      <w:proofErr w:type="spellEnd"/>
      <w:r>
        <w:t xml:space="preserve"> </w:t>
      </w:r>
      <w:proofErr w:type="spellStart"/>
      <w:r>
        <w:t>dentro</w:t>
      </w:r>
      <w:proofErr w:type="spellEnd"/>
      <w:r>
        <w:t xml:space="preserve"> do </w:t>
      </w:r>
      <w:proofErr w:type="spellStart"/>
      <w:r>
        <w:t>documento</w:t>
      </w:r>
      <w:proofErr w:type="spellEnd"/>
      <w:r>
        <w:t xml:space="preserve"> de </w:t>
      </w:r>
      <w:proofErr w:type="spellStart"/>
      <w:r>
        <w:t>pedido</w:t>
      </w:r>
      <w:proofErr w:type="spellEnd"/>
      <w:r>
        <w:t xml:space="preserve"> </w:t>
      </w:r>
      <w:proofErr w:type="spellStart"/>
      <w:r>
        <w:t>relevante</w:t>
      </w:r>
      <w:proofErr w:type="spellEnd"/>
      <w:r>
        <w:t xml:space="preserve">. </w:t>
      </w:r>
      <w:proofErr w:type="spellStart"/>
      <w:r>
        <w:t>Seria</w:t>
      </w:r>
      <w:proofErr w:type="spellEnd"/>
      <w:r>
        <w:t xml:space="preserve"> </w:t>
      </w:r>
      <w:proofErr w:type="spellStart"/>
      <w:r>
        <w:t>então</w:t>
      </w:r>
      <w:proofErr w:type="spellEnd"/>
      <w:r>
        <w:t xml:space="preserve"> </w:t>
      </w:r>
      <w:proofErr w:type="spellStart"/>
      <w:r>
        <w:t>feito</w:t>
      </w:r>
      <w:proofErr w:type="spellEnd"/>
      <w:r>
        <w:t xml:space="preserve"> </w:t>
      </w:r>
      <w:proofErr w:type="spellStart"/>
      <w:r>
        <w:t>referência</w:t>
      </w:r>
      <w:proofErr w:type="spellEnd"/>
      <w:r>
        <w:t xml:space="preserve"> </w:t>
      </w:r>
      <w:proofErr w:type="spellStart"/>
      <w:r>
        <w:t>às</w:t>
      </w:r>
      <w:proofErr w:type="spellEnd"/>
      <w:r>
        <w:t xml:space="preserve"> </w:t>
      </w:r>
      <w:proofErr w:type="spellStart"/>
      <w:r>
        <w:t>coleções</w:t>
      </w:r>
      <w:proofErr w:type="spellEnd"/>
      <w:r>
        <w:t xml:space="preserve"> </w:t>
      </w:r>
      <w:r>
        <w:rPr>
          <w:rStyle w:val="CdigoHTML"/>
          <w:rFonts w:eastAsia="PMingLiU"/>
        </w:rPr>
        <w:t>products</w:t>
      </w:r>
      <w:r>
        <w:t xml:space="preserve"> e </w:t>
      </w:r>
      <w:r>
        <w:rPr>
          <w:rStyle w:val="CdigoHTML"/>
          <w:rFonts w:eastAsia="PMingLiU"/>
        </w:rPr>
        <w:t>customers</w:t>
      </w:r>
      <w:r>
        <w:t xml:space="preserve"> </w:t>
      </w:r>
      <w:proofErr w:type="spellStart"/>
      <w:r>
        <w:t>usando</w:t>
      </w:r>
      <w:proofErr w:type="spellEnd"/>
      <w:r>
        <w:t xml:space="preserve"> IDs </w:t>
      </w:r>
      <w:proofErr w:type="spellStart"/>
      <w:r>
        <w:t>em</w:t>
      </w:r>
      <w:proofErr w:type="spellEnd"/>
      <w:r>
        <w:t xml:space="preserve"> </w:t>
      </w:r>
      <w:proofErr w:type="spellStart"/>
      <w:r>
        <w:t>estilo</w:t>
      </w:r>
      <w:proofErr w:type="spellEnd"/>
      <w:r>
        <w:t xml:space="preserve"> de </w:t>
      </w:r>
      <w:proofErr w:type="spellStart"/>
      <w:r>
        <w:t>chave</w:t>
      </w:r>
      <w:proofErr w:type="spellEnd"/>
      <w:r>
        <w:t xml:space="preserve"> </w:t>
      </w:r>
      <w:proofErr w:type="spellStart"/>
      <w:r>
        <w:t>estrangeira</w:t>
      </w:r>
      <w:proofErr w:type="spellEnd"/>
      <w:r>
        <w:t xml:space="preserve">, </w:t>
      </w:r>
      <w:proofErr w:type="spellStart"/>
      <w:r>
        <w:t>assim</w:t>
      </w:r>
      <w:proofErr w:type="spellEnd"/>
      <w:r>
        <w:t xml:space="preserve"> </w:t>
      </w:r>
      <w:proofErr w:type="spellStart"/>
      <w:proofErr w:type="gramStart"/>
      <w:r>
        <w:t>como</w:t>
      </w:r>
      <w:proofErr w:type="spellEnd"/>
      <w:proofErr w:type="gramEnd"/>
      <w:r>
        <w:t xml:space="preserve"> </w:t>
      </w:r>
      <w:proofErr w:type="spellStart"/>
      <w:r>
        <w:t>faria</w:t>
      </w:r>
      <w:proofErr w:type="spellEnd"/>
      <w:r>
        <w:t xml:space="preserve"> </w:t>
      </w:r>
      <w:proofErr w:type="spellStart"/>
      <w:r>
        <w:t>em</w:t>
      </w:r>
      <w:proofErr w:type="spellEnd"/>
      <w:r>
        <w:t xml:space="preserve"> um </w:t>
      </w:r>
      <w:proofErr w:type="spellStart"/>
      <w:r>
        <w:t>banco</w:t>
      </w:r>
      <w:proofErr w:type="spellEnd"/>
      <w:r>
        <w:t xml:space="preserve"> de dados </w:t>
      </w:r>
      <w:proofErr w:type="spellStart"/>
      <w:r>
        <w:t>relacional</w:t>
      </w:r>
      <w:proofErr w:type="spellEnd"/>
      <w:r>
        <w:t xml:space="preserve">. A </w:t>
      </w:r>
      <w:proofErr w:type="spellStart"/>
      <w:r>
        <w:t>simplicidade</w:t>
      </w:r>
      <w:proofErr w:type="spellEnd"/>
      <w:r>
        <w:t xml:space="preserve"> </w:t>
      </w:r>
      <w:proofErr w:type="spellStart"/>
      <w:r>
        <w:t>dessa</w:t>
      </w:r>
      <w:proofErr w:type="spellEnd"/>
      <w:r>
        <w:t xml:space="preserve"> </w:t>
      </w:r>
      <w:proofErr w:type="spellStart"/>
      <w:r>
        <w:t>abordagem</w:t>
      </w:r>
      <w:proofErr w:type="spellEnd"/>
      <w:r>
        <w:t xml:space="preserve"> </w:t>
      </w:r>
      <w:proofErr w:type="spellStart"/>
      <w:r>
        <w:t>híbrida</w:t>
      </w:r>
      <w:proofErr w:type="spellEnd"/>
      <w:r>
        <w:t xml:space="preserve"> </w:t>
      </w:r>
      <w:proofErr w:type="spellStart"/>
      <w:r>
        <w:t>faz</w:t>
      </w:r>
      <w:proofErr w:type="spellEnd"/>
      <w:r>
        <w:t xml:space="preserve"> do </w:t>
      </w:r>
      <w:proofErr w:type="spellStart"/>
      <w:r>
        <w:t>MongoDB</w:t>
      </w:r>
      <w:proofErr w:type="spellEnd"/>
      <w:r>
        <w:t xml:space="preserve"> </w:t>
      </w:r>
      <w:proofErr w:type="spellStart"/>
      <w:r>
        <w:t>uma</w:t>
      </w:r>
      <w:proofErr w:type="spellEnd"/>
      <w:r>
        <w:t xml:space="preserve"> </w:t>
      </w:r>
      <w:proofErr w:type="spellStart"/>
      <w:r>
        <w:t>escolha</w:t>
      </w:r>
      <w:proofErr w:type="spellEnd"/>
      <w:r>
        <w:t xml:space="preserve"> </w:t>
      </w:r>
      <w:proofErr w:type="spellStart"/>
      <w:r>
        <w:t>excelente</w:t>
      </w:r>
      <w:proofErr w:type="spellEnd"/>
      <w:r>
        <w:t xml:space="preserve"> para </w:t>
      </w:r>
      <w:proofErr w:type="spellStart"/>
      <w:r>
        <w:t>quem</w:t>
      </w:r>
      <w:proofErr w:type="spellEnd"/>
      <w:r>
        <w:t xml:space="preserve"> </w:t>
      </w:r>
      <w:proofErr w:type="spellStart"/>
      <w:r>
        <w:t>está</w:t>
      </w:r>
      <w:proofErr w:type="spellEnd"/>
      <w:r>
        <w:t xml:space="preserve"> </w:t>
      </w:r>
      <w:proofErr w:type="spellStart"/>
      <w:r>
        <w:t>acostumado</w:t>
      </w:r>
      <w:proofErr w:type="spellEnd"/>
      <w:r>
        <w:t xml:space="preserve"> a </w:t>
      </w:r>
      <w:proofErr w:type="spellStart"/>
      <w:r>
        <w:t>trabalhar</w:t>
      </w:r>
      <w:proofErr w:type="spellEnd"/>
      <w:r>
        <w:t xml:space="preserve"> com SQL. </w:t>
      </w:r>
      <w:proofErr w:type="spellStart"/>
      <w:r>
        <w:t>Isso</w:t>
      </w:r>
      <w:proofErr w:type="spellEnd"/>
      <w:r>
        <w:t xml:space="preserve"> </w:t>
      </w:r>
      <w:proofErr w:type="spellStart"/>
      <w:r>
        <w:t>posto</w:t>
      </w:r>
      <w:proofErr w:type="spellEnd"/>
      <w:r>
        <w:t xml:space="preserve">, tire tempo e tome </w:t>
      </w:r>
      <w:proofErr w:type="spellStart"/>
      <w:r>
        <w:t>cuidado</w:t>
      </w:r>
      <w:proofErr w:type="spellEnd"/>
      <w:r>
        <w:t xml:space="preserve"> para </w:t>
      </w:r>
      <w:proofErr w:type="spellStart"/>
      <w:r>
        <w:t>decidir</w:t>
      </w:r>
      <w:proofErr w:type="spellEnd"/>
      <w:r>
        <w:t xml:space="preserve"> a </w:t>
      </w:r>
      <w:proofErr w:type="spellStart"/>
      <w:r>
        <w:t>abordagem</w:t>
      </w:r>
      <w:proofErr w:type="spellEnd"/>
      <w:r>
        <w:t xml:space="preserve"> </w:t>
      </w:r>
      <w:proofErr w:type="spellStart"/>
      <w:r>
        <w:t>que</w:t>
      </w:r>
      <w:proofErr w:type="spellEnd"/>
      <w:r>
        <w:t xml:space="preserve"> </w:t>
      </w:r>
      <w:proofErr w:type="spellStart"/>
      <w:r>
        <w:t>precisará</w:t>
      </w:r>
      <w:proofErr w:type="spellEnd"/>
      <w:r>
        <w:t xml:space="preserve"> </w:t>
      </w:r>
      <w:proofErr w:type="spellStart"/>
      <w:r>
        <w:t>ser</w:t>
      </w:r>
      <w:proofErr w:type="spellEnd"/>
      <w:r>
        <w:t xml:space="preserve"> </w:t>
      </w:r>
      <w:proofErr w:type="spellStart"/>
      <w:r>
        <w:t>usada</w:t>
      </w:r>
      <w:proofErr w:type="spellEnd"/>
      <w:r>
        <w:t xml:space="preserve"> </w:t>
      </w:r>
      <w:proofErr w:type="spellStart"/>
      <w:r>
        <w:t>em</w:t>
      </w:r>
      <w:proofErr w:type="spellEnd"/>
      <w:r>
        <w:t xml:space="preserve"> </w:t>
      </w:r>
      <w:proofErr w:type="spellStart"/>
      <w:r>
        <w:t>cada</w:t>
      </w:r>
      <w:proofErr w:type="spellEnd"/>
      <w:r>
        <w:t xml:space="preserve"> </w:t>
      </w:r>
      <w:proofErr w:type="spellStart"/>
      <w:r>
        <w:t>caso</w:t>
      </w:r>
      <w:proofErr w:type="spellEnd"/>
      <w:r>
        <w:t xml:space="preserve"> de </w:t>
      </w:r>
      <w:proofErr w:type="spellStart"/>
      <w:r>
        <w:t>uso</w:t>
      </w:r>
      <w:proofErr w:type="spellEnd"/>
      <w:r>
        <w:t xml:space="preserve"> individual, </w:t>
      </w:r>
      <w:proofErr w:type="spellStart"/>
      <w:r>
        <w:t>visto</w:t>
      </w:r>
      <w:proofErr w:type="spellEnd"/>
      <w:r>
        <w:t xml:space="preserve"> </w:t>
      </w:r>
      <w:proofErr w:type="spellStart"/>
      <w:r>
        <w:t>que</w:t>
      </w:r>
      <w:proofErr w:type="spellEnd"/>
      <w:r>
        <w:t xml:space="preserve"> </w:t>
      </w:r>
      <w:proofErr w:type="spellStart"/>
      <w:r>
        <w:t>os</w:t>
      </w:r>
      <w:proofErr w:type="spellEnd"/>
      <w:r>
        <w:t xml:space="preserve"> </w:t>
      </w:r>
      <w:proofErr w:type="spellStart"/>
      <w:r>
        <w:t>ganhos</w:t>
      </w:r>
      <w:proofErr w:type="spellEnd"/>
      <w:r>
        <w:t xml:space="preserve"> de </w:t>
      </w:r>
      <w:proofErr w:type="spellStart"/>
      <w:r>
        <w:t>desempenho</w:t>
      </w:r>
      <w:proofErr w:type="spellEnd"/>
      <w:r>
        <w:t xml:space="preserve"> </w:t>
      </w:r>
      <w:proofErr w:type="spellStart"/>
      <w:r>
        <w:t>podem</w:t>
      </w:r>
      <w:proofErr w:type="spellEnd"/>
      <w:r>
        <w:t xml:space="preserve"> </w:t>
      </w:r>
      <w:proofErr w:type="spellStart"/>
      <w:r>
        <w:t>ser</w:t>
      </w:r>
      <w:proofErr w:type="spellEnd"/>
      <w:r>
        <w:t xml:space="preserve"> </w:t>
      </w:r>
      <w:proofErr w:type="spellStart"/>
      <w:r>
        <w:t>significativos</w:t>
      </w:r>
      <w:proofErr w:type="spellEnd"/>
      <w:r>
        <w:t xml:space="preserve"> </w:t>
      </w:r>
      <w:proofErr w:type="spellStart"/>
      <w:r>
        <w:t>ao</w:t>
      </w:r>
      <w:proofErr w:type="spellEnd"/>
      <w:r>
        <w:t xml:space="preserve"> </w:t>
      </w:r>
      <w:proofErr w:type="spellStart"/>
      <w:r>
        <w:t>incorporar</w:t>
      </w:r>
      <w:proofErr w:type="spellEnd"/>
      <w:r>
        <w:t xml:space="preserve"> </w:t>
      </w:r>
      <w:proofErr w:type="spellStart"/>
      <w:r>
        <w:t>os</w:t>
      </w:r>
      <w:proofErr w:type="spellEnd"/>
      <w:r>
        <w:t xml:space="preserve"> dados </w:t>
      </w:r>
      <w:proofErr w:type="spellStart"/>
      <w:r>
        <w:t>dentro</w:t>
      </w:r>
      <w:proofErr w:type="spellEnd"/>
      <w:r>
        <w:t xml:space="preserve"> do </w:t>
      </w:r>
      <w:proofErr w:type="spellStart"/>
      <w:r>
        <w:t>documento</w:t>
      </w:r>
      <w:proofErr w:type="spellEnd"/>
      <w:r>
        <w:t xml:space="preserve">, </w:t>
      </w:r>
      <w:proofErr w:type="spellStart"/>
      <w:r>
        <w:t>em</w:t>
      </w:r>
      <w:proofErr w:type="spellEnd"/>
      <w:r>
        <w:t xml:space="preserve"> </w:t>
      </w:r>
      <w:proofErr w:type="spellStart"/>
      <w:r>
        <w:t>vez</w:t>
      </w:r>
      <w:proofErr w:type="spellEnd"/>
      <w:r>
        <w:t xml:space="preserve"> de </w:t>
      </w:r>
      <w:proofErr w:type="spellStart"/>
      <w:r>
        <w:t>fazer</w:t>
      </w:r>
      <w:proofErr w:type="spellEnd"/>
      <w:r>
        <w:t xml:space="preserve"> </w:t>
      </w:r>
      <w:proofErr w:type="spellStart"/>
      <w:r>
        <w:t>referência</w:t>
      </w:r>
      <w:proofErr w:type="spellEnd"/>
      <w:r>
        <w:t xml:space="preserve"> a </w:t>
      </w:r>
      <w:proofErr w:type="spellStart"/>
      <w:r>
        <w:t>eles</w:t>
      </w:r>
      <w:proofErr w:type="spellEnd"/>
      <w:r>
        <w:t xml:space="preserve"> </w:t>
      </w:r>
      <w:proofErr w:type="spellStart"/>
      <w:r>
        <w:t>em</w:t>
      </w:r>
      <w:proofErr w:type="spellEnd"/>
      <w:r>
        <w:t xml:space="preserve"> </w:t>
      </w:r>
      <w:proofErr w:type="spellStart"/>
      <w:r>
        <w:t>outras</w:t>
      </w:r>
      <w:proofErr w:type="spellEnd"/>
      <w:r>
        <w:t xml:space="preserve"> </w:t>
      </w:r>
      <w:proofErr w:type="spellStart"/>
      <w:r>
        <w:t>coleções</w:t>
      </w:r>
      <w:proofErr w:type="spellEnd"/>
      <w:r>
        <w:t>.</w:t>
      </w:r>
    </w:p>
    <w:p w:rsidR="00A334EE" w:rsidRDefault="00A334EE" w:rsidP="00A334EE">
      <w:pPr>
        <w:rPr>
          <w:b/>
          <w:sz w:val="28"/>
          <w:szCs w:val="28"/>
        </w:rPr>
      </w:pPr>
    </w:p>
    <w:p w:rsidR="00A334EE" w:rsidRDefault="00A334EE" w:rsidP="00A334EE">
      <w:pPr>
        <w:rPr>
          <w:b/>
          <w:sz w:val="28"/>
          <w:szCs w:val="28"/>
        </w:rPr>
      </w:pPr>
      <w:proofErr w:type="spellStart"/>
      <w:r w:rsidRPr="00A334EE">
        <w:rPr>
          <w:b/>
          <w:sz w:val="28"/>
          <w:szCs w:val="28"/>
        </w:rPr>
        <w:t>Recursos</w:t>
      </w:r>
      <w:proofErr w:type="spellEnd"/>
      <w:r w:rsidRPr="00A334EE">
        <w:rPr>
          <w:b/>
          <w:sz w:val="28"/>
          <w:szCs w:val="28"/>
        </w:rPr>
        <w:t>:</w:t>
      </w:r>
    </w:p>
    <w:p w:rsidR="00A334EE" w:rsidRDefault="00A334EE" w:rsidP="00A334EE">
      <w:pPr>
        <w:rPr>
          <w:rFonts w:eastAsia="Times New Roman"/>
          <w:lang w:val="pt-BR" w:eastAsia="pt-BR"/>
        </w:rPr>
      </w:pPr>
    </w:p>
    <w:p w:rsidR="00A334EE" w:rsidRPr="00A334EE" w:rsidRDefault="00A334EE" w:rsidP="00A334EE">
      <w:pPr>
        <w:rPr>
          <w:b/>
          <w:sz w:val="28"/>
          <w:szCs w:val="28"/>
        </w:rPr>
      </w:pPr>
      <w:proofErr w:type="spellStart"/>
      <w:r w:rsidRPr="00A334EE">
        <w:rPr>
          <w:rFonts w:eastAsia="Times New Roman"/>
          <w:lang w:val="pt-BR" w:eastAsia="pt-BR"/>
        </w:rPr>
        <w:t>MongoDB</w:t>
      </w:r>
      <w:proofErr w:type="spellEnd"/>
      <w:r w:rsidRPr="00A334EE">
        <w:rPr>
          <w:rFonts w:eastAsia="Times New Roman"/>
          <w:lang w:val="pt-BR" w:eastAsia="pt-BR"/>
        </w:rPr>
        <w:t xml:space="preserve"> é muito mais do que apenas um armazenamento básico de chaves/valores. Vamos dar uma breve olhada em algum de seus recursos: </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Binários oficiais disponíveis para Windows®, Mac OS X, Linux® e Solaris, distribuição de código de origem disponível para autoconstrução </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Drivers oficiais disponíveis para C, C#, C++, </w:t>
      </w:r>
      <w:proofErr w:type="spellStart"/>
      <w:r w:rsidRPr="00A334EE">
        <w:rPr>
          <w:rFonts w:eastAsia="Times New Roman"/>
          <w:lang w:val="pt-BR" w:eastAsia="pt-BR"/>
        </w:rPr>
        <w:t>Haskell</w:t>
      </w:r>
      <w:proofErr w:type="spellEnd"/>
      <w:r w:rsidRPr="00A334EE">
        <w:rPr>
          <w:rFonts w:eastAsia="Times New Roman"/>
          <w:lang w:val="pt-BR" w:eastAsia="pt-BR"/>
        </w:rPr>
        <w:t xml:space="preserve">, Java™, </w:t>
      </w:r>
      <w:proofErr w:type="spellStart"/>
      <w:r w:rsidRPr="00A334EE">
        <w:rPr>
          <w:rFonts w:eastAsia="Times New Roman"/>
          <w:lang w:val="pt-BR" w:eastAsia="pt-BR"/>
        </w:rPr>
        <w:t>JavaScript</w:t>
      </w:r>
      <w:proofErr w:type="spellEnd"/>
      <w:r w:rsidRPr="00A334EE">
        <w:rPr>
          <w:rFonts w:eastAsia="Times New Roman"/>
          <w:lang w:val="pt-BR" w:eastAsia="pt-BR"/>
        </w:rPr>
        <w:t xml:space="preserve">, Perl, PHP, Python, </w:t>
      </w:r>
      <w:proofErr w:type="spellStart"/>
      <w:r w:rsidRPr="00A334EE">
        <w:rPr>
          <w:rFonts w:eastAsia="Times New Roman"/>
          <w:lang w:val="pt-BR" w:eastAsia="pt-BR"/>
        </w:rPr>
        <w:t>Ruby</w:t>
      </w:r>
      <w:proofErr w:type="spellEnd"/>
      <w:r w:rsidRPr="00A334EE">
        <w:rPr>
          <w:rFonts w:eastAsia="Times New Roman"/>
          <w:lang w:val="pt-BR" w:eastAsia="pt-BR"/>
        </w:rPr>
        <w:t xml:space="preserve"> e Scala, com uma ampla variedade de drivers suportados pela comunidade disponíveis para outras linguagens</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Consultas </w:t>
      </w:r>
      <w:proofErr w:type="spellStart"/>
      <w:r w:rsidRPr="00A334EE">
        <w:rPr>
          <w:rFonts w:eastAsia="Times New Roman"/>
          <w:lang w:val="pt-BR" w:eastAsia="pt-BR"/>
        </w:rPr>
        <w:t>JavaScript</w:t>
      </w:r>
      <w:proofErr w:type="spellEnd"/>
      <w:r w:rsidRPr="00A334EE">
        <w:rPr>
          <w:rFonts w:eastAsia="Times New Roman"/>
          <w:lang w:val="pt-BR" w:eastAsia="pt-BR"/>
        </w:rPr>
        <w:t xml:space="preserve"> </w:t>
      </w:r>
      <w:proofErr w:type="spellStart"/>
      <w:r w:rsidRPr="00A334EE">
        <w:rPr>
          <w:rFonts w:eastAsia="Times New Roman"/>
          <w:lang w:val="pt-BR" w:eastAsia="pt-BR"/>
        </w:rPr>
        <w:t>ad-hoc</w:t>
      </w:r>
      <w:proofErr w:type="spellEnd"/>
      <w:r w:rsidRPr="00A334EE">
        <w:rPr>
          <w:rFonts w:eastAsia="Times New Roman"/>
          <w:lang w:val="pt-BR" w:eastAsia="pt-BR"/>
        </w:rPr>
        <w:t xml:space="preserve"> que permitem localizar dados usando qualquer critério de qualquer atributo de documento. Essas consultas são um espelho da funcionalidade de consultas SQL, o que torna muito fácil para desenvolvedores SQL escreverem consultas em </w:t>
      </w:r>
      <w:proofErr w:type="spellStart"/>
      <w:r w:rsidRPr="00A334EE">
        <w:rPr>
          <w:rFonts w:eastAsia="Times New Roman"/>
          <w:lang w:val="pt-BR" w:eastAsia="pt-BR"/>
        </w:rPr>
        <w:t>MongoDB</w:t>
      </w:r>
      <w:proofErr w:type="spellEnd"/>
      <w:r w:rsidRPr="00A334EE">
        <w:rPr>
          <w:rFonts w:eastAsia="Times New Roman"/>
          <w:lang w:val="pt-BR" w:eastAsia="pt-BR"/>
        </w:rPr>
        <w:t xml:space="preserve">. </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Suporte a expressões regulares em consultas </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Os resultados da consulta em </w:t>
      </w:r>
      <w:proofErr w:type="spellStart"/>
      <w:r w:rsidRPr="00A334EE">
        <w:rPr>
          <w:rFonts w:eastAsia="Times New Roman"/>
          <w:lang w:val="pt-BR" w:eastAsia="pt-BR"/>
        </w:rPr>
        <w:t>MongoDB</w:t>
      </w:r>
      <w:proofErr w:type="spellEnd"/>
      <w:r w:rsidRPr="00A334EE">
        <w:rPr>
          <w:rFonts w:eastAsia="Times New Roman"/>
          <w:lang w:val="pt-BR" w:eastAsia="pt-BR"/>
        </w:rPr>
        <w:t xml:space="preserve"> são armazenados em cursores que fornecem muitas funções para filtragem, agregação e classificação, incluindo </w:t>
      </w:r>
      <w:proofErr w:type="spellStart"/>
      <w:proofErr w:type="gramStart"/>
      <w:r w:rsidRPr="00A334EE">
        <w:rPr>
          <w:rFonts w:ascii="Courier New" w:eastAsia="Times New Roman" w:hAnsi="Courier New" w:cs="Courier New"/>
          <w:sz w:val="20"/>
          <w:szCs w:val="20"/>
          <w:lang w:val="pt-BR" w:eastAsia="pt-BR"/>
        </w:rPr>
        <w:t>limit</w:t>
      </w:r>
      <w:proofErr w:type="spellEnd"/>
      <w:r w:rsidRPr="00A334EE">
        <w:rPr>
          <w:rFonts w:ascii="Courier New" w:eastAsia="Times New Roman" w:hAnsi="Courier New" w:cs="Courier New"/>
          <w:sz w:val="20"/>
          <w:szCs w:val="20"/>
          <w:lang w:val="pt-BR" w:eastAsia="pt-BR"/>
        </w:rPr>
        <w:t>(</w:t>
      </w:r>
      <w:proofErr w:type="gramEnd"/>
      <w:r w:rsidRPr="00A334EE">
        <w:rPr>
          <w:rFonts w:ascii="Courier New" w:eastAsia="Times New Roman" w:hAnsi="Courier New" w:cs="Courier New"/>
          <w:sz w:val="20"/>
          <w:szCs w:val="20"/>
          <w:lang w:val="pt-BR" w:eastAsia="pt-BR"/>
        </w:rPr>
        <w:t>)</w:t>
      </w:r>
      <w:r w:rsidRPr="00A334EE">
        <w:rPr>
          <w:rFonts w:eastAsia="Times New Roman"/>
          <w:lang w:val="pt-BR" w:eastAsia="pt-BR"/>
        </w:rPr>
        <w:t xml:space="preserve">, </w:t>
      </w:r>
      <w:proofErr w:type="spellStart"/>
      <w:r w:rsidRPr="00A334EE">
        <w:rPr>
          <w:rFonts w:ascii="Courier New" w:eastAsia="Times New Roman" w:hAnsi="Courier New" w:cs="Courier New"/>
          <w:sz w:val="20"/>
          <w:szCs w:val="20"/>
          <w:lang w:val="pt-BR" w:eastAsia="pt-BR"/>
        </w:rPr>
        <w:t>skip</w:t>
      </w:r>
      <w:proofErr w:type="spellEnd"/>
      <w:r w:rsidRPr="00A334EE">
        <w:rPr>
          <w:rFonts w:ascii="Courier New" w:eastAsia="Times New Roman" w:hAnsi="Courier New" w:cs="Courier New"/>
          <w:sz w:val="20"/>
          <w:szCs w:val="20"/>
          <w:lang w:val="pt-BR" w:eastAsia="pt-BR"/>
        </w:rPr>
        <w:t>()</w:t>
      </w:r>
      <w:r w:rsidRPr="00A334EE">
        <w:rPr>
          <w:rFonts w:eastAsia="Times New Roman"/>
          <w:lang w:val="pt-BR" w:eastAsia="pt-BR"/>
        </w:rPr>
        <w:t xml:space="preserve">, </w:t>
      </w:r>
      <w:proofErr w:type="spellStart"/>
      <w:r w:rsidRPr="00A334EE">
        <w:rPr>
          <w:rFonts w:ascii="Courier New" w:eastAsia="Times New Roman" w:hAnsi="Courier New" w:cs="Courier New"/>
          <w:sz w:val="20"/>
          <w:szCs w:val="20"/>
          <w:lang w:val="pt-BR" w:eastAsia="pt-BR"/>
        </w:rPr>
        <w:t>sort</w:t>
      </w:r>
      <w:proofErr w:type="spellEnd"/>
      <w:r w:rsidRPr="00A334EE">
        <w:rPr>
          <w:rFonts w:ascii="Courier New" w:eastAsia="Times New Roman" w:hAnsi="Courier New" w:cs="Courier New"/>
          <w:sz w:val="20"/>
          <w:szCs w:val="20"/>
          <w:lang w:val="pt-BR" w:eastAsia="pt-BR"/>
        </w:rPr>
        <w:t>()</w:t>
      </w:r>
      <w:r w:rsidRPr="00A334EE">
        <w:rPr>
          <w:rFonts w:eastAsia="Times New Roman"/>
          <w:lang w:val="pt-BR" w:eastAsia="pt-BR"/>
        </w:rPr>
        <w:t xml:space="preserve">, </w:t>
      </w:r>
      <w:proofErr w:type="spellStart"/>
      <w:r w:rsidRPr="00A334EE">
        <w:rPr>
          <w:rFonts w:ascii="Courier New" w:eastAsia="Times New Roman" w:hAnsi="Courier New" w:cs="Courier New"/>
          <w:sz w:val="20"/>
          <w:szCs w:val="20"/>
          <w:lang w:val="pt-BR" w:eastAsia="pt-BR"/>
        </w:rPr>
        <w:t>count</w:t>
      </w:r>
      <w:proofErr w:type="spellEnd"/>
      <w:r w:rsidRPr="00A334EE">
        <w:rPr>
          <w:rFonts w:ascii="Courier New" w:eastAsia="Times New Roman" w:hAnsi="Courier New" w:cs="Courier New"/>
          <w:sz w:val="20"/>
          <w:szCs w:val="20"/>
          <w:lang w:val="pt-BR" w:eastAsia="pt-BR"/>
        </w:rPr>
        <w:t>()</w:t>
      </w:r>
      <w:r w:rsidRPr="00A334EE">
        <w:rPr>
          <w:rFonts w:eastAsia="Times New Roman"/>
          <w:lang w:val="pt-BR" w:eastAsia="pt-BR"/>
        </w:rPr>
        <w:t xml:space="preserve">, </w:t>
      </w:r>
      <w:proofErr w:type="spellStart"/>
      <w:r w:rsidRPr="00A334EE">
        <w:rPr>
          <w:rFonts w:ascii="Courier New" w:eastAsia="Times New Roman" w:hAnsi="Courier New" w:cs="Courier New"/>
          <w:sz w:val="20"/>
          <w:szCs w:val="20"/>
          <w:lang w:val="pt-BR" w:eastAsia="pt-BR"/>
        </w:rPr>
        <w:t>distinct</w:t>
      </w:r>
      <w:proofErr w:type="spellEnd"/>
      <w:r w:rsidRPr="00A334EE">
        <w:rPr>
          <w:rFonts w:ascii="Courier New" w:eastAsia="Times New Roman" w:hAnsi="Courier New" w:cs="Courier New"/>
          <w:sz w:val="20"/>
          <w:szCs w:val="20"/>
          <w:lang w:val="pt-BR" w:eastAsia="pt-BR"/>
        </w:rPr>
        <w:t>()</w:t>
      </w:r>
      <w:r w:rsidRPr="00A334EE">
        <w:rPr>
          <w:rFonts w:eastAsia="Times New Roman"/>
          <w:lang w:val="pt-BR" w:eastAsia="pt-BR"/>
        </w:rPr>
        <w:t xml:space="preserve"> e </w:t>
      </w:r>
      <w:proofErr w:type="spellStart"/>
      <w:r w:rsidRPr="00A334EE">
        <w:rPr>
          <w:rFonts w:ascii="Courier New" w:eastAsia="Times New Roman" w:hAnsi="Courier New" w:cs="Courier New"/>
          <w:sz w:val="20"/>
          <w:szCs w:val="20"/>
          <w:lang w:val="pt-BR" w:eastAsia="pt-BR"/>
        </w:rPr>
        <w:t>group</w:t>
      </w:r>
      <w:proofErr w:type="spellEnd"/>
      <w:r w:rsidRPr="00A334EE">
        <w:rPr>
          <w:rFonts w:ascii="Courier New" w:eastAsia="Times New Roman" w:hAnsi="Courier New" w:cs="Courier New"/>
          <w:sz w:val="20"/>
          <w:szCs w:val="20"/>
          <w:lang w:val="pt-BR" w:eastAsia="pt-BR"/>
        </w:rPr>
        <w:t>()</w:t>
      </w:r>
      <w:r w:rsidRPr="00A334EE">
        <w:rPr>
          <w:rFonts w:eastAsia="Times New Roman"/>
          <w:lang w:val="pt-BR" w:eastAsia="pt-BR"/>
        </w:rPr>
        <w:t>.</w:t>
      </w:r>
    </w:p>
    <w:p w:rsidR="00A334EE" w:rsidRPr="00A334EE" w:rsidRDefault="00A334EE" w:rsidP="00A334EE">
      <w:pPr>
        <w:numPr>
          <w:ilvl w:val="0"/>
          <w:numId w:val="1"/>
        </w:numPr>
        <w:spacing w:before="100" w:beforeAutospacing="1" w:after="100" w:afterAutospacing="1"/>
        <w:rPr>
          <w:rFonts w:eastAsia="Times New Roman"/>
          <w:lang w:val="pt-BR" w:eastAsia="pt-BR"/>
        </w:rPr>
      </w:pPr>
      <w:proofErr w:type="spellStart"/>
      <w:proofErr w:type="gramStart"/>
      <w:r w:rsidRPr="00A334EE">
        <w:rPr>
          <w:rFonts w:ascii="Courier New" w:eastAsia="Times New Roman" w:hAnsi="Courier New" w:cs="Courier New"/>
          <w:sz w:val="20"/>
          <w:szCs w:val="20"/>
          <w:lang w:val="pt-BR" w:eastAsia="pt-BR"/>
        </w:rPr>
        <w:t>map</w:t>
      </w:r>
      <w:proofErr w:type="spellEnd"/>
      <w:proofErr w:type="gramEnd"/>
      <w:r w:rsidRPr="00A334EE">
        <w:rPr>
          <w:rFonts w:ascii="Courier New" w:eastAsia="Times New Roman" w:hAnsi="Courier New" w:cs="Courier New"/>
          <w:sz w:val="20"/>
          <w:szCs w:val="20"/>
          <w:lang w:val="pt-BR" w:eastAsia="pt-BR"/>
        </w:rPr>
        <w:t>/</w:t>
      </w:r>
      <w:proofErr w:type="spellStart"/>
      <w:r w:rsidRPr="00A334EE">
        <w:rPr>
          <w:rFonts w:ascii="Courier New" w:eastAsia="Times New Roman" w:hAnsi="Courier New" w:cs="Courier New"/>
          <w:sz w:val="20"/>
          <w:szCs w:val="20"/>
          <w:lang w:val="pt-BR" w:eastAsia="pt-BR"/>
        </w:rPr>
        <w:t>reduce</w:t>
      </w:r>
      <w:proofErr w:type="spellEnd"/>
      <w:r w:rsidRPr="00A334EE">
        <w:rPr>
          <w:rFonts w:eastAsia="Times New Roman"/>
          <w:lang w:val="pt-BR" w:eastAsia="pt-BR"/>
        </w:rPr>
        <w:t xml:space="preserve"> -- implementação para agregação avançada</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Armazenamento de arquivos grandes usando </w:t>
      </w:r>
      <w:proofErr w:type="spellStart"/>
      <w:r w:rsidRPr="00A334EE">
        <w:rPr>
          <w:rFonts w:eastAsia="Times New Roman"/>
          <w:lang w:val="pt-BR" w:eastAsia="pt-BR"/>
        </w:rPr>
        <w:t>GridFS</w:t>
      </w:r>
      <w:proofErr w:type="spellEnd"/>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Suporte a indexação de atributo semelhante a RDBMS, onde é possível criar índices diretamente em atributos selecionados de um documento </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Recursos de otimização de consulta usando dicas, planos de explicação e perfis </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Replicação mestre/escravo similar ao MySQL</w:t>
      </w:r>
    </w:p>
    <w:p w:rsidR="00A334EE" w:rsidRPr="00A334EE" w:rsidRDefault="00A334EE" w:rsidP="00A334EE">
      <w:pPr>
        <w:numPr>
          <w:ilvl w:val="0"/>
          <w:numId w:val="1"/>
        </w:numPr>
        <w:spacing w:before="100" w:beforeAutospacing="1" w:after="100" w:afterAutospacing="1"/>
        <w:rPr>
          <w:rFonts w:eastAsia="Times New Roman"/>
          <w:lang w:val="pt-BR" w:eastAsia="pt-BR"/>
        </w:rPr>
      </w:pPr>
      <w:r w:rsidRPr="00A334EE">
        <w:rPr>
          <w:rFonts w:eastAsia="Times New Roman"/>
          <w:lang w:val="pt-BR" w:eastAsia="pt-BR"/>
        </w:rPr>
        <w:t xml:space="preserve">Armazenamento de objeto baseado em coleta, permitindo consulta referencial onde forem necessários dados normalizados </w:t>
      </w:r>
    </w:p>
    <w:p w:rsidR="00A334EE" w:rsidRDefault="00A334EE"/>
    <w:p w:rsidR="00C52FB4" w:rsidRDefault="00A93328">
      <w:proofErr w:type="spellStart"/>
      <w:r>
        <w:t>Fonte</w:t>
      </w:r>
      <w:proofErr w:type="spellEnd"/>
      <w:r>
        <w:t>:</w:t>
      </w:r>
    </w:p>
    <w:p w:rsidR="00C52FB4" w:rsidRDefault="00A93328">
      <w:r>
        <w:rPr>
          <w:rStyle w:val="CitaoHTML"/>
        </w:rPr>
        <w:lastRenderedPageBreak/>
        <w:t xml:space="preserve">    </w:t>
      </w:r>
      <w:r w:rsidR="00C52FB4">
        <w:rPr>
          <w:rStyle w:val="CitaoHTML"/>
        </w:rPr>
        <w:t>www.ibm.com/developerworks/br/library/os-</w:t>
      </w:r>
      <w:r w:rsidR="00C52FB4">
        <w:rPr>
          <w:rStyle w:val="CitaoHTML"/>
          <w:b/>
          <w:bCs/>
        </w:rPr>
        <w:t>mongodb</w:t>
      </w:r>
      <w:r w:rsidR="00C52FB4">
        <w:rPr>
          <w:rStyle w:val="CitaoHTML"/>
        </w:rPr>
        <w:t>4/</w:t>
      </w:r>
    </w:p>
    <w:sectPr w:rsidR="00C52FB4" w:rsidSect="00D4557B">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E203C"/>
    <w:multiLevelType w:val="multilevel"/>
    <w:tmpl w:val="977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93"/>
    <w:rsid w:val="00046A93"/>
    <w:rsid w:val="00253537"/>
    <w:rsid w:val="002E78B8"/>
    <w:rsid w:val="004D018C"/>
    <w:rsid w:val="004D133B"/>
    <w:rsid w:val="005C31F0"/>
    <w:rsid w:val="005F1607"/>
    <w:rsid w:val="00631AD3"/>
    <w:rsid w:val="00925FCC"/>
    <w:rsid w:val="00995C26"/>
    <w:rsid w:val="00A17822"/>
    <w:rsid w:val="00A334EE"/>
    <w:rsid w:val="00A93328"/>
    <w:rsid w:val="00B37F66"/>
    <w:rsid w:val="00B5241F"/>
    <w:rsid w:val="00B86CEC"/>
    <w:rsid w:val="00C43AC3"/>
    <w:rsid w:val="00C52FB4"/>
    <w:rsid w:val="00C679BE"/>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03D5AF-6D76-43E3-8434-5AB1AF24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57B"/>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itaoHTML">
    <w:name w:val="HTML Cite"/>
    <w:basedOn w:val="Fontepargpadro"/>
    <w:uiPriority w:val="99"/>
    <w:semiHidden/>
    <w:unhideWhenUsed/>
    <w:rsid w:val="00C52FB4"/>
    <w:rPr>
      <w:i/>
      <w:iCs/>
    </w:rPr>
  </w:style>
  <w:style w:type="character" w:styleId="CdigoHTML">
    <w:name w:val="HTML Code"/>
    <w:basedOn w:val="Fontepargpadro"/>
    <w:uiPriority w:val="99"/>
    <w:semiHidden/>
    <w:unhideWhenUsed/>
    <w:rsid w:val="00C52FB4"/>
    <w:rPr>
      <w:rFonts w:ascii="Courier New" w:eastAsia="Times New Roman" w:hAnsi="Courier New" w:cs="Courier New"/>
      <w:sz w:val="20"/>
      <w:szCs w:val="20"/>
    </w:rPr>
  </w:style>
  <w:style w:type="paragraph" w:styleId="NormalWeb">
    <w:name w:val="Normal (Web)"/>
    <w:basedOn w:val="Normal"/>
    <w:uiPriority w:val="99"/>
    <w:semiHidden/>
    <w:unhideWhenUsed/>
    <w:rsid w:val="00A334EE"/>
    <w:pPr>
      <w:spacing w:before="100" w:beforeAutospacing="1" w:after="100" w:afterAutospacing="1"/>
    </w:pPr>
    <w:rPr>
      <w:rFonts w:eastAsia="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1005</Words>
  <Characters>5432</Characters>
  <Application>Microsoft Office Word</Application>
  <DocSecurity>0</DocSecurity>
  <Lines>45</Lines>
  <Paragraphs>12</Paragraphs>
  <ScaleCrop>false</ScaleCrop>
  <Company>Picsel Technologies ltd.</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Gustavo Sarraceni</cp:lastModifiedBy>
  <cp:revision>5</cp:revision>
  <dcterms:created xsi:type="dcterms:W3CDTF">2013-03-21T18:28:00Z</dcterms:created>
  <dcterms:modified xsi:type="dcterms:W3CDTF">2013-03-21T18:39:00Z</dcterms:modified>
</cp:coreProperties>
</file>