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魏玉珍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魏玉珍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惠派国际公司传媒有限公司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