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5CA2B" w14:textId="77777777" w:rsidR="00305A6D" w:rsidRPr="00305A6D" w:rsidRDefault="00305A6D" w:rsidP="00305A6D">
      <w:pPr>
        <w:widowControl/>
        <w:shd w:val="clear" w:color="auto" w:fill="FFFFFF"/>
        <w:spacing w:after="210"/>
        <w:jc w:val="left"/>
        <w:outlineLvl w:val="0"/>
        <w:rPr>
          <w:rFonts w:ascii="Microsoft YaHei UI" w:eastAsia="Microsoft YaHei UI" w:hAnsi="Microsoft YaHei UI" w:cs="宋体"/>
          <w:b/>
          <w:bCs/>
          <w:color w:val="333333"/>
          <w:spacing w:val="7"/>
          <w:kern w:val="36"/>
          <w:sz w:val="33"/>
          <w:szCs w:val="33"/>
        </w:rPr>
      </w:pPr>
      <w:r w:rsidRPr="00305A6D">
        <w:rPr>
          <w:rFonts w:ascii="Microsoft YaHei UI" w:eastAsia="Microsoft YaHei UI" w:hAnsi="Microsoft YaHei UI" w:cs="宋体" w:hint="eastAsia"/>
          <w:b/>
          <w:bCs/>
          <w:color w:val="333333"/>
          <w:spacing w:val="7"/>
          <w:kern w:val="36"/>
          <w:sz w:val="33"/>
          <w:szCs w:val="33"/>
        </w:rPr>
        <w:t>技术架构的战略和战术原则</w:t>
      </w:r>
    </w:p>
    <w:p w14:paraId="23B4B585" w14:textId="77777777" w:rsidR="00305A6D" w:rsidRDefault="00305A6D" w:rsidP="00305A6D">
      <w:pPr>
        <w:pStyle w:val="a7"/>
        <w:shd w:val="clear" w:color="auto" w:fill="FFFFFF"/>
        <w:spacing w:before="0" w:beforeAutospacing="0" w:after="0" w:afterAutospacing="0" w:line="405" w:lineRule="atLeast"/>
        <w:jc w:val="both"/>
        <w:rPr>
          <w:rFonts w:ascii="微软雅黑" w:eastAsia="微软雅黑" w:hAnsi="微软雅黑"/>
          <w:color w:val="4A4A4A"/>
          <w:spacing w:val="8"/>
        </w:rPr>
      </w:pPr>
      <w:r>
        <w:rPr>
          <w:rFonts w:ascii="微软雅黑" w:eastAsia="微软雅黑" w:hAnsi="微软雅黑" w:hint="eastAsia"/>
          <w:color w:val="00B38A"/>
          <w:spacing w:val="8"/>
          <w:sz w:val="30"/>
          <w:szCs w:val="30"/>
        </w:rPr>
        <w:t>战略层设计原则</w:t>
      </w:r>
    </w:p>
    <w:p w14:paraId="66A47021" w14:textId="77777777" w:rsidR="00305A6D" w:rsidRDefault="00305A6D" w:rsidP="00305A6D">
      <w:pPr>
        <w:pStyle w:val="a7"/>
        <w:shd w:val="clear" w:color="auto" w:fill="FFFFFF"/>
        <w:spacing w:before="0" w:beforeAutospacing="0" w:after="0" w:afterAutospacing="0" w:line="405" w:lineRule="atLeast"/>
        <w:jc w:val="both"/>
        <w:rPr>
          <w:rFonts w:ascii="微软雅黑" w:eastAsia="微软雅黑" w:hAnsi="微软雅黑" w:hint="eastAsia"/>
          <w:color w:val="4A4A4A"/>
          <w:spacing w:val="8"/>
        </w:rPr>
      </w:pPr>
      <w:r>
        <w:rPr>
          <w:rFonts w:ascii="微软雅黑" w:eastAsia="微软雅黑" w:hAnsi="微软雅黑" w:hint="eastAsia"/>
          <w:color w:val="4A4A4A"/>
          <w:spacing w:val="8"/>
        </w:rPr>
        <w:t>战略层的设计原则就是：合适原则、简单原则、演化原则。</w:t>
      </w:r>
    </w:p>
    <w:p w14:paraId="7D2E9103" w14:textId="77777777" w:rsidR="004C7D91" w:rsidRDefault="004C7D91" w:rsidP="004C7D91">
      <w:pPr>
        <w:pStyle w:val="a7"/>
        <w:shd w:val="clear" w:color="auto" w:fill="FFFFFF"/>
        <w:spacing w:before="0" w:beforeAutospacing="0" w:after="0" w:afterAutospacing="0" w:line="405" w:lineRule="atLeast"/>
        <w:jc w:val="both"/>
        <w:rPr>
          <w:rFonts w:ascii="微软雅黑" w:eastAsia="微软雅黑" w:hAnsi="微软雅黑"/>
          <w:color w:val="4A4A4A"/>
          <w:spacing w:val="8"/>
        </w:rPr>
      </w:pPr>
      <w:r>
        <w:rPr>
          <w:rFonts w:ascii="微软雅黑" w:eastAsia="微软雅黑" w:hAnsi="微软雅黑" w:hint="eastAsia"/>
          <w:color w:val="00B38A"/>
          <w:spacing w:val="8"/>
          <w:sz w:val="30"/>
          <w:szCs w:val="30"/>
        </w:rPr>
        <w:t>战术层设计原则</w:t>
      </w:r>
    </w:p>
    <w:p w14:paraId="7E7E0C35" w14:textId="77777777" w:rsidR="004C7D91" w:rsidRDefault="004C7D91" w:rsidP="004C7D91">
      <w:pPr>
        <w:pStyle w:val="a7"/>
        <w:shd w:val="clear" w:color="auto" w:fill="FFFFFF"/>
        <w:spacing w:before="0" w:beforeAutospacing="0" w:after="0" w:afterAutospacing="0" w:line="405" w:lineRule="atLeast"/>
        <w:jc w:val="both"/>
        <w:rPr>
          <w:rFonts w:ascii="微软雅黑" w:eastAsia="微软雅黑" w:hAnsi="微软雅黑" w:hint="eastAsia"/>
          <w:color w:val="4A4A4A"/>
          <w:spacing w:val="8"/>
        </w:rPr>
      </w:pPr>
      <w:r>
        <w:rPr>
          <w:rFonts w:ascii="微软雅黑" w:eastAsia="微软雅黑" w:hAnsi="微软雅黑" w:hint="eastAsia"/>
          <w:color w:val="4A4A4A"/>
          <w:spacing w:val="8"/>
        </w:rPr>
        <w:t>战术层的设计原则分为 3 部分：高并发原则、高可用原则、业务设计原则。这些原则是对技术架构设计过程中提供详细的指导思路，帮助你做技术选型、技术拆分。</w:t>
      </w:r>
    </w:p>
    <w:p w14:paraId="5B1F0B13" w14:textId="77777777" w:rsidR="00C71C1E" w:rsidRDefault="00C71C1E" w:rsidP="00C71C1E">
      <w:pPr>
        <w:pStyle w:val="a7"/>
        <w:shd w:val="clear" w:color="auto" w:fill="FFFFFF"/>
        <w:spacing w:before="0" w:beforeAutospacing="0" w:after="0" w:afterAutospacing="0" w:line="405" w:lineRule="atLeast"/>
        <w:jc w:val="both"/>
        <w:rPr>
          <w:rFonts w:ascii="Microsoft YaHei UI" w:eastAsia="Microsoft YaHei UI" w:hAnsi="Microsoft YaHei UI"/>
          <w:color w:val="4A4A4A"/>
          <w:spacing w:val="8"/>
          <w:sz w:val="23"/>
          <w:szCs w:val="23"/>
        </w:rPr>
      </w:pPr>
      <w:r>
        <w:rPr>
          <w:rFonts w:ascii="微软雅黑" w:eastAsia="微软雅黑" w:hAnsi="微软雅黑" w:hint="eastAsia"/>
          <w:color w:val="00B38A"/>
          <w:spacing w:val="8"/>
          <w:sz w:val="30"/>
          <w:szCs w:val="30"/>
        </w:rPr>
        <w:t>技术架构图</w:t>
      </w:r>
    </w:p>
    <w:p w14:paraId="50F8C4C6" w14:textId="77777777" w:rsidR="00C71C1E" w:rsidRDefault="00C71C1E" w:rsidP="00C71C1E">
      <w:pPr>
        <w:pStyle w:val="a7"/>
        <w:shd w:val="clear" w:color="auto" w:fill="FFFFFF"/>
        <w:spacing w:before="0" w:beforeAutospacing="0" w:after="0" w:afterAutospacing="0" w:line="405" w:lineRule="atLeast"/>
        <w:jc w:val="both"/>
        <w:rPr>
          <w:rFonts w:ascii="微软雅黑" w:eastAsia="微软雅黑" w:hAnsi="微软雅黑" w:hint="eastAsia"/>
          <w:color w:val="4A4A4A"/>
          <w:spacing w:val="8"/>
        </w:rPr>
      </w:pPr>
      <w:r>
        <w:rPr>
          <w:rFonts w:ascii="微软雅黑" w:eastAsia="微软雅黑" w:hAnsi="微软雅黑" w:hint="eastAsia"/>
          <w:color w:val="4A4A4A"/>
          <w:spacing w:val="8"/>
        </w:rPr>
        <w:t>技术架构图是将系统的技术方案、技术选型通过视图的方式进行展现。技术架构图分为两类：一类，功能需求技术架构图（逻辑架构图），是描绘如何通过技术组件来实现系统产品功能的图。另一来，非功能需求技术架构图（物理架构图），是描绘如何通过物理部署的来实现系统运行的图。</w:t>
      </w:r>
    </w:p>
    <w:p w14:paraId="48AC7688" w14:textId="77777777" w:rsidR="001135A2" w:rsidRDefault="001135A2" w:rsidP="001135A2">
      <w:pPr>
        <w:pStyle w:val="a7"/>
        <w:shd w:val="clear" w:color="auto" w:fill="FFFFFF"/>
        <w:spacing w:before="0" w:beforeAutospacing="0" w:after="0" w:afterAutospacing="0"/>
        <w:rPr>
          <w:rFonts w:ascii="微软雅黑" w:eastAsia="微软雅黑" w:hAnsi="微软雅黑"/>
          <w:color w:val="3F3F3F"/>
          <w:spacing w:val="8"/>
        </w:rPr>
      </w:pPr>
      <w:r>
        <w:rPr>
          <w:rFonts w:ascii="微软雅黑" w:eastAsia="微软雅黑" w:hAnsi="微软雅黑" w:hint="eastAsia"/>
          <w:color w:val="00B38A"/>
          <w:spacing w:val="8"/>
          <w:sz w:val="30"/>
          <w:szCs w:val="30"/>
        </w:rPr>
        <w:t>总  结</w:t>
      </w:r>
    </w:p>
    <w:p w14:paraId="1B4C2A42" w14:textId="77777777" w:rsidR="001135A2" w:rsidRDefault="001135A2" w:rsidP="001135A2">
      <w:pPr>
        <w:pStyle w:val="a7"/>
        <w:shd w:val="clear" w:color="auto" w:fill="FFFFFF"/>
        <w:spacing w:before="0" w:beforeAutospacing="0" w:after="0" w:afterAutospacing="0" w:line="405" w:lineRule="atLeast"/>
        <w:jc w:val="both"/>
        <w:rPr>
          <w:rFonts w:ascii="微软雅黑" w:eastAsia="微软雅黑" w:hAnsi="微软雅黑" w:hint="eastAsia"/>
          <w:color w:val="4A4A4A"/>
          <w:spacing w:val="8"/>
        </w:rPr>
      </w:pPr>
      <w:r>
        <w:rPr>
          <w:rFonts w:ascii="微软雅黑" w:eastAsia="微软雅黑" w:hAnsi="微软雅黑" w:hint="eastAsia"/>
          <w:color w:val="4A4A4A"/>
          <w:spacing w:val="8"/>
        </w:rPr>
        <w:t>我们从架构的本质开始，分别对业务架构、产品架构、数据架构、应用架构、技术架构的设计提供了一些思路和原则。这些思路和原则在进行架构设计和画架构图的过程中提供一些指导帮助。最后我们再来思考一个问题，好的软件架构是规划还是演化出来？</w:t>
      </w:r>
    </w:p>
    <w:p w14:paraId="53FDDA33" w14:textId="77777777" w:rsidR="001135A2" w:rsidRDefault="001135A2" w:rsidP="001135A2">
      <w:pPr>
        <w:pStyle w:val="a7"/>
        <w:shd w:val="clear" w:color="auto" w:fill="FFFFFF"/>
        <w:spacing w:before="0" w:beforeAutospacing="0" w:after="0" w:afterAutospacing="0" w:line="405" w:lineRule="atLeast"/>
        <w:jc w:val="both"/>
        <w:rPr>
          <w:rFonts w:ascii="微软雅黑" w:eastAsia="微软雅黑" w:hAnsi="微软雅黑" w:hint="eastAsia"/>
          <w:color w:val="4A4A4A"/>
          <w:spacing w:val="8"/>
        </w:rPr>
      </w:pPr>
      <w:r>
        <w:rPr>
          <w:rFonts w:ascii="微软雅黑" w:eastAsia="微软雅黑" w:hAnsi="微软雅黑" w:hint="eastAsia"/>
          <w:color w:val="4A4A4A"/>
          <w:spacing w:val="8"/>
        </w:rPr>
        <w:t>架构规划对架构的影响是很重大的。首先，好的架构是设计出来的。好的架构，系统的性能和质量都将很高。架构设计的质量直接影响架构后续向好的方向演化的难易程度。架构设计如同城市规划一样，缺少规划将难于演化。</w:t>
      </w:r>
    </w:p>
    <w:p w14:paraId="53AC2A9D" w14:textId="77777777" w:rsidR="00DF483A" w:rsidRPr="001135A2" w:rsidRDefault="00DF483A"/>
    <w:sectPr w:rsidR="00DF483A" w:rsidRPr="001135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16810" w14:textId="77777777" w:rsidR="001501C1" w:rsidRDefault="001501C1" w:rsidP="00305A6D">
      <w:r>
        <w:separator/>
      </w:r>
    </w:p>
  </w:endnote>
  <w:endnote w:type="continuationSeparator" w:id="0">
    <w:p w14:paraId="7BBB0F4F" w14:textId="77777777" w:rsidR="001501C1" w:rsidRDefault="001501C1" w:rsidP="00305A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F6B4D" w14:textId="77777777" w:rsidR="001501C1" w:rsidRDefault="001501C1" w:rsidP="00305A6D">
      <w:r>
        <w:separator/>
      </w:r>
    </w:p>
  </w:footnote>
  <w:footnote w:type="continuationSeparator" w:id="0">
    <w:p w14:paraId="53D29F3E" w14:textId="77777777" w:rsidR="001501C1" w:rsidRDefault="001501C1" w:rsidP="00305A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3AB"/>
    <w:rsid w:val="001135A2"/>
    <w:rsid w:val="001501C1"/>
    <w:rsid w:val="0026708A"/>
    <w:rsid w:val="00305A6D"/>
    <w:rsid w:val="004C7D91"/>
    <w:rsid w:val="00C71C1E"/>
    <w:rsid w:val="00DF483A"/>
    <w:rsid w:val="00EB03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05CF543-EB54-4859-9805-B56DE78B1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autoRedefine/>
    <w:uiPriority w:val="9"/>
    <w:qFormat/>
    <w:rsid w:val="0026708A"/>
    <w:pPr>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6708A"/>
    <w:rPr>
      <w:b/>
      <w:bCs/>
      <w:kern w:val="44"/>
      <w:sz w:val="44"/>
      <w:szCs w:val="44"/>
    </w:rPr>
  </w:style>
  <w:style w:type="paragraph" w:styleId="a3">
    <w:name w:val="header"/>
    <w:basedOn w:val="a"/>
    <w:link w:val="a4"/>
    <w:uiPriority w:val="99"/>
    <w:unhideWhenUsed/>
    <w:rsid w:val="00305A6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05A6D"/>
    <w:rPr>
      <w:sz w:val="18"/>
      <w:szCs w:val="18"/>
    </w:rPr>
  </w:style>
  <w:style w:type="paragraph" w:styleId="a5">
    <w:name w:val="footer"/>
    <w:basedOn w:val="a"/>
    <w:link w:val="a6"/>
    <w:uiPriority w:val="99"/>
    <w:unhideWhenUsed/>
    <w:rsid w:val="00305A6D"/>
    <w:pPr>
      <w:tabs>
        <w:tab w:val="center" w:pos="4153"/>
        <w:tab w:val="right" w:pos="8306"/>
      </w:tabs>
      <w:snapToGrid w:val="0"/>
      <w:jc w:val="left"/>
    </w:pPr>
    <w:rPr>
      <w:sz w:val="18"/>
      <w:szCs w:val="18"/>
    </w:rPr>
  </w:style>
  <w:style w:type="character" w:customStyle="1" w:styleId="a6">
    <w:name w:val="页脚 字符"/>
    <w:basedOn w:val="a0"/>
    <w:link w:val="a5"/>
    <w:uiPriority w:val="99"/>
    <w:rsid w:val="00305A6D"/>
    <w:rPr>
      <w:sz w:val="18"/>
      <w:szCs w:val="18"/>
    </w:rPr>
  </w:style>
  <w:style w:type="paragraph" w:styleId="a7">
    <w:name w:val="Normal (Web)"/>
    <w:basedOn w:val="a"/>
    <w:uiPriority w:val="99"/>
    <w:semiHidden/>
    <w:unhideWhenUsed/>
    <w:rsid w:val="00305A6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91089">
      <w:bodyDiv w:val="1"/>
      <w:marLeft w:val="0"/>
      <w:marRight w:val="0"/>
      <w:marTop w:val="0"/>
      <w:marBottom w:val="0"/>
      <w:divBdr>
        <w:top w:val="none" w:sz="0" w:space="0" w:color="auto"/>
        <w:left w:val="none" w:sz="0" w:space="0" w:color="auto"/>
        <w:bottom w:val="none" w:sz="0" w:space="0" w:color="auto"/>
        <w:right w:val="none" w:sz="0" w:space="0" w:color="auto"/>
      </w:divBdr>
    </w:div>
    <w:div w:id="410087085">
      <w:bodyDiv w:val="1"/>
      <w:marLeft w:val="0"/>
      <w:marRight w:val="0"/>
      <w:marTop w:val="0"/>
      <w:marBottom w:val="0"/>
      <w:divBdr>
        <w:top w:val="none" w:sz="0" w:space="0" w:color="auto"/>
        <w:left w:val="none" w:sz="0" w:space="0" w:color="auto"/>
        <w:bottom w:val="none" w:sz="0" w:space="0" w:color="auto"/>
        <w:right w:val="none" w:sz="0" w:space="0" w:color="auto"/>
      </w:divBdr>
    </w:div>
    <w:div w:id="1639411842">
      <w:bodyDiv w:val="1"/>
      <w:marLeft w:val="0"/>
      <w:marRight w:val="0"/>
      <w:marTop w:val="0"/>
      <w:marBottom w:val="0"/>
      <w:divBdr>
        <w:top w:val="none" w:sz="0" w:space="0" w:color="auto"/>
        <w:left w:val="none" w:sz="0" w:space="0" w:color="auto"/>
        <w:bottom w:val="none" w:sz="0" w:space="0" w:color="auto"/>
        <w:right w:val="none" w:sz="0" w:space="0" w:color="auto"/>
      </w:divBdr>
    </w:div>
    <w:div w:id="1904638150">
      <w:bodyDiv w:val="1"/>
      <w:marLeft w:val="0"/>
      <w:marRight w:val="0"/>
      <w:marTop w:val="0"/>
      <w:marBottom w:val="0"/>
      <w:divBdr>
        <w:top w:val="none" w:sz="0" w:space="0" w:color="auto"/>
        <w:left w:val="none" w:sz="0" w:space="0" w:color="auto"/>
        <w:bottom w:val="none" w:sz="0" w:space="0" w:color="auto"/>
        <w:right w:val="none" w:sz="0" w:space="0" w:color="auto"/>
      </w:divBdr>
    </w:div>
    <w:div w:id="198901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72</Words>
  <Characters>414</Characters>
  <Application>Microsoft Office Word</Application>
  <DocSecurity>0</DocSecurity>
  <Lines>3</Lines>
  <Paragraphs>1</Paragraphs>
  <ScaleCrop>false</ScaleCrop>
  <Company/>
  <LinksUpToDate>false</LinksUpToDate>
  <CharactersWithSpaces>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5</cp:revision>
  <dcterms:created xsi:type="dcterms:W3CDTF">2022-03-05T06:29:00Z</dcterms:created>
  <dcterms:modified xsi:type="dcterms:W3CDTF">2022-03-05T06:56:00Z</dcterms:modified>
</cp:coreProperties>
</file>