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BA53" w14:textId="0F8377D9" w:rsidR="00DF483A" w:rsidRDefault="00145386">
      <w:r w:rsidRPr="00145386">
        <w:t>2022，我们该如何理解可观测技术</w:t>
      </w:r>
    </w:p>
    <w:p w14:paraId="41998165" w14:textId="3590DAC9" w:rsidR="00145386" w:rsidRDefault="00145386">
      <w:hyperlink r:id="rId4" w:history="1">
        <w:r w:rsidRPr="0091285D">
          <w:rPr>
            <w:rStyle w:val="a3"/>
          </w:rPr>
          <w:t>https://mp.weixin.qq.com/s/MzoFcbBeUAmbqjkINJeF1Q</w:t>
        </w:r>
      </w:hyperlink>
    </w:p>
    <w:p w14:paraId="3486B31A" w14:textId="698C264B" w:rsidR="00145386" w:rsidRDefault="00145386"/>
    <w:p w14:paraId="40A5E9A8" w14:textId="77777777" w:rsidR="00145386" w:rsidRPr="00145386" w:rsidRDefault="00145386">
      <w:pPr>
        <w:rPr>
          <w:rFonts w:hint="eastAsia"/>
        </w:rPr>
      </w:pPr>
    </w:p>
    <w:sectPr w:rsidR="00145386" w:rsidRPr="00145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C3"/>
    <w:rsid w:val="00145386"/>
    <w:rsid w:val="0026708A"/>
    <w:rsid w:val="009955C3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4F4F"/>
  <w15:chartTrackingRefBased/>
  <w15:docId w15:val="{3CE3B082-F316-49C5-8AF7-F5F49BD3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453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5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MzoFcbBeUAmbqjkINJeF1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2022-06-08T00:13:00Z</dcterms:created>
  <dcterms:modified xsi:type="dcterms:W3CDTF">2022-06-08T00:13:00Z</dcterms:modified>
</cp:coreProperties>
</file>