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"https://mp.weixin.qq.com/s/eOAth_dUigoPCrM1hmUnEA"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https://mp.weixin.qq.com/s/eOAth_dUigoPCrM1hmUnEA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拜托，别再问我什么是堆了!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80" w:right="80" w:firstLine="0"/>
        <w:jc w:val="both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shd w:val="clear" w:fill="EF7060"/>
        </w:rPr>
        <w:t>前言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堆是生产中非常重要也很实用的一种数据结构，也是面试中比如求 Top K 等问题的非常热门的考点，本文旨在全面介绍堆的基本操作与其在生产中的主要应用，相信大家看了肯定收获满满！本文将会从以下几个方面来讲述堆: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生产中的常见问题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堆的定义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堆的基本操作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堆排序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堆在生产中应用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80" w:right="80" w:firstLine="0"/>
        <w:jc w:val="both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shd w:val="clear" w:fill="EF7060"/>
        </w:rPr>
        <w:t>生产中的常见问题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我们在生产中经常碰到以下常见的问题：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优先级队列的应用场景很广，它是如何实现的呢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如何求 Top K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TP99 是生产中的一个非常重要的指标，如何快速计算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280" w:leftChars="0" w:right="0" w:rightChars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可能你已经猜到了，以上生产上的高频问题都可以用堆来实现，所以理解堆及掌握其基本操作十分重要！接下来我们就来一步步地来了解堆及其相关操作，掌握了堆，上面三个生产上的高频问题将不是问题。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80" w:right="80" w:firstLine="0"/>
        <w:jc w:val="both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shd w:val="clear" w:fill="EF7060"/>
        </w:rPr>
        <w:t>堆的定义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堆有以下两个特点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</w:rPr>
        <w:t>堆是一颗完全二叉树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，这样实现的堆也被称为</w:t>
      </w:r>
      <w:r>
        <w:rPr>
          <w:rStyle w:val="7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二叉堆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堆中节点的值都大于等于（或小于等于）其子节点的值，堆中如果节点的值都大于等于其子节点的值，我们把它称为</w:t>
      </w:r>
      <w:r>
        <w:rPr>
          <w:rStyle w:val="7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大顶堆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，如果都小于等于其子节点的值，我们将其称为</w:t>
      </w:r>
      <w:r>
        <w:rPr>
          <w:rStyle w:val="7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小顶堆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280" w:leftChars="0" w:right="0" w:rightChars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280" w:leftChars="0" w:right="0" w:rightChars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简单回顾一下什么是完全二叉树，它的叶子节点都在最后一层，并且这些叶子节点都是靠左排序的。从堆的特点可知，下图中，1，2 是大顶堆，3 是小顶堆， 4 不是堆（不是完全二叉树）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867150"/>
            <wp:effectExtent l="0" t="0" r="9525" b="6350"/>
            <wp:docPr id="1" name="图片 1" descr="fde290899b4fb90fbe10217030f07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de290899b4fb90fbe10217030f074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从图中也可以看到，一组数据如果表示成大顶堆或小顶堆，可以有不同的表示方式，因为它只要求节点值大于等于（或小于等于）子节点值，未规定左右子节点的排列方式。堆的底层是如何表示的呢，从以上堆的介绍中我们知道堆是一颗完全二叉树，而完全二叉树可以用数组表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660900" cy="4445000"/>
            <wp:effectExtent l="0" t="0" r="0" b="0"/>
            <wp:docPr id="2" name="图片 2" descr="64a695654346e9dee4fcc1badf11f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4a695654346e9dee4fcc1badf11f6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i/>
          <w:color w:val="0080FF"/>
          <w:sz w:val="14"/>
          <w:szCs w:val="14"/>
          <w:bdr w:val="none" w:color="auto" w:sz="0" w:space="0"/>
        </w:rPr>
        <w:t>如图示：给完全二叉树按从上到下从左到右编号，则对于任意一个节点来说，很容易得知如果它在数组中的位置为 i，则它的左右子节点在数组中的位置为 2i，2i + 1，通过这种方式可以定位到树中的每一个节点，从而串起整颗树。</w:t>
      </w:r>
      <w:r>
        <w:rPr>
          <w:rFonts w:ascii="宋体" w:hAnsi="宋体" w:eastAsia="宋体" w:cs="宋体"/>
          <w:sz w:val="24"/>
          <w:szCs w:val="24"/>
        </w:rPr>
        <w:t>一般对于二叉树来说每个节点是要存储左右子节点的指针，而由于完全二叉树的特点（叶子节点都在最后一层，并且这些叶子节点都是靠左排序的），用数组来表示它再合适不过，用数组来存储有啥好处呢，由于不需要存指向左右节点的指针，在这颗树很大的情况下能省下很多空间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80" w:right="80" w:firstLine="0"/>
        <w:jc w:val="both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堆的基本操作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堆有两个基本的操作，构建堆（往堆中插入元素）与删除堆顶元素，我们分别来看看这两个操作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往堆中插入元素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往堆中插入元素后（如下图示），我们需要继续满足堆的特性，所以需要不断调整元素的位置直到满足堆的特点为止（堆中节点的值都大于等于（或小于等于）其子节点的值）,我们把这种调整元素以让其满足堆特点的过程称为</w:t>
      </w: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堆化（heapify）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902200" cy="4394200"/>
            <wp:effectExtent l="0" t="0" r="0" b="0"/>
            <wp:docPr id="3" name="图片 3" descr="2307dba10ff8927620dbbacfbb4bd1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07dba10ff8927620dbbacfbb4bd16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由于上图中的堆是个大顶堆，所以我们需要调整节点以让其符合大顶堆的特点。怎么调整？不断比较子节点与父节点，如果子节点大于父节点，则交换，不断重复此过程，直到子节点小于其父节点。来看下上图插入节点 11 后的堆化过程</w:t>
      </w:r>
      <w:r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这种调整方式是先把元素插到堆的最后，然后自下而上不断比较子节点与父节点的值，我们称之为由下而上的堆化。有了以上示意图，不难写出插入元素进行堆化的代码：</w:t>
      </w:r>
    </w:p>
    <w:p>
      <w:r>
        <w:drawing>
          <wp:inline distT="0" distB="0" distL="114300" distR="114300">
            <wp:extent cx="4127500" cy="3435985"/>
            <wp:effectExtent l="0" t="0" r="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时间复杂度就是树的高度，所以为 O(logn)。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删除堆顶元素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堆的特点（节点的值都大于等于（或小于等于）其子节点的值），所以其根节点（堆项）要么是所有节点中最大，要么是所有节点中最小的，当删除堆顶元素后，也需要调整子节点，以让其满足堆（大顶堆或小顶堆）的条件。假设我们要操作的堆是大顶堆，则删除堆顶元素后，要找到原堆中第二大的元素以填补堆顶元素，而第二大的元素无疑是在根节点的左右子节点上，假设是左节点，则用左节点填补堆顶元素之后，左节点空了，此时需要从左节点的左右节点中找到两者的较大值填补左节点...，不断迭代此过程，直到调整完毕，调整过程如下图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3813810"/>
            <wp:effectExtent l="0" t="0" r="9525" b="8890"/>
            <wp:docPr id="5" name="图片 5" descr="abaca9fa71c3c89179e2c173c9364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baca9fa71c3c89179e2c173c9364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但是这么调整后，问题来了，如上图所示，在最终调整后的堆中，出现了数组空洞，对应的数组如下</w:t>
      </w:r>
      <w:r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：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2405" cy="1882140"/>
            <wp:effectExtent l="0" t="0" r="10795" b="10160"/>
            <wp:docPr id="6" name="图片 6" descr="557af9a9b38ae038c23632d26626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57af9a9b38ae038c23632d2662609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67"/>
        </w:tabs>
        <w:bidi w:val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怎么解决？我们可以用最后一个元素覆盖堆顶元素，然后再自上而下地调整堆，让其满足大顶堆的要求，这样即可解决数组空洞的问题。</w:t>
      </w:r>
    </w:p>
    <w:p>
      <w:pPr>
        <w:tabs>
          <w:tab w:val="left" w:pos="2667"/>
        </w:tabs>
        <w:bidi w:val="0"/>
        <w:jc w:val="left"/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2405" cy="5995035"/>
            <wp:effectExtent l="0" t="0" r="10795" b="12065"/>
            <wp:docPr id="7" name="图片 7" descr="3232316cc5524f5dd12804b230fe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32316cc5524f5dd12804b230fe17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67"/>
        </w:tabs>
        <w:bidi w:val="0"/>
        <w:jc w:val="left"/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tabs>
          <w:tab w:val="left" w:pos="2667"/>
        </w:tabs>
        <w:bidi w:val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看了以上示意图，代码实现应该比较简单，如下：</w:t>
      </w:r>
    </w:p>
    <w:p>
      <w:pPr>
        <w:tabs>
          <w:tab w:val="left" w:pos="2667"/>
        </w:tabs>
        <w:bidi w:val="0"/>
        <w:jc w:val="left"/>
      </w:pPr>
      <w:r>
        <w:drawing>
          <wp:inline distT="0" distB="0" distL="114300" distR="114300">
            <wp:extent cx="4114800" cy="57277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67"/>
        </w:tabs>
        <w:bidi w:val="0"/>
        <w:jc w:val="left"/>
      </w:pPr>
      <w:r>
        <w:drawing>
          <wp:inline distT="0" distB="0" distL="114300" distR="114300">
            <wp:extent cx="4083050" cy="5168900"/>
            <wp:effectExtent l="0" t="0" r="635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67"/>
        </w:tabs>
        <w:bidi w:val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时间复杂度和插入堆中元素一样，也是树的高度，所以为 O(logn)。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80" w:right="80" w:firstLine="0"/>
        <w:jc w:val="both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堆排序</w:t>
      </w:r>
    </w:p>
    <w:p>
      <w:pPr>
        <w:tabs>
          <w:tab w:val="left" w:pos="2667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用堆怎么实现排序？我们知道在大顶堆中，根节点是所有节点中最大的，于是我们有如下思路：假设待排序元素个数为 n（假设其存在数组中），对这组数据构建一个大顶堆，删除大顶堆的元素（将其与数组的最后一个元素进行交换），再对剩余的 n-1 个元素构建大顶堆，再将堆顶元素删除（将其与数组的倒数第二个元素交换），再对剩余的 n-2 个元素构建大顶堆...，不断重复此过程，这样最终得到的排序一定是从小到大排列的，堆排序过程如下图所示：</w:t>
      </w:r>
    </w:p>
    <w:p>
      <w:pPr>
        <w:tabs>
          <w:tab w:val="left" w:pos="2667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7729855"/>
            <wp:effectExtent l="0" t="0" r="10795" b="4445"/>
            <wp:docPr id="10" name="图片 10" descr="71aa6e4d1d5e67a929d4cc42183c2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1aa6e4d1d5e67a929d4cc42183c27e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从以上的步骤中可以看到，重要的步骤就两步，建堆（堆化，构建大顶堆）与排序。先看下怎么建堆，其实在上一节中我们已经埋下了伏笔，上一节我们简单介绍了堆的基本操作，插入和删除，所以我们可以</w:t>
      </w: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新建一个数组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，遍历待排序的元素，每遍历一个元素，就调用上一节我们定义的 </w:t>
      </w: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insert(int value)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方法，这个方法在插入元素到堆的同时也会堆化调整堆为大顶堆，遍历完元素后，最终生成的堆一定是大顶堆。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both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用这种方式生成的大顶堆空间复杂度是多少呢，由于我们新建了一个数组，所以空间复杂度是 O(n)，但其实堆排序是原地排序的（不需要任何额外空间），所以我们重点看下如何在不需要额外空间的情况下生成大顶堆。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其实思路很简单，对于所有</w:t>
      </w: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非叶子节点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自上而下不断调整使其满足大顶堆的条件（每个节点值都大于等于其左右节点的值）即可，遍历到最后得到的堆一定是大顶堆！同时调整堆的过程中只是不断交换数组里的元素，没有用到额外的存储空间。那么非叶子节点的范围是多少呢，假设数组元素为 n，则数组下标为 1 到 n / 2 的元素是非叶子节点。下标 n / 2 + 1 到 n 的元素是叶子节点。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示意图如下：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1770" cy="5963920"/>
            <wp:effectExtent l="0" t="0" r="11430" b="5080"/>
            <wp:docPr id="11" name="图片 11" descr="642274263b1d16ead384fb3864254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42274263b1d16ead384fb3864254ac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67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i/>
          <w:color w:val="0080FF"/>
          <w:sz w:val="14"/>
          <w:szCs w:val="14"/>
          <w:bdr w:val="none" w:color="auto" w:sz="0" w:space="0"/>
        </w:rPr>
        <w:t>如图示：对每个非叶子节点自上而下调整后，最终得到大顶堆。</w:t>
      </w:r>
      <w:r>
        <w:rPr>
          <w:rFonts w:ascii="宋体" w:hAnsi="宋体" w:eastAsia="宋体" w:cs="宋体"/>
          <w:sz w:val="24"/>
          <w:szCs w:val="24"/>
        </w:rPr>
        <w:t>有了以上思路，不难写出如下代码:</w:t>
      </w:r>
    </w:p>
    <w:p>
      <w:pPr>
        <w:tabs>
          <w:tab w:val="left" w:pos="2667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tabs>
          <w:tab w:val="left" w:pos="2667"/>
        </w:tabs>
        <w:bidi w:val="0"/>
        <w:jc w:val="left"/>
      </w:pPr>
      <w:r>
        <w:drawing>
          <wp:inline distT="0" distB="0" distL="114300" distR="114300">
            <wp:extent cx="4102100" cy="1403350"/>
            <wp:effectExtent l="0" t="0" r="0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67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这样建堆的时间复杂度是多少呢，我们知道对每个元素进行堆化时间复杂度是 O(log n),那么对 1 到 n/2 个元素进行堆化，则总的时间复杂度显然是 O(n log n)（实际上如果详细推导，时间复杂度是 O(n)，这里不作展开，有兴趣的同学建议查一下资料看下 O(n) 是怎么来的）。知道怎么建堆，接下来排序就简单了，对 n 个元素来说，只要移除堆顶元素（将其与最后一个元素交换），再对之前的 n-1 个元素堆化，再移除堆顶元素（将其与倒数第二个元素交换）...，不断重复此过程即可，代码如下:</w:t>
      </w:r>
    </w:p>
    <w:p>
      <w:pPr>
        <w:tabs>
          <w:tab w:val="left" w:pos="2667"/>
        </w:tabs>
        <w:bidi w:val="0"/>
        <w:jc w:val="left"/>
      </w:pPr>
      <w:r>
        <w:drawing>
          <wp:inline distT="0" distB="0" distL="114300" distR="114300">
            <wp:extent cx="4076700" cy="306070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667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时间复杂度上文已经分析过了，就是 O(n log n)，居然和快排一样快！但堆排序实际在生产中用得并不是很多，Java 默认的数组排序（</w:t>
      </w:r>
      <w:r>
        <w:rPr>
          <w:rStyle w:val="7"/>
          <w:rFonts w:ascii="宋体" w:hAnsi="宋体" w:eastAsia="宋体" w:cs="宋体"/>
          <w:sz w:val="24"/>
          <w:szCs w:val="24"/>
          <w:bdr w:val="none" w:color="auto" w:sz="0" w:space="0"/>
        </w:rPr>
        <w:t>Arrays.sort()</w:t>
      </w:r>
      <w:r>
        <w:rPr>
          <w:rFonts w:ascii="宋体" w:hAnsi="宋体" w:eastAsia="宋体" w:cs="宋体"/>
          <w:sz w:val="24"/>
          <w:szCs w:val="24"/>
        </w:rPr>
        <w:t>）底层也是用的快排，时间复杂度和快排一样快，为啥堆排序却并不受待见呢。主要有以下两个原因1、 快排在递归排序的过程中，都是拿 pivot 与</w:t>
      </w:r>
      <w:r>
        <w:rPr>
          <w:rStyle w:val="7"/>
          <w:rFonts w:ascii="宋体" w:hAnsi="宋体" w:eastAsia="宋体" w:cs="宋体"/>
          <w:sz w:val="24"/>
          <w:szCs w:val="24"/>
          <w:bdr w:val="none" w:color="auto" w:sz="0" w:space="0"/>
        </w:rPr>
        <w:t>相邻的元素</w:t>
      </w:r>
      <w:r>
        <w:rPr>
          <w:rFonts w:ascii="宋体" w:hAnsi="宋体" w:eastAsia="宋体" w:cs="宋体"/>
          <w:sz w:val="24"/>
          <w:szCs w:val="24"/>
        </w:rPr>
        <w:t>比较，会用到计算机中一个非常重要的定理：</w:t>
      </w:r>
      <w:r>
        <w:rPr>
          <w:rStyle w:val="7"/>
          <w:rFonts w:ascii="宋体" w:hAnsi="宋体" w:eastAsia="宋体" w:cs="宋体"/>
          <w:sz w:val="24"/>
          <w:szCs w:val="24"/>
          <w:bdr w:val="none" w:color="auto" w:sz="0" w:space="0"/>
        </w:rPr>
        <w:t>局部性原理</w:t>
      </w:r>
      <w:r>
        <w:rPr>
          <w:rFonts w:ascii="宋体" w:hAnsi="宋体" w:eastAsia="宋体" w:cs="宋体"/>
          <w:sz w:val="24"/>
          <w:szCs w:val="24"/>
        </w:rPr>
        <w:t>，啥叫局部性原理，可以简单理解为当 CPU 读取到某个数据的时候，它认为这个数据附近相邻的数据也有很大的概率会被用到，所以干脆把被读取到数据的附近的数据也一起加载到 Cache 中，这样下次还需要再读取数据进行操作时，就直接从 Cache 里拿数据即可（无需再从内存里拿了），数据量大的话，极大地提升了性能。</w:t>
      </w:r>
      <w:r>
        <w:rPr>
          <w:rStyle w:val="7"/>
          <w:rFonts w:ascii="宋体" w:hAnsi="宋体" w:eastAsia="宋体" w:cs="宋体"/>
          <w:sz w:val="24"/>
          <w:szCs w:val="24"/>
          <w:bdr w:val="none" w:color="auto" w:sz="0" w:space="0"/>
        </w:rPr>
        <w:t>堆排序无法利用局部性原理</w:t>
      </w:r>
      <w:r>
        <w:rPr>
          <w:rFonts w:ascii="宋体" w:hAnsi="宋体" w:eastAsia="宋体" w:cs="宋体"/>
          <w:sz w:val="24"/>
          <w:szCs w:val="24"/>
        </w:rPr>
        <w:t>，为啥呢，我们知道在堆化的过程中，需要不断比较节点与其左右子节点的大小，左右子节点也需要比较其左右节点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tabs>
          <w:tab w:val="left" w:pos="2667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190875" cy="2609850"/>
            <wp:effectExtent l="0" t="0" r="9525" b="6350"/>
            <wp:docPr id="15" name="图片 15" descr="7765298a12f07a973da2321b189817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765298a12f07a973da2321b1898171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67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tabs>
          <w:tab w:val="left" w:pos="2667"/>
        </w:tabs>
        <w:bidi w:val="0"/>
        <w:jc w:val="left"/>
        <w:rPr>
          <w:rStyle w:val="8"/>
          <w:rFonts w:hint="eastAsia" w:ascii="Cambria" w:hAnsi="Cambria" w:eastAsia="宋体" w:cs="Cambria"/>
          <w:b w:val="0"/>
          <w:i/>
          <w:caps w:val="0"/>
          <w:color w:val="0080FF"/>
          <w:spacing w:val="0"/>
          <w:sz w:val="14"/>
          <w:szCs w:val="14"/>
          <w:bdr w:val="none" w:color="auto" w:sz="0" w:space="0"/>
          <w:shd w:val="clear" w:fill="FFFFFF"/>
          <w:lang w:eastAsia="zh-CN"/>
        </w:rPr>
      </w:pPr>
      <w:r>
        <w:rPr>
          <w:rStyle w:val="8"/>
          <w:rFonts w:hint="default" w:ascii="Cambria" w:hAnsi="Cambria" w:eastAsia="Cambria" w:cs="Cambria"/>
          <w:b w:val="0"/>
          <w:i/>
          <w:caps w:val="0"/>
          <w:color w:val="0080FF"/>
          <w:spacing w:val="0"/>
          <w:sz w:val="14"/>
          <w:szCs w:val="14"/>
          <w:bdr w:val="none" w:color="auto" w:sz="0" w:space="0"/>
          <w:shd w:val="clear" w:fill="FFFFFF"/>
        </w:rPr>
        <w:t>如图示：在对节点 2 自上而下的堆化中，其要遍历数组中 4，5，9，10... 中的元素，这些元素并不是相邻元素，无法利用到局部性原理来提升性能</w:t>
      </w:r>
      <w:r>
        <w:rPr>
          <w:rStyle w:val="8"/>
          <w:rFonts w:hint="eastAsia" w:ascii="Cambria" w:hAnsi="Cambria" w:eastAsia="宋体" w:cs="Cambria"/>
          <w:b w:val="0"/>
          <w:i/>
          <w:caps w:val="0"/>
          <w:color w:val="0080FF"/>
          <w:spacing w:val="0"/>
          <w:sz w:val="14"/>
          <w:szCs w:val="14"/>
          <w:bdr w:val="none" w:color="auto" w:sz="0" w:space="0"/>
          <w:shd w:val="clear" w:fill="FFFFFF"/>
          <w:lang w:eastAsia="zh-CN"/>
        </w:rPr>
        <w:t>。</w:t>
      </w:r>
    </w:p>
    <w:p>
      <w:pPr>
        <w:tabs>
          <w:tab w:val="left" w:pos="2667"/>
        </w:tabs>
        <w:bidi w:val="0"/>
        <w:jc w:val="left"/>
        <w:rPr>
          <w:rStyle w:val="8"/>
          <w:rFonts w:hint="eastAsia" w:ascii="Cambria" w:hAnsi="Cambria" w:eastAsia="宋体" w:cs="Cambria"/>
          <w:b w:val="0"/>
          <w:i/>
          <w:caps w:val="0"/>
          <w:color w:val="0080FF"/>
          <w:spacing w:val="0"/>
          <w:sz w:val="14"/>
          <w:szCs w:val="14"/>
          <w:bdr w:val="none" w:color="auto" w:sz="0" w:space="0"/>
          <w:shd w:val="clear" w:fill="FFFFFF"/>
          <w:lang w:eastAsia="zh-CN"/>
        </w:rPr>
      </w:pPr>
    </w:p>
    <w:p>
      <w:pPr>
        <w:tabs>
          <w:tab w:val="left" w:pos="2667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i/>
          <w:color w:val="0080FF"/>
          <w:sz w:val="14"/>
          <w:szCs w:val="14"/>
          <w:bdr w:val="none" w:color="auto" w:sz="0" w:space="0"/>
        </w:rPr>
        <w:t>如图示：在对节点 2 自上而下的堆化中，其要遍历数组中 4，5，9，10... 中的元素，这些元素并不是相邻元素，无法利用到局部性原理来提升性能</w:t>
      </w:r>
      <w:r>
        <w:rPr>
          <w:rFonts w:ascii="宋体" w:hAnsi="宋体" w:eastAsia="宋体" w:cs="宋体"/>
          <w:sz w:val="24"/>
          <w:szCs w:val="24"/>
        </w:rPr>
        <w:t>2、我们知道堆排序的一个重要步骤是把堆顶元素移除，重新进行堆化，每次堆化都会导致大量的元素比较，这也是堆排序性能较差的一个原因。3、堆排序不是稳定排序，因为我们知道在堆化开始前要先把首位和末位元素进行交换，如果这两元素值一样，就可能改变他们原来在数组中的相对顺序，而快排虽然也是不稳定排序，不过可以改进成稳定排序，这一点也是快排优于堆排序的一个重要的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80" w:right="80" w:firstLine="0"/>
        <w:jc w:val="both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堆在生产中应用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堆排序虽然不常用，但堆在生产中的应用还是很多的，这里我们详细来看堆在生产中的几个重要应用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优先级队列</w:t>
      </w:r>
      <w:r>
        <w:rPr>
          <w:rStyle w:val="7"/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知道队列都是先进先出的，而在优先级队列中，元素被赋予了权重的概念，权重高的元素优先执行，执行完之后下次再执行权重第二高的元素...，显然用堆来实现优先级队列再合适不过了，只要用一个大顶堆来实现优先级队列即可，当权重最高的队列执行完毕，将其移除（相当于删除堆顶），再选出优先级第二高的元素（堆化让其符合大顶堆 的条件），很方便，实际上我们查看源码就知道， Java 中优先级队列  PriorityQueue 就是用堆来实现的。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2、 求 TopK 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怎样求出 n 个元素中前 K 个最大/最小的元素呢。假设我们要求前 K 个最大的元素，我们可以按如下步骤来做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取 n 个元素的前 K 个元素构建一个小顶堆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遍历第 K + 1 到  n 之间的元素，每一个元素都与小顶堆的堆顶元素进行比较，如果小于堆顶元素，不做任何操作，如果大于堆顶元素，则将堆顶元素替换成当前遍历的元素，再堆化以让其满足小顶的要求，这样遍历完成后此小顶堆的所有元素就是我们要求的 TopK。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每个元素堆化的时间复杂度是 O(logK)，n 个元素时间复杂度是 O(nlogK)，还是相当给力的！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3、 TP99 是生产中的一个非常重要的指标，如何快速计算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先来解释下什么是 TP99，它指的是在一个时间段内（如5分钟），统计某个接口（或方法）每次调用所消耗的时间，并将这些时间按从小到大的顺序进行排序，取第99%的那个值作为 TP99 值，举个例子， 假设这个方法在 5 分钟内调用消耗时间为从 1 s 到 100 s 共 100 个数，则其 TP99 为 99，这个值为啥重要呢，对于某个接口来说，这个值越低，代表 99% 的请求都是非常快的，说明这个接口性能很好，反之，就说明这个接口需要改进，那怎么去求这个值呢？思路如下：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创建一个大顶堆和一个小顶堆，大顶堆的堆顶元素比小顶堆的堆顶元素更小，大顶堆维护 99% 的请求时间，小顶堆维护 1% 的请求时间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每产生一个元素（请求时间），如果它比大顶堆的堆顶元素小，则将其放入到大顶堆中，如果它比小顶堆的堆顶元素大，则将其插入到小顶堆中，插入后当然要堆化以让其符合大小顶堆的要求。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上一步在插入的过程中需要注意一下，可能会导致大顶堆和小顶堆中元素的比例不为 99:1，此时就要做相应的调整，如果在将元素插入大顶堆之后，发现比例大于 99：1，将需将大顶堆的堆顶元素移到小顶堆中，再对两个堆堆化以让其符合大小顶堆的要求，同理，如果发现比例小于 99: 1，则需要将小顶堆的堆顶元素移到大顶堆来，再对两者进行堆化。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以上的大小顶堆调整后，则大顶堆的堆顶元素值就是所要求的 TP99 值。有人可能会说以上的这些应用貌似用快排或其他排序也能实现，没错，确实能实现，但是我们需要注意到，在</w:t>
      </w: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静态数据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下用快排确实没问题，但在动态数据上，如果每插入/删除一个元素对所有的元素进行快排，其实效率不是很高，由于要快排要全量排序，时间复杂度是 O(nlog n)，而堆排序就非常适合这种</w:t>
      </w:r>
      <w:r>
        <w:rPr>
          <w:rStyle w:val="7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对于动态数据的排序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,对于每个新添加的动态数据，将其插入到堆中，然后进行堆化，时间复杂度只有 O(logK)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300" w:beforeAutospacing="0" w:after="150" w:afterAutospacing="0"/>
        <w:ind w:left="80" w:right="80" w:firstLine="0"/>
        <w:jc w:val="both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总结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堆是一种非常重要的数据结构，在对</w:t>
      </w:r>
      <w:r>
        <w:rPr>
          <w:rStyle w:val="7"/>
          <w:rFonts w:ascii="宋体" w:hAnsi="宋体" w:eastAsia="宋体" w:cs="宋体"/>
          <w:b/>
          <w:bCs w:val="0"/>
          <w:kern w:val="0"/>
          <w:sz w:val="24"/>
          <w:szCs w:val="24"/>
          <w:bdr w:val="none" w:color="auto" w:sz="0" w:space="0"/>
          <w:lang w:val="en-US" w:eastAsia="zh-CN" w:bidi="ar"/>
        </w:rPr>
        <w:t>动态数据</w:t>
      </w:r>
      <w:r>
        <w:rPr>
          <w:rFonts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进行排序时性能很高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，优先级队列底层也是普遍采用堆来管理，所以掌握堆的基本操作十分重要。另外我们也知道了 Java 的优先级队列（PriorityQueue）也是用堆来实现的，所以再次说明了掌握基本的数据结构非常重要，对于理解上层应用的底层实现十分有帮助！</w:t>
      </w:r>
      <w:bookmarkStart w:id="0" w:name="_GoBack"/>
      <w:bookmarkEnd w:id="0"/>
    </w:p>
    <w:p>
      <w:pPr>
        <w:tabs>
          <w:tab w:val="left" w:pos="2667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A908C"/>
    <w:multiLevelType w:val="multilevel"/>
    <w:tmpl w:val="90DA90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2CB728"/>
    <w:multiLevelType w:val="singleLevel"/>
    <w:tmpl w:val="B02CB728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D5B2CF2C"/>
    <w:multiLevelType w:val="multilevel"/>
    <w:tmpl w:val="D5B2CF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167B427"/>
    <w:multiLevelType w:val="multilevel"/>
    <w:tmpl w:val="F167B4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EB5F7B9"/>
    <w:multiLevelType w:val="multilevel"/>
    <w:tmpl w:val="0EB5F7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4F8ABF5"/>
    <w:multiLevelType w:val="multilevel"/>
    <w:tmpl w:val="44F8AB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71D3A64"/>
    <w:multiLevelType w:val="multilevel"/>
    <w:tmpl w:val="471D3A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E04A907"/>
    <w:multiLevelType w:val="multilevel"/>
    <w:tmpl w:val="4E04A9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26DE"/>
    <w:rsid w:val="008C309A"/>
    <w:rsid w:val="00C05A3E"/>
    <w:rsid w:val="0148515A"/>
    <w:rsid w:val="0182704C"/>
    <w:rsid w:val="01DD1FAC"/>
    <w:rsid w:val="021D4882"/>
    <w:rsid w:val="02205849"/>
    <w:rsid w:val="02E034D6"/>
    <w:rsid w:val="035A185B"/>
    <w:rsid w:val="03BE483B"/>
    <w:rsid w:val="03E10266"/>
    <w:rsid w:val="044E6B07"/>
    <w:rsid w:val="04F374E8"/>
    <w:rsid w:val="05232C98"/>
    <w:rsid w:val="05EF4E89"/>
    <w:rsid w:val="05F517D6"/>
    <w:rsid w:val="06774269"/>
    <w:rsid w:val="06B60942"/>
    <w:rsid w:val="0749203A"/>
    <w:rsid w:val="0773407F"/>
    <w:rsid w:val="08AC02D7"/>
    <w:rsid w:val="0A55182D"/>
    <w:rsid w:val="0ADB6233"/>
    <w:rsid w:val="0B522C9E"/>
    <w:rsid w:val="0BE7531F"/>
    <w:rsid w:val="0C2539F0"/>
    <w:rsid w:val="0C9260D1"/>
    <w:rsid w:val="0ED5204F"/>
    <w:rsid w:val="0EF87623"/>
    <w:rsid w:val="12DA05C0"/>
    <w:rsid w:val="154B40C3"/>
    <w:rsid w:val="155456EF"/>
    <w:rsid w:val="16611C9F"/>
    <w:rsid w:val="16941DA0"/>
    <w:rsid w:val="16E035B2"/>
    <w:rsid w:val="188C17F3"/>
    <w:rsid w:val="19670540"/>
    <w:rsid w:val="198B3FC8"/>
    <w:rsid w:val="198B6E34"/>
    <w:rsid w:val="1A5879BE"/>
    <w:rsid w:val="1BA24888"/>
    <w:rsid w:val="1BA551A6"/>
    <w:rsid w:val="1C007C86"/>
    <w:rsid w:val="1D15231D"/>
    <w:rsid w:val="1D7F6993"/>
    <w:rsid w:val="1DC42CB8"/>
    <w:rsid w:val="1F8104AF"/>
    <w:rsid w:val="1F9E2254"/>
    <w:rsid w:val="200A4F53"/>
    <w:rsid w:val="20597FAC"/>
    <w:rsid w:val="20CC2006"/>
    <w:rsid w:val="21DB4923"/>
    <w:rsid w:val="23E805F7"/>
    <w:rsid w:val="24010C96"/>
    <w:rsid w:val="2433757C"/>
    <w:rsid w:val="26EF54E7"/>
    <w:rsid w:val="275463DD"/>
    <w:rsid w:val="27D43B63"/>
    <w:rsid w:val="28742687"/>
    <w:rsid w:val="28E5116D"/>
    <w:rsid w:val="2AC4213C"/>
    <w:rsid w:val="2C180CA3"/>
    <w:rsid w:val="2C890226"/>
    <w:rsid w:val="2E1C7969"/>
    <w:rsid w:val="2E43547D"/>
    <w:rsid w:val="2E7B391C"/>
    <w:rsid w:val="2EF658A8"/>
    <w:rsid w:val="2F5A3635"/>
    <w:rsid w:val="2FB8785D"/>
    <w:rsid w:val="308C0465"/>
    <w:rsid w:val="30AA1A65"/>
    <w:rsid w:val="311D592B"/>
    <w:rsid w:val="31245EEE"/>
    <w:rsid w:val="339A073B"/>
    <w:rsid w:val="33E014C2"/>
    <w:rsid w:val="34CE6081"/>
    <w:rsid w:val="34EA4C96"/>
    <w:rsid w:val="3665101E"/>
    <w:rsid w:val="366F3663"/>
    <w:rsid w:val="38F1518C"/>
    <w:rsid w:val="39650921"/>
    <w:rsid w:val="399F119B"/>
    <w:rsid w:val="3A294507"/>
    <w:rsid w:val="3A4F2E92"/>
    <w:rsid w:val="3A890BF5"/>
    <w:rsid w:val="3BEB7F66"/>
    <w:rsid w:val="3E236534"/>
    <w:rsid w:val="3E503D0E"/>
    <w:rsid w:val="3F3A6A79"/>
    <w:rsid w:val="3FF11D7E"/>
    <w:rsid w:val="4005254A"/>
    <w:rsid w:val="400C0AEC"/>
    <w:rsid w:val="40406BED"/>
    <w:rsid w:val="40D93B09"/>
    <w:rsid w:val="4101637C"/>
    <w:rsid w:val="414B759D"/>
    <w:rsid w:val="427A1E4A"/>
    <w:rsid w:val="43082478"/>
    <w:rsid w:val="44911B4B"/>
    <w:rsid w:val="44E6759A"/>
    <w:rsid w:val="45253640"/>
    <w:rsid w:val="455D7596"/>
    <w:rsid w:val="45625602"/>
    <w:rsid w:val="46553F8D"/>
    <w:rsid w:val="46AF1C92"/>
    <w:rsid w:val="47360B83"/>
    <w:rsid w:val="47637D27"/>
    <w:rsid w:val="487601E8"/>
    <w:rsid w:val="48901A4D"/>
    <w:rsid w:val="49552556"/>
    <w:rsid w:val="4A024C5C"/>
    <w:rsid w:val="4AF414C0"/>
    <w:rsid w:val="4B6B05BF"/>
    <w:rsid w:val="4C9E120F"/>
    <w:rsid w:val="4D1848D6"/>
    <w:rsid w:val="4D6B77B1"/>
    <w:rsid w:val="4D85154C"/>
    <w:rsid w:val="4E5935E1"/>
    <w:rsid w:val="4F44507D"/>
    <w:rsid w:val="4FC551CE"/>
    <w:rsid w:val="501D67DB"/>
    <w:rsid w:val="50D2011C"/>
    <w:rsid w:val="51C91476"/>
    <w:rsid w:val="51E1454F"/>
    <w:rsid w:val="53296827"/>
    <w:rsid w:val="533E7C36"/>
    <w:rsid w:val="53895DC7"/>
    <w:rsid w:val="543D5C1D"/>
    <w:rsid w:val="551C4DFA"/>
    <w:rsid w:val="557B6B1F"/>
    <w:rsid w:val="558B7D10"/>
    <w:rsid w:val="56837799"/>
    <w:rsid w:val="56ED6902"/>
    <w:rsid w:val="57323BB1"/>
    <w:rsid w:val="57782816"/>
    <w:rsid w:val="5825169B"/>
    <w:rsid w:val="58A854C6"/>
    <w:rsid w:val="58B77241"/>
    <w:rsid w:val="591E33CD"/>
    <w:rsid w:val="5A0F0C2A"/>
    <w:rsid w:val="5A8D0372"/>
    <w:rsid w:val="5ACE3BD6"/>
    <w:rsid w:val="5AD36DC3"/>
    <w:rsid w:val="5B076F2B"/>
    <w:rsid w:val="5BE914CD"/>
    <w:rsid w:val="5DB43800"/>
    <w:rsid w:val="60921546"/>
    <w:rsid w:val="61C16EE6"/>
    <w:rsid w:val="61CE72CC"/>
    <w:rsid w:val="62CF0D33"/>
    <w:rsid w:val="641067F8"/>
    <w:rsid w:val="657E2148"/>
    <w:rsid w:val="65DE2E7A"/>
    <w:rsid w:val="670E3E97"/>
    <w:rsid w:val="67606E3B"/>
    <w:rsid w:val="67AA15F9"/>
    <w:rsid w:val="69CD51AB"/>
    <w:rsid w:val="6B6D2331"/>
    <w:rsid w:val="6BA73303"/>
    <w:rsid w:val="6C225764"/>
    <w:rsid w:val="6C38509C"/>
    <w:rsid w:val="6CB224CC"/>
    <w:rsid w:val="6CB352C1"/>
    <w:rsid w:val="6DF70529"/>
    <w:rsid w:val="713F2873"/>
    <w:rsid w:val="71777ED5"/>
    <w:rsid w:val="71D758DE"/>
    <w:rsid w:val="72BE4F92"/>
    <w:rsid w:val="73637FDA"/>
    <w:rsid w:val="73AA5DE6"/>
    <w:rsid w:val="73F70A90"/>
    <w:rsid w:val="752A6B61"/>
    <w:rsid w:val="765E6A4F"/>
    <w:rsid w:val="76E715BC"/>
    <w:rsid w:val="76E8572B"/>
    <w:rsid w:val="794030AD"/>
    <w:rsid w:val="7A4E5EFA"/>
    <w:rsid w:val="7A8832D1"/>
    <w:rsid w:val="7AA01C19"/>
    <w:rsid w:val="7AC4370F"/>
    <w:rsid w:val="7C521D7F"/>
    <w:rsid w:val="7CEF20E2"/>
    <w:rsid w:val="7D2F6F81"/>
    <w:rsid w:val="7F1002AD"/>
    <w:rsid w:val="7F79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2020-04-29T08:09:00Z</dcterms:created>
  <dc:creator>minstone</dc:creator>
  <cp:lastModifiedBy>minstone</cp:lastModifiedBy>
  <dcterms:modified xsi:type="dcterms:W3CDTF">2020-04-30T01:56:05Z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