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B0BE" w14:textId="17494459" w:rsidR="008D1A38" w:rsidRDefault="006639EE">
      <w:hyperlink r:id="rId4" w:history="1">
        <w:r w:rsidRPr="00476639">
          <w:rPr>
            <w:rStyle w:val="a3"/>
          </w:rPr>
          <w:t>https://mp.weixin.qq.com/s/2vCnAOidBHu8y8MCMgBLTA</w:t>
        </w:r>
      </w:hyperlink>
    </w:p>
    <w:p w14:paraId="202AE2B4" w14:textId="4AACE1EC" w:rsidR="002D5EA2" w:rsidRDefault="002D5EA2">
      <w:r>
        <w:rPr>
          <w:rFonts w:hint="eastAsia"/>
        </w:rPr>
        <w:t>部分背包问题：计算单位重量的物品价值，优先装入单位价值高的物品即可；</w:t>
      </w:r>
    </w:p>
    <w:p w14:paraId="6563FE9D" w14:textId="482BABBF" w:rsidR="002D5EA2" w:rsidRDefault="002D5EA2"/>
    <w:p w14:paraId="4E6888A4" w14:textId="2F5F5EAB" w:rsidR="002D5EA2" w:rsidRDefault="002D5EA2">
      <w:pPr>
        <w:rPr>
          <w:rFonts w:hint="eastAsia"/>
        </w:rPr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背包问题：动态规划；</w:t>
      </w:r>
    </w:p>
    <w:p w14:paraId="311D6FD2" w14:textId="14BCBE0A" w:rsidR="006639EE" w:rsidRDefault="006639EE" w:rsidP="002D5EA2">
      <w:pPr>
        <w:widowControl/>
        <w:jc w:val="left"/>
        <w:rPr>
          <w:rFonts w:hint="eastAsia"/>
        </w:rPr>
      </w:pPr>
    </w:p>
    <w:sectPr w:rsidR="0066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56"/>
    <w:rsid w:val="002D5EA2"/>
    <w:rsid w:val="006639EE"/>
    <w:rsid w:val="008D1A38"/>
    <w:rsid w:val="00C8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A571"/>
  <w15:chartTrackingRefBased/>
  <w15:docId w15:val="{F50E20FC-F9C9-451A-AB61-73A9BD9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9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3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2vCnAOidBHu8y8MCMgBL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2021-10-27T03:33:00Z</dcterms:created>
  <dcterms:modified xsi:type="dcterms:W3CDTF">2021-10-27T09:09:00Z</dcterms:modified>
</cp:coreProperties>
</file>