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"https://mp.weixin.qq.com/s/QjU9lSekpbaF7fugZbyzkg"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https://mp.weixin.qq.com/s/QjU9lSekpbaF7fugZbyzkg</w:t>
      </w:r>
      <w:r>
        <w:rPr>
          <w:rFonts w:hint="eastAsia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83929" w:sz="4" w:space="0"/>
          <w:right w:val="none" w:color="auto" w:sz="0" w:space="0"/>
        </w:pBdr>
        <w:shd w:val="clear" w:fill="FFFFFF"/>
        <w:spacing w:before="420" w:beforeAutospacing="0" w:after="210" w:afterAutospacing="0" w:line="18" w:lineRule="atLeast"/>
        <w:ind w:left="0" w:right="0" w:firstLine="0"/>
        <w:jc w:val="center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5"/>
          <w:szCs w:val="25"/>
          <w:bdr w:val="none" w:color="auto" w:sz="0" w:space="0"/>
          <w:shd w:val="clear" w:fill="FFFFFF"/>
        </w:rPr>
        <w:t>什么是Unicode？</w:t>
      </w:r>
    </w:p>
    <w:p>
      <w:r>
        <w:drawing>
          <wp:inline distT="0" distB="0" distL="114300" distR="114300">
            <wp:extent cx="3187700" cy="2120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5"/>
          <w:szCs w:val="15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5"/>
          <w:szCs w:val="15"/>
          <w:shd w:val="clear" w:fill="FFFFFF"/>
        </w:rPr>
        <w:t>Unicode编码定义了这个世界上几乎所有字符（就是你眼睛看的字符比如ABC，汉字等）的数字表示，而且Unicode还兼容了很多老版本的编码规范，例如你熟悉的 ASCII码。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83929" w:sz="4" w:space="0"/>
          <w:right w:val="none" w:color="auto" w:sz="0" w:space="0"/>
        </w:pBdr>
        <w:shd w:val="clear" w:fill="FFFFFF"/>
        <w:spacing w:before="420" w:beforeAutospacing="0" w:after="210" w:afterAutospacing="0" w:line="18" w:lineRule="atLeast"/>
        <w:ind w:left="0" w:right="0" w:firstLine="0"/>
        <w:jc w:val="center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5"/>
          <w:szCs w:val="25"/>
          <w:bdr w:val="none" w:color="auto" w:sz="0" w:space="0"/>
          <w:shd w:val="clear" w:fill="FFFFFF"/>
        </w:rPr>
        <w:t>什么是码点？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我们国家的每一个人都对应唯一的一个身份证号，而Unicode也为了每个字符发了一张身份证，这张“身份证”上有一串唯一的数字ID确定了这个字符。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这串数字在整个计算机的世界具有唯一性，Unicode给这串数字ID起了个名字叫［码点］。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83929" w:sz="4" w:space="0"/>
          <w:right w:val="none" w:color="auto" w:sz="0" w:space="0"/>
        </w:pBdr>
        <w:shd w:val="clear" w:fill="FFFFFF"/>
        <w:spacing w:before="420" w:beforeAutospacing="0" w:after="210" w:afterAutospacing="0" w:line="18" w:lineRule="atLeast"/>
        <w:ind w:left="0" w:right="0" w:firstLine="0"/>
        <w:jc w:val="center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5"/>
          <w:szCs w:val="25"/>
          <w:bdr w:val="none" w:color="auto" w:sz="0" w:space="0"/>
          <w:shd w:val="clear" w:fill="FFFFFF"/>
        </w:rPr>
        <w:t>码点是如何表示的呢？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先来说一声码点是如何表示的：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U+XXXXXX 是码点的表示形式，X 代表一个十六制数字，可以有 4-6 位，不足 4 位前补 0 补足 4 位，超过则按是几位就是几位。</w:t>
      </w:r>
    </w:p>
    <w:p>
      <w:pP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5"/>
          <w:szCs w:val="15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5"/>
          <w:szCs w:val="15"/>
          <w:shd w:val="clear" w:fill="FFFFFF"/>
        </w:rPr>
        <w:t>字符A的ASCII码是众所周知是65吧，将65转换成16进制就是41（16×4+（16^0)×1 = 65）,按照规则前面补0，那么字符A的码点表示就是U+0041，依次类推B的码点表示就是U+0042...等等，汉字"你"的字符表示是“U+4F60”...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83929" w:sz="4" w:space="0"/>
          <w:right w:val="none" w:color="auto" w:sz="0" w:space="0"/>
        </w:pBdr>
        <w:shd w:val="clear" w:fill="FFFFFF"/>
        <w:spacing w:before="420" w:beforeAutospacing="0" w:after="210" w:afterAutospacing="0" w:line="18" w:lineRule="atLeast"/>
        <w:ind w:left="0" w:right="0" w:firstLine="0"/>
        <w:jc w:val="center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5"/>
          <w:szCs w:val="25"/>
          <w:bdr w:val="none" w:color="auto" w:sz="0" w:space="0"/>
          <w:shd w:val="clear" w:fill="FFFFFF"/>
        </w:rPr>
        <w:t>码点的取值范围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码点的取值范围目前是 U+0000 ~ U+10FFFF，理论大小为 10FFFF+1=110000（为啥+1，因为从0开始嘛~）。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16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  <w:lang w:val="en-US" w:eastAsia="zh-CN"/>
        </w:rPr>
        <w:t>进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制嘛~后一个 1代表是 65536（16的4次方），因为是 16 进制，所以前一个 1 是后一个 1 的 16 倍，所以总共有1×16+1=17 个的 65536 的大小，粗略估算为 17×6万=102 万，所以这是一个百万级别的数。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为了更好分类管理如此庞大的码点数，把每 65536 个码点作为一个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平面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，总共 17 个平面。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lang w:eastAsia="zh-CN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而我们说的代理区就在平面里面，而平面又有很多讲究。为了帮你搞懂代理区，先来聊一聊这平面的事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83929" w:sz="4" w:space="0"/>
          <w:right w:val="none" w:color="auto" w:sz="0" w:space="0"/>
        </w:pBdr>
        <w:shd w:val="clear" w:fill="FFFFFF"/>
        <w:spacing w:before="840" w:beforeAutospacing="0" w:after="420" w:afterAutospacing="0" w:line="18" w:lineRule="atLeast"/>
        <w:ind w:left="0" w:right="0" w:firstLine="0"/>
        <w:jc w:val="center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5"/>
          <w:szCs w:val="25"/>
          <w:bdr w:val="none" w:color="auto" w:sz="0" w:space="0"/>
          <w:shd w:val="clear" w:fill="FFFFFF"/>
        </w:rPr>
        <w:t>平面，BMP，SP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single" w:color="F83929" w:sz="18" w:space="4"/>
          <w:bottom w:val="none" w:color="auto" w:sz="0" w:space="0"/>
          <w:right w:val="none" w:color="auto" w:sz="0" w:space="0"/>
        </w:pBdr>
        <w:shd w:val="clear" w:fill="FFFFFF"/>
        <w:spacing w:before="420" w:beforeAutospacing="0" w:after="158" w:afterAutospacing="0" w:line="18" w:lineRule="atLeast"/>
        <w:ind w:left="0" w:right="80" w:firstLine="0"/>
        <w:jc w:val="left"/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</w:rPr>
        <w:t>什么是平面？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由前面可知，码点的全部范围可以均分成 17 个 65536 大小的部分，这里面的每一个部分就是一个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平面（Plane）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。编号从 0 开始，第一个平面称为 Plane 0。</w:t>
      </w:r>
    </w:p>
    <w:p>
      <w:r>
        <w:drawing>
          <wp:inline distT="0" distB="0" distL="114300" distR="114300">
            <wp:extent cx="4064000" cy="30543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single" w:color="F83929" w:sz="18" w:space="4"/>
          <w:bottom w:val="none" w:color="auto" w:sz="0" w:space="0"/>
          <w:right w:val="none" w:color="auto" w:sz="0" w:space="0"/>
        </w:pBdr>
        <w:shd w:val="clear" w:fill="FFFFFF"/>
        <w:spacing w:before="420" w:beforeAutospacing="0" w:after="158" w:afterAutospacing="0" w:line="18" w:lineRule="atLeast"/>
        <w:ind w:left="0" w:right="80" w:firstLine="0"/>
        <w:jc w:val="left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</w:rPr>
        <w:t>什么是 BMP？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第一个平面即是 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BMP（Basic Multilingual Plane 基本多语言平面）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，也叫 Plane 0，它的码点范围是 U+0000 ~ U+FFFF。这也是我们最常用的平面，日常用到的字符绝大多数都落在这个平面内。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720" w:right="720"/>
        <w:jc w:val="left"/>
        <w:rPr>
          <w:rFonts w:ascii="sans-serif" w:hAnsi="sans-serif" w:eastAsia="sans-serif" w:cs="sans-serif"/>
          <w:color w:val="505050"/>
          <w:spacing w:val="21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505050"/>
          <w:spacing w:val="21"/>
          <w:sz w:val="21"/>
          <w:szCs w:val="21"/>
          <w:bdr w:val="none" w:color="auto" w:sz="0" w:space="0"/>
        </w:rPr>
        <w:t>上图中第一个花花绿绿的平面就是 BMP。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default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UTF-16 只需要用两字节编码此平面内的字符。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最常用的 BMP，它的码点空间也有 6 万多，如果把这些字符都放到一张图片上，会是什么情况呢？GNU Unifont 就制作了一张这样的图片。见http://unifoundry.com/pub/unifont-7.0.03/unifont-7.0.03.bmp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下图是它的一个缩略版本：</w:t>
      </w:r>
    </w:p>
    <w:p>
      <w:r>
        <w:drawing>
          <wp:inline distT="0" distB="0" distL="114300" distR="114300">
            <wp:extent cx="3206750" cy="32194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single" w:color="F83929" w:sz="18" w:space="4"/>
          <w:bottom w:val="none" w:color="auto" w:sz="0" w:space="0"/>
          <w:right w:val="none" w:color="auto" w:sz="0" w:space="0"/>
        </w:pBdr>
        <w:shd w:val="clear" w:fill="FFFFFF"/>
        <w:spacing w:before="420" w:beforeAutospacing="0" w:after="158" w:afterAutospacing="0" w:line="18" w:lineRule="atLeast"/>
        <w:ind w:left="0" w:right="80" w:firstLine="0"/>
        <w:jc w:val="left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</w:rPr>
        <w:t>什么是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  <w:lang w:val="en-US" w:eastAsia="zh-CN"/>
        </w:rPr>
        <w:t>SP（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</w:rPr>
        <w:t>增补平面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  <w:lang w:eastAsia="zh-CN"/>
        </w:rPr>
        <w:t>）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</w:rPr>
        <w:t>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后续的 16 个平面称为 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SP（Supplementary Planes）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。显然，这些码点已经是超过 U+FFFF 的了，所以已经超过了 16 位空间的理论上限，对于这些平面内的字符，UTF-16 采用了四字节编码。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single" w:color="F83929" w:sz="18" w:space="4"/>
          <w:bottom w:val="none" w:color="auto" w:sz="0" w:space="0"/>
          <w:right w:val="none" w:color="auto" w:sz="0" w:space="0"/>
        </w:pBdr>
        <w:shd w:val="clear" w:fill="FFFFFF"/>
        <w:spacing w:before="420" w:beforeAutospacing="0" w:after="158" w:afterAutospacing="0" w:line="18" w:lineRule="atLeast"/>
        <w:ind w:left="0" w:right="80" w:firstLine="0"/>
        <w:jc w:val="left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</w:rPr>
        <w:t>代理区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你可能还注意到前面的 BMP 缩略图中有一片空白，这白花花一片亮瞎了我们的猿眼的是啥呢？这就是所谓的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代理区（Surrogate Area）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了。</w:t>
      </w:r>
    </w:p>
    <w:p>
      <w:r>
        <w:drawing>
          <wp:inline distT="0" distB="0" distL="114300" distR="114300">
            <wp:extent cx="3022600" cy="20637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5"/>
          <w:szCs w:val="15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5"/>
          <w:szCs w:val="15"/>
          <w:shd w:val="clear" w:fill="FFFFFF"/>
        </w:rPr>
        <w:t>可以看到这段空白从 D8~DF。其中前面的红色部分 D800–DBFF 属于高代理区（High Surrogate Area），后面的蓝色部分 DC00–DFFF 属于低代理区（Low Surrogate Area），各自的大小均为 4×256=1024。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single" w:color="F83929" w:sz="18" w:space="4"/>
          <w:bottom w:val="none" w:color="auto" w:sz="0" w:space="0"/>
          <w:right w:val="none" w:color="auto" w:sz="0" w:space="0"/>
        </w:pBdr>
        <w:shd w:val="clear" w:fill="FFFFFF"/>
        <w:spacing w:before="420" w:beforeAutospacing="0" w:after="158" w:afterAutospacing="0" w:line="18" w:lineRule="atLeast"/>
        <w:ind w:left="0" w:right="80" w:firstLine="0"/>
        <w:jc w:val="left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</w:rPr>
        <w:t>UTF-16如何用代理区编码？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UTF-16 是一种变长的 2 或 4 字节编码模式。对于 BMP 内的字符使用 2 字节编码，其它的则使用 4 字节组成所谓的代理对来编码。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在前面的鸟瞰图中，我们看到了一片空白的区域，这就是所谓的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代理区（Surrogate Area）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了，代理区是 UTF-16 为了编码增补平面中的字符而保留的，总共有 2048 个位置，均分为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高代理区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（D800–DBFF）和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低代理区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（DC00–DFFF）两部分，各1024，这两个区组成一个二维的表格，共有1024×1024=2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  <w:vertAlign w:val="superscript"/>
        </w:rPr>
        <w:t>10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×2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  <w:vertAlign w:val="superscript"/>
        </w:rPr>
        <w:t>10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=2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  <w:vertAlign w:val="superscript"/>
        </w:rPr>
        <w:t>4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×2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  <w:vertAlign w:val="superscript"/>
        </w:rPr>
        <w:t>16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=16×65536，所以它恰好可以表示增补的 16 个平面中的所有字符。</w:t>
      </w:r>
    </w:p>
    <w:p>
      <w:r>
        <w:drawing>
          <wp:inline distT="0" distB="0" distL="114300" distR="114300">
            <wp:extent cx="3054350" cy="1587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20" w:beforeAutospacing="0" w:after="105" w:afterAutospacing="0" w:line="18" w:lineRule="atLeast"/>
        <w:ind w:left="80" w:right="80" w:firstLine="0"/>
        <w:jc w:val="left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1"/>
          <w:szCs w:val="21"/>
          <w:bdr w:val="none" w:color="auto" w:sz="0" w:space="0"/>
          <w:shd w:val="clear" w:fill="FFFFFF"/>
        </w:rPr>
        <w:t>什么是代理对？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一个高代理区（即上图中的Lead（头），行）的加一个低代理区（即上图中的Trail（尾），列）的编码组成一对即是一个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代理对（Surrogate Pair）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，必须是这种先高后低的顺序，如果出现两个高，两个低，或者先低后高，都是非法的。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720" w:right="720"/>
        <w:jc w:val="left"/>
        <w:rPr>
          <w:rFonts w:ascii="sans-serif" w:hAnsi="sans-serif" w:eastAsia="sans-serif" w:cs="sans-serif"/>
          <w:color w:val="505050"/>
          <w:spacing w:val="21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505050"/>
          <w:spacing w:val="21"/>
          <w:sz w:val="21"/>
          <w:szCs w:val="21"/>
          <w:bdr w:val="none" w:color="auto" w:sz="0" w:space="0"/>
        </w:rPr>
        <w:t>在图中可以看到一些转换的例子，如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15" w:beforeAutospacing="0" w:after="315" w:afterAutospacing="0" w:line="18" w:lineRule="atLeast"/>
        <w:ind w:left="800" w:right="800"/>
        <w:jc w:val="left"/>
        <w:rPr>
          <w:color w:val="3F3F3F"/>
          <w:spacing w:val="21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</w:rPr>
        <w:t>（D8 00 DC 00）—&gt;U+10000，左上角，第一个增补字符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15" w:beforeAutospacing="0" w:after="315" w:afterAutospacing="0" w:line="18" w:lineRule="atLeast"/>
        <w:ind w:left="800" w:right="800"/>
        <w:jc w:val="left"/>
        <w:rPr>
          <w:color w:val="3F3F3F"/>
          <w:spacing w:val="21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</w:rPr>
        <w:t>（DB FF DF FF）—&gt;U+10FFFF，右下角，最后一个增补字符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single" w:color="F83929" w:sz="18" w:space="4"/>
          <w:bottom w:val="none" w:color="auto" w:sz="0" w:space="0"/>
          <w:right w:val="none" w:color="auto" w:sz="0" w:space="0"/>
        </w:pBdr>
        <w:shd w:val="clear" w:fill="FFFFFF"/>
        <w:spacing w:before="420" w:beforeAutospacing="0" w:after="158" w:afterAutospacing="0" w:line="18" w:lineRule="atLeast"/>
        <w:ind w:left="0" w:right="80" w:firstLine="0"/>
        <w:jc w:val="left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</w:rPr>
        <w:t>那UTF-16为何要采用代理对？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最开始是采用定长二字节方案，但是无法满足容量增长，因为两个字节也就2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  <w:vertAlign w:val="superscript"/>
        </w:rPr>
        <w:t>16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 = 65536个而已，我们天朝的汉字就比这65536还多，那怎么办？扩呗~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于是转向定长四字节，但是转到4个字节虽然解决了容量的问题，又会引发了效率危机，比如一个字符A用一个字节就够存了，你非要用4个字节存，之前1G的·文件现在可能要4G去存，这不费钱吗~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那这咋办？于是各路大牛开天辟地，建立自己的编码方案，力图在效率和容量上取到一个平衡，其中一位大牛建立了UTF-16的编码方案！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5"/>
          <w:szCs w:val="15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5"/>
          <w:szCs w:val="15"/>
          <w:shd w:val="clear" w:fill="FFFFFF"/>
        </w:rPr>
        <w:t>看下面这个图，可以看到编码不是递增的，70-89的编码没有与之对应的字符。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</w:pPr>
      <w:r>
        <w:drawing>
          <wp:inline distT="0" distB="0" distL="114300" distR="114300">
            <wp:extent cx="3975100" cy="2108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这里挖出 70-89 间的码位，形成横竖 10×10 的编码空间，使得能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再扩展 100 个编码空间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。原来 2 位 100 个空间损失了 20，为啥这么说，因为70-89是20个，这部分不参与编码，那不就是少了20个吗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但是这20个编码通过形成 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代理对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 的方式又新增了100个代码空间，一来一回多了 80。这样一种变长方式也就是 UTF-16 所采用的。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小萌：哦，懂了~ 小萌：UTF-16相当于牺牲了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高代理区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（D800–DBFF）和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低代理区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（DC00–DFFF）两部分空间，但是确新增了1024*</w:t>
      </w:r>
      <w:r>
        <w:rPr>
          <w:rFonts w:hint="eastAsia" w:ascii="Microsoft YaHei UI" w:hAnsi="Microsoft YaHei UI" w:eastAsia="Microsoft YaHei UI" w:cs="Microsoft YaHei UI"/>
          <w:i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1024=16*</w:t>
      </w:r>
      <w:r>
        <w:rPr>
          <w:rFonts w:ascii="sans-serif" w:hAnsi="sans-serif" w:eastAsia="sans-serif" w:cs="sans-serif"/>
          <w:i w:val="0"/>
          <w:caps w:val="0"/>
          <w:color w:val="000000"/>
          <w:spacing w:val="21"/>
          <w:sz w:val="14"/>
          <w:szCs w:val="14"/>
          <w:bdr w:val="none" w:color="auto" w:sz="0" w:space="0"/>
          <w:shd w:val="clear" w:fill="FFFFFF"/>
        </w:rPr>
        <w:t>65536的空间。依次来实现了扩容！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20" w:beforeAutospacing="0" w:after="105" w:afterAutospacing="0" w:line="18" w:lineRule="atLeast"/>
        <w:ind w:left="80" w:right="80" w:firstLine="0"/>
        <w:jc w:val="left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1"/>
          <w:szCs w:val="21"/>
          <w:bdr w:val="none" w:color="auto" w:sz="0" w:space="0"/>
          <w:shd w:val="clear" w:fill="FFFFFF"/>
        </w:rPr>
        <w:t>码点到 UTF-16 如何转换？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乔哥：继续上个例子。转换分成两部分：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1. BMP 中直接对应，无须做任何转换，也就是如果U&lt;0x10000，U的UTF-16编码就是U对应的16位无符号整数；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2. 增补平面 SP 中，则需要做相应的计算。也就是如果U≥0x10000的情况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我们先计算U'=U-0x10000，然后将U'写成二进制形式：yyyy yyyy yyxx xxxx xxxx，U的UTF-16编码（二进制）就是：110110yyyyyyyyyy 110111xxxxxxxxxx。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Unicode编码0x20C30，减去0x10000后，得到0x10C30，写成二进制是：0001 0000 1100 0011 0000。用前10位依次替代模板中的y，用后10位依次替代模板中的x，就得到：1101100001000011 1101110000110000，转换为16进制即0xD843 0xDC30。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720" w:right="720"/>
        <w:jc w:val="left"/>
        <w:rPr>
          <w:rFonts w:ascii="sans-serif" w:hAnsi="sans-serif" w:eastAsia="sans-serif" w:cs="sans-serif"/>
          <w:color w:val="505050"/>
          <w:spacing w:val="21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505050"/>
          <w:spacing w:val="21"/>
          <w:sz w:val="21"/>
          <w:szCs w:val="21"/>
          <w:bdr w:val="none" w:color="auto" w:sz="0" w:space="0"/>
        </w:rPr>
        <w:t>注意：以上计算方式仅用于说明转换原理，不代表实际采用的计算方式。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single" w:color="F83929" w:sz="18" w:space="4"/>
          <w:bottom w:val="none" w:color="auto" w:sz="0" w:space="0"/>
          <w:right w:val="none" w:color="auto" w:sz="0" w:space="0"/>
        </w:pBdr>
        <w:shd w:val="clear" w:fill="FFFFFF"/>
        <w:spacing w:before="420" w:beforeAutospacing="0" w:after="158" w:afterAutospacing="0" w:line="18" w:lineRule="atLeast"/>
        <w:ind w:left="0" w:right="80" w:firstLine="0"/>
        <w:jc w:val="left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</w:rPr>
        <w:t>UTF-32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我们说码点最大的 10FFFF 也就 21 位，而 UTF-32 采用的定长四字节则是 32 位，所以它表示所有的码点不但毫无压力，反而绰绰有余，所以只要把码点的表示形式以前补 0 的形式补够 32 位即可。这种表示的最大缺点是占用空间太大。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再来看稍复杂一点的 UTF-8。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single" w:color="F83929" w:sz="18" w:space="4"/>
          <w:bottom w:val="none" w:color="auto" w:sz="0" w:space="0"/>
          <w:right w:val="none" w:color="auto" w:sz="0" w:space="0"/>
        </w:pBdr>
        <w:shd w:val="clear" w:fill="FFFFFF"/>
        <w:spacing w:before="420" w:beforeAutospacing="0" w:after="158" w:afterAutospacing="0" w:line="18" w:lineRule="atLeast"/>
        <w:ind w:left="0" w:right="80" w:firstLine="0"/>
        <w:jc w:val="left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</w:rPr>
        <w:t>UTF-8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single" w:color="F83929" w:sz="18" w:space="4"/>
          <w:bottom w:val="none" w:color="auto" w:sz="0" w:space="0"/>
          <w:right w:val="none" w:color="auto" w:sz="0" w:space="0"/>
        </w:pBdr>
        <w:shd w:val="clear" w:fill="FFFFFF"/>
        <w:spacing w:before="420" w:beforeAutospacing="0" w:after="158" w:afterAutospacing="0" w:line="18" w:lineRule="atLeast"/>
        <w:ind w:left="0" w:right="80" w:firstLine="0"/>
        <w:jc w:val="left"/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</w:rPr>
        <w:t>UTF-8的好处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/>
        </w:rPr>
      </w:pPr>
    </w:p>
    <w:p>
      <w:r>
        <w:drawing>
          <wp:inline distT="0" distB="0" distL="114300" distR="114300">
            <wp:extent cx="4730750" cy="23749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6"/>
          <w:szCs w:val="16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6"/>
          <w:szCs w:val="16"/>
          <w:shd w:val="clear" w:fill="FFFFFF"/>
        </w:rPr>
        <w:t>你的方案的想法很美好，它试图跟随编号来自然增长，它还是可以编码的，但在解码时则遇到了困难。</w:t>
      </w:r>
    </w:p>
    <w:p>
      <w:r>
        <w:drawing>
          <wp:inline distT="0" distB="0" distL="114300" distR="114300">
            <wp:extent cx="3181350" cy="26924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6"/>
          <w:szCs w:val="16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6"/>
          <w:szCs w:val="16"/>
          <w:shd w:val="clear" w:fill="FFFFFF"/>
        </w:rPr>
        <w:t>可见，由于低位的码位被“榨干”了，导致单个位与多位间无法区分，所以你的方案是行不通的。</w:t>
      </w:r>
    </w:p>
    <w:p>
      <w:pP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6"/>
          <w:szCs w:val="16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6"/>
          <w:szCs w:val="16"/>
          <w:shd w:val="clear" w:fill="FFFFFF"/>
        </w:rPr>
        <w:t>下图中的编码方案2是我的改进方案。</w:t>
      </w:r>
    </w:p>
    <w:p>
      <w:r>
        <w:drawing>
          <wp:inline distT="0" distB="0" distL="114300" distR="114300">
            <wp:extent cx="2794000" cy="27241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6"/>
          <w:szCs w:val="16"/>
          <w:bdr w:val="none" w:color="auto" w:sz="0" w:space="0"/>
          <w:shd w:val="clear" w:fill="FFFFFF"/>
        </w:rPr>
        <w:t>这是我的第二种编码方案，既然之前的无法区分，那我就把低位空间腾出来，5 及以上的就不使用了5,6,7...到49这些编码都不使用了，直接跳到50。然后引入一条变长解码规则：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720" w:right="720"/>
        <w:jc w:val="left"/>
        <w:rPr>
          <w:rFonts w:ascii="sans-serif" w:hAnsi="sans-serif" w:eastAsia="sans-serif" w:cs="sans-serif"/>
          <w:color w:val="505050"/>
          <w:spacing w:val="21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505050"/>
          <w:spacing w:val="21"/>
          <w:sz w:val="16"/>
          <w:szCs w:val="16"/>
          <w:bdr w:val="none" w:color="auto" w:sz="0" w:space="0"/>
        </w:rPr>
        <w:t>从左向右扫描，读到 5 以下数字按单个位解码；读到 5 或以上数字时，把当前数字及下一个数字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6"/>
          <w:szCs w:val="16"/>
          <w:bdr w:val="none" w:color="auto" w:sz="0" w:space="0"/>
        </w:rPr>
        <w:t>两位一起</w:t>
      </w:r>
      <w:r>
        <w:rPr>
          <w:rFonts w:hint="default" w:ascii="sans-serif" w:hAnsi="sans-serif" w:eastAsia="sans-serif" w:cs="sans-serif"/>
          <w:i w:val="0"/>
          <w:caps w:val="0"/>
          <w:color w:val="505050"/>
          <w:spacing w:val="21"/>
          <w:sz w:val="16"/>
          <w:szCs w:val="16"/>
          <w:bdr w:val="none" w:color="auto" w:sz="0" w:space="0"/>
        </w:rPr>
        <w:t>读上来解码。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6"/>
          <w:szCs w:val="16"/>
          <w:bdr w:val="none" w:color="auto" w:sz="0" w:space="0"/>
          <w:shd w:val="clear" w:fill="FFFFFF"/>
        </w:rPr>
        <w:t>看个实例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</w:pPr>
      <w:r>
        <w:drawing>
          <wp:inline distT="0" distB="0" distL="114300" distR="114300">
            <wp:extent cx="2781300" cy="15938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default" w:ascii="sans-serif" w:hAnsi="sans-serif" w:eastAsia="sans-serif" w:cs="sans-serif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0和1是5以下的（5 以下数字按单个位解码），所以解码出来he,而当读取到了5（读到 5 或以上数字时，把当前数字及下一个数字</w:t>
      </w:r>
      <w:r>
        <w:rPr>
          <w:rStyle w:val="9"/>
          <w:rFonts w:hint="default" w:ascii="Microsoft YaHei UI" w:hAnsi="Microsoft YaHei UI" w:eastAsia="Microsoft YaHei UI" w:cs="Microsoft YaHei UI"/>
          <w:i w:val="0"/>
          <w:caps w:val="0"/>
          <w:color w:val="FF5F2E"/>
          <w:spacing w:val="5"/>
          <w:sz w:val="15"/>
          <w:szCs w:val="15"/>
          <w:bdr w:val="none" w:color="auto" w:sz="0" w:space="0"/>
          <w:shd w:val="clear" w:fill="FFFFFF"/>
        </w:rPr>
        <w:t>两位一起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读上来解码。），那么5和3连接起来就是53，查一下编码表53就是 “你”，这种方案避免了歧义。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sans-serif" w:hAnsi="sans-serif" w:eastAsia="sans-serif" w:cs="sans-serif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6"/>
          <w:szCs w:val="16"/>
          <w:bdr w:val="none" w:color="auto" w:sz="0" w:space="0"/>
          <w:shd w:val="clear" w:fill="FFFFFF"/>
        </w:rPr>
        <w:t>乔哥：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15"/>
          <w:sz w:val="16"/>
          <w:szCs w:val="16"/>
          <w:bdr w:val="none" w:color="auto" w:sz="0" w:space="0"/>
          <w:shd w:val="clear" w:fill="FFFFFF"/>
        </w:rPr>
        <w:t>这还是非常粗糙的设计，如果我们想在这串字符中搜索“o”这个字符，它的编码是 3， 首先会找到3和53，这样在匹配时也会匹配上 53 中的 3，这种设计会让我们在实现匹配算法时不好实现啊。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6"/>
          <w:szCs w:val="16"/>
          <w:bdr w:val="none" w:color="auto" w:sz="0" w:space="0"/>
          <w:shd w:val="clear" w:fill="FFFFFF"/>
        </w:rPr>
        <w:t>其实关键就在于用高位保留位来做区分，缺点就是有效编码空间少了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6"/>
          <w:szCs w:val="16"/>
          <w:bdr w:val="none" w:color="auto" w:sz="0" w:space="0"/>
          <w:shd w:val="clear" w:fill="FFFFFF"/>
        </w:rPr>
        <w:t>UTF-8 是变长的编码方案，可以有 1，2，3，4 四种字节组合。UTF-8 采用了高位保留方式来区别不同变长，如下：</w:t>
      </w:r>
    </w:p>
    <w:p>
      <w:r>
        <w:drawing>
          <wp:inline distT="0" distB="0" distL="114300" distR="114300">
            <wp:extent cx="2216150" cy="10731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15"/>
          <w:sz w:val="16"/>
          <w:szCs w:val="16"/>
          <w:bdr w:val="none" w:color="auto" w:sz="0" w:space="0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caps w:val="0"/>
          <w:color w:val="3F3F3F"/>
          <w:spacing w:val="15"/>
          <w:sz w:val="16"/>
          <w:szCs w:val="16"/>
          <w:bdr w:val="none" w:color="auto" w:sz="0" w:space="0"/>
          <w:shd w:val="clear" w:fill="FFFFFF"/>
        </w:rPr>
        <w:t>可以看到，由于最高位不同，多字节中不会包含一字节的模式。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15"/>
          <w:sz w:val="16"/>
          <w:szCs w:val="16"/>
          <w:bdr w:val="none" w:color="auto" w:sz="0" w:space="0"/>
          <w:shd w:val="clear" w:fill="FFFFFF"/>
        </w:rPr>
        <w:t>对于 UTF-8 而言，二字节的模式也不会包含在三字节模式中，也不会在四字节中；三字节模式也不会在四字节模式中，这样就解决上面所说的搜索匹配难题。</w:t>
      </w:r>
    </w:p>
    <w:p>
      <w:r>
        <w:drawing>
          <wp:inline distT="0" distB="0" distL="114300" distR="114300">
            <wp:extent cx="2355850" cy="10414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6"/>
          <w:szCs w:val="16"/>
          <w:bdr w:val="none" w:color="auto" w:sz="0" w:space="0"/>
          <w:shd w:val="clear" w:fill="FFFFFF"/>
        </w:rPr>
        <w:t>可以看到，由于固定位上的 0 和 1 的差别，使得二字节既不会与三字节的前两字节相同，也不会它的后两字节相同。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6"/>
          <w:szCs w:val="16"/>
          <w:bdr w:val="none" w:color="auto" w:sz="0" w:space="0"/>
          <w:shd w:val="clear" w:fill="FFFFFF"/>
        </w:rPr>
        <w:t>这也每当进行搜索的时候，每个二字节和三字节的编码没有重叠，因为最高位不同呀~所以不会出现搜索同一个出现两个的结果。不过就是有效编码空间少了.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single" w:color="F83929" w:sz="18" w:space="4"/>
          <w:bottom w:val="none" w:color="auto" w:sz="0" w:space="0"/>
          <w:right w:val="none" w:color="auto" w:sz="0" w:space="0"/>
        </w:pBdr>
        <w:shd w:val="clear" w:fill="FFFFFF"/>
        <w:spacing w:before="420" w:beforeAutospacing="0" w:after="158" w:afterAutospacing="0" w:line="18" w:lineRule="atLeast"/>
        <w:ind w:left="0" w:right="80" w:firstLine="0"/>
        <w:jc w:val="left"/>
        <w:rPr>
          <w:rFonts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F3F3F"/>
          <w:spacing w:val="5"/>
          <w:sz w:val="23"/>
          <w:szCs w:val="23"/>
          <w:bdr w:val="single" w:color="F83929" w:sz="18" w:space="0"/>
          <w:shd w:val="clear" w:fill="FFFFFF"/>
        </w:rPr>
        <w:t>UTF-8如何与码点进行转换</w:t>
      </w:r>
    </w:p>
    <w:tbl>
      <w:tblPr>
        <w:tblW w:w="676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16"/>
        <w:gridCol w:w="40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DFDF" w:sz="4" w:space="0"/>
              <w:left w:val="single" w:color="DFDFDF" w:sz="4" w:space="0"/>
              <w:bottom w:val="single" w:color="DFDFDF" w:sz="4" w:space="0"/>
              <w:right w:val="single" w:color="DFDFDF" w:sz="4" w:space="0"/>
            </w:tcBorders>
            <w:shd w:val="clear" w:color="auto" w:fill="FFFFFF"/>
            <w:tcMar>
              <w:top w:w="53" w:type="dxa"/>
              <w:left w:w="105" w:type="dxa"/>
              <w:bottom w:w="53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18" w:lineRule="atLeast"/>
              <w:ind w:left="0" w:right="0" w:firstLine="0"/>
              <w:jc w:val="both"/>
              <w:rPr>
                <w:rFonts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sz w:val="12"/>
                <w:szCs w:val="12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kern w:val="0"/>
                <w:sz w:val="12"/>
                <w:szCs w:val="12"/>
                <w:bdr w:val="none" w:color="auto" w:sz="0" w:space="0"/>
                <w:lang w:val="en-US" w:eastAsia="zh-CN" w:bidi="ar"/>
              </w:rPr>
              <w:t>Unicode编码(十六进制)</w:t>
            </w:r>
          </w:p>
        </w:tc>
        <w:tc>
          <w:tcPr>
            <w:tcW w:w="0" w:type="auto"/>
            <w:tcBorders>
              <w:top w:val="single" w:color="DFDFDF" w:sz="4" w:space="0"/>
              <w:left w:val="single" w:color="DFDFDF" w:sz="4" w:space="0"/>
              <w:bottom w:val="single" w:color="DFDFDF" w:sz="4" w:space="0"/>
              <w:right w:val="single" w:color="DFDFDF" w:sz="4" w:space="0"/>
            </w:tcBorders>
            <w:shd w:val="clear" w:color="auto" w:fill="FFFFFF"/>
            <w:tcMar>
              <w:top w:w="53" w:type="dxa"/>
              <w:left w:w="105" w:type="dxa"/>
              <w:bottom w:w="53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18" w:lineRule="atLeast"/>
              <w:ind w:left="0" w:right="0" w:firstLine="0"/>
              <w:jc w:val="both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sz w:val="12"/>
                <w:szCs w:val="12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kern w:val="0"/>
                <w:sz w:val="12"/>
                <w:szCs w:val="12"/>
                <w:bdr w:val="none" w:color="auto" w:sz="0" w:space="0"/>
                <w:lang w:val="en-US" w:eastAsia="zh-CN" w:bidi="ar"/>
              </w:rPr>
              <w:t>UTF-8 字节流(二进制)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DFDF" w:sz="4" w:space="0"/>
              <w:left w:val="single" w:color="DFDFDF" w:sz="4" w:space="0"/>
              <w:bottom w:val="single" w:color="DFDFDF" w:sz="4" w:space="0"/>
              <w:right w:val="single" w:color="DFDFDF" w:sz="4" w:space="0"/>
            </w:tcBorders>
            <w:shd w:val="clear" w:color="auto" w:fill="FFFFFF"/>
            <w:tcMar>
              <w:top w:w="53" w:type="dxa"/>
              <w:left w:w="105" w:type="dxa"/>
              <w:bottom w:w="53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18" w:lineRule="atLeast"/>
              <w:ind w:left="0" w:right="0" w:firstLine="0"/>
              <w:jc w:val="both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sz w:val="12"/>
                <w:szCs w:val="12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kern w:val="0"/>
                <w:sz w:val="12"/>
                <w:szCs w:val="12"/>
                <w:bdr w:val="none" w:color="auto" w:sz="0" w:space="0"/>
                <w:lang w:val="en-US" w:eastAsia="zh-CN" w:bidi="ar"/>
              </w:rPr>
              <w:t>000000-00007F</w:t>
            </w:r>
          </w:p>
        </w:tc>
        <w:tc>
          <w:tcPr>
            <w:tcW w:w="0" w:type="auto"/>
            <w:tcBorders>
              <w:top w:val="single" w:color="DFDFDF" w:sz="4" w:space="0"/>
              <w:left w:val="single" w:color="DFDFDF" w:sz="4" w:space="0"/>
              <w:bottom w:val="single" w:color="DFDFDF" w:sz="4" w:space="0"/>
              <w:right w:val="single" w:color="DFDFDF" w:sz="4" w:space="0"/>
            </w:tcBorders>
            <w:shd w:val="clear" w:color="auto" w:fill="FFFFFF"/>
            <w:tcMar>
              <w:top w:w="53" w:type="dxa"/>
              <w:left w:w="105" w:type="dxa"/>
              <w:bottom w:w="53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18" w:lineRule="atLeast"/>
              <w:ind w:left="0" w:right="0" w:firstLine="0"/>
              <w:jc w:val="both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sz w:val="12"/>
                <w:szCs w:val="12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kern w:val="0"/>
                <w:sz w:val="12"/>
                <w:szCs w:val="12"/>
                <w:bdr w:val="none" w:color="auto" w:sz="0" w:space="0"/>
                <w:lang w:val="en-US" w:eastAsia="zh-CN" w:bidi="ar"/>
              </w:rPr>
              <w:t>0xxxxxxx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DFDF" w:sz="4" w:space="0"/>
              <w:left w:val="single" w:color="DFDFDF" w:sz="4" w:space="0"/>
              <w:bottom w:val="single" w:color="DFDFDF" w:sz="4" w:space="0"/>
              <w:right w:val="single" w:color="DFDFDF" w:sz="4" w:space="0"/>
            </w:tcBorders>
            <w:shd w:val="clear" w:color="auto" w:fill="FFFFFF"/>
            <w:tcMar>
              <w:top w:w="53" w:type="dxa"/>
              <w:left w:w="105" w:type="dxa"/>
              <w:bottom w:w="53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18" w:lineRule="atLeast"/>
              <w:ind w:left="0" w:right="0" w:firstLine="0"/>
              <w:jc w:val="both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sz w:val="12"/>
                <w:szCs w:val="12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kern w:val="0"/>
                <w:sz w:val="12"/>
                <w:szCs w:val="12"/>
                <w:bdr w:val="none" w:color="auto" w:sz="0" w:space="0"/>
                <w:lang w:val="en-US" w:eastAsia="zh-CN" w:bidi="ar"/>
              </w:rPr>
              <w:t>000080-0007FF</w:t>
            </w:r>
          </w:p>
        </w:tc>
        <w:tc>
          <w:tcPr>
            <w:tcW w:w="0" w:type="auto"/>
            <w:tcBorders>
              <w:top w:val="single" w:color="DFDFDF" w:sz="4" w:space="0"/>
              <w:left w:val="single" w:color="DFDFDF" w:sz="4" w:space="0"/>
              <w:bottom w:val="single" w:color="DFDFDF" w:sz="4" w:space="0"/>
              <w:right w:val="single" w:color="DFDFDF" w:sz="4" w:space="0"/>
            </w:tcBorders>
            <w:shd w:val="clear" w:color="auto" w:fill="FFFFFF"/>
            <w:tcMar>
              <w:top w:w="53" w:type="dxa"/>
              <w:left w:w="105" w:type="dxa"/>
              <w:bottom w:w="53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18" w:lineRule="atLeast"/>
              <w:ind w:left="0" w:right="0" w:firstLine="0"/>
              <w:jc w:val="both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sz w:val="12"/>
                <w:szCs w:val="12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kern w:val="0"/>
                <w:sz w:val="12"/>
                <w:szCs w:val="12"/>
                <w:bdr w:val="none" w:color="auto" w:sz="0" w:space="0"/>
                <w:lang w:val="en-US" w:eastAsia="zh-CN" w:bidi="ar"/>
              </w:rPr>
              <w:t>110xxxxx 10xxxxxx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DFDF" w:sz="4" w:space="0"/>
              <w:left w:val="single" w:color="DFDFDF" w:sz="4" w:space="0"/>
              <w:bottom w:val="single" w:color="DFDFDF" w:sz="4" w:space="0"/>
              <w:right w:val="single" w:color="DFDFDF" w:sz="4" w:space="0"/>
            </w:tcBorders>
            <w:shd w:val="clear" w:color="auto" w:fill="FFFFFF"/>
            <w:tcMar>
              <w:top w:w="53" w:type="dxa"/>
              <w:left w:w="105" w:type="dxa"/>
              <w:bottom w:w="53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18" w:lineRule="atLeast"/>
              <w:ind w:left="0" w:right="0" w:firstLine="0"/>
              <w:jc w:val="both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sz w:val="12"/>
                <w:szCs w:val="12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kern w:val="0"/>
                <w:sz w:val="12"/>
                <w:szCs w:val="12"/>
                <w:bdr w:val="none" w:color="auto" w:sz="0" w:space="0"/>
                <w:lang w:val="en-US" w:eastAsia="zh-CN" w:bidi="ar"/>
              </w:rPr>
              <w:t>000800-00FFFF</w:t>
            </w:r>
          </w:p>
        </w:tc>
        <w:tc>
          <w:tcPr>
            <w:tcW w:w="0" w:type="auto"/>
            <w:tcBorders>
              <w:top w:val="single" w:color="DFDFDF" w:sz="4" w:space="0"/>
              <w:left w:val="single" w:color="DFDFDF" w:sz="4" w:space="0"/>
              <w:bottom w:val="single" w:color="DFDFDF" w:sz="4" w:space="0"/>
              <w:right w:val="single" w:color="DFDFDF" w:sz="4" w:space="0"/>
            </w:tcBorders>
            <w:shd w:val="clear" w:color="auto" w:fill="FFFFFF"/>
            <w:tcMar>
              <w:top w:w="53" w:type="dxa"/>
              <w:left w:w="105" w:type="dxa"/>
              <w:bottom w:w="53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18" w:lineRule="atLeast"/>
              <w:ind w:left="0" w:right="0" w:firstLine="0"/>
              <w:jc w:val="both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sz w:val="12"/>
                <w:szCs w:val="12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kern w:val="0"/>
                <w:sz w:val="12"/>
                <w:szCs w:val="12"/>
                <w:bdr w:val="none" w:color="auto" w:sz="0" w:space="0"/>
                <w:lang w:val="en-US" w:eastAsia="zh-CN" w:bidi="ar"/>
              </w:rPr>
              <w:t>1110xxxx 10xxxxxx 10xxxxxx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DFDF" w:sz="4" w:space="0"/>
              <w:left w:val="single" w:color="DFDFDF" w:sz="4" w:space="0"/>
              <w:bottom w:val="single" w:color="DFDFDF" w:sz="4" w:space="0"/>
              <w:right w:val="single" w:color="DFDFDF" w:sz="4" w:space="0"/>
            </w:tcBorders>
            <w:shd w:val="clear" w:color="auto" w:fill="FFFFFF"/>
            <w:tcMar>
              <w:top w:w="53" w:type="dxa"/>
              <w:left w:w="105" w:type="dxa"/>
              <w:bottom w:w="53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18" w:lineRule="atLeast"/>
              <w:ind w:left="0" w:right="0" w:firstLine="0"/>
              <w:jc w:val="both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sz w:val="12"/>
                <w:szCs w:val="12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kern w:val="0"/>
                <w:sz w:val="12"/>
                <w:szCs w:val="12"/>
                <w:bdr w:val="none" w:color="auto" w:sz="0" w:space="0"/>
                <w:lang w:val="en-US" w:eastAsia="zh-CN" w:bidi="ar"/>
              </w:rPr>
              <w:t>010000-10FFFF</w:t>
            </w:r>
          </w:p>
        </w:tc>
        <w:tc>
          <w:tcPr>
            <w:tcW w:w="0" w:type="auto"/>
            <w:tcBorders>
              <w:top w:val="single" w:color="DFDFDF" w:sz="4" w:space="0"/>
              <w:left w:val="single" w:color="DFDFDF" w:sz="4" w:space="0"/>
              <w:bottom w:val="single" w:color="DFDFDF" w:sz="4" w:space="0"/>
              <w:right w:val="single" w:color="DFDFDF" w:sz="4" w:space="0"/>
            </w:tcBorders>
            <w:shd w:val="clear" w:color="auto" w:fill="FFFFFF"/>
            <w:tcMar>
              <w:top w:w="53" w:type="dxa"/>
              <w:left w:w="105" w:type="dxa"/>
              <w:bottom w:w="53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18" w:lineRule="atLeast"/>
              <w:ind w:left="0" w:right="0" w:firstLine="0"/>
              <w:jc w:val="both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sz w:val="12"/>
                <w:szCs w:val="12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F3F3F"/>
                <w:spacing w:val="5"/>
                <w:kern w:val="0"/>
                <w:sz w:val="12"/>
                <w:szCs w:val="12"/>
                <w:bdr w:val="none" w:color="auto" w:sz="0" w:space="0"/>
                <w:lang w:val="en-US" w:eastAsia="zh-CN" w:bidi="ar"/>
              </w:rPr>
              <w:t>11110xxx10xxxxxx10xxxxxx10xxxxxx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对于Unicode的编码首先确定它的范围，找到它是对应的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009926"/>
          <w:spacing w:val="21"/>
          <w:sz w:val="15"/>
          <w:szCs w:val="15"/>
          <w:bdr w:val="none" w:color="auto" w:sz="0" w:space="0"/>
          <w:shd w:val="clear" w:fill="FFFFFF"/>
        </w:rPr>
        <w:t>几字节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009926"/>
          <w:spacing w:val="21"/>
          <w:sz w:val="15"/>
          <w:szCs w:val="15"/>
          <w:bdr w:val="none" w:color="auto" w:sz="0" w:space="0"/>
          <w:shd w:val="clear" w:fill="FFFFFF"/>
          <w:vertAlign w:val="superscript"/>
        </w:rPr>
        <w:t>[3]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对于0x00-0x7F之间的字符，UTF-8编码与[ASCII编码]完全相同。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 w:line="18" w:lineRule="atLeast"/>
        <w:ind w:left="80" w:right="8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“汉”字的Unicode编码是0x6C49。0x6C49在0x0800-0xFFFF之间，使用3字节模板：1110xxxx 10xxxxxx 10xxxxxx。将0x6C49写成二进制是：0110 1100 0100 1001， 用这个比特流依次代替模板中的x，得到：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1110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0110 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10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110001 </w:t>
      </w:r>
      <w:r>
        <w:rPr>
          <w:rStyle w:val="9"/>
          <w:rFonts w:hint="eastAsia" w:ascii="Microsoft YaHei UI" w:hAnsi="Microsoft YaHei UI" w:eastAsia="Microsoft YaHei UI" w:cs="Microsoft YaHei UI"/>
          <w:i w:val="0"/>
          <w:caps w:val="0"/>
          <w:color w:val="FF5F2E"/>
          <w:spacing w:val="21"/>
          <w:sz w:val="15"/>
          <w:szCs w:val="15"/>
          <w:bdr w:val="none" w:color="auto" w:sz="0" w:space="0"/>
          <w:shd w:val="clear" w:fill="FFFFFF"/>
        </w:rPr>
        <w:t>10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F3F3F"/>
          <w:spacing w:val="21"/>
          <w:sz w:val="15"/>
          <w:szCs w:val="15"/>
          <w:bdr w:val="none" w:color="auto" w:sz="0" w:space="0"/>
          <w:shd w:val="clear" w:fill="FFFFFF"/>
        </w:rPr>
        <w:t>001001，即E6 B1 89。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7559"/>
    <w:rsid w:val="00944117"/>
    <w:rsid w:val="00B545E8"/>
    <w:rsid w:val="021D432A"/>
    <w:rsid w:val="02C03CF9"/>
    <w:rsid w:val="037F499D"/>
    <w:rsid w:val="03ED08ED"/>
    <w:rsid w:val="053452B0"/>
    <w:rsid w:val="058D4317"/>
    <w:rsid w:val="06F72CFD"/>
    <w:rsid w:val="07E64D58"/>
    <w:rsid w:val="08B97C41"/>
    <w:rsid w:val="0B5F5AE8"/>
    <w:rsid w:val="0B754F90"/>
    <w:rsid w:val="0BA87247"/>
    <w:rsid w:val="0C272E91"/>
    <w:rsid w:val="0D4F58F1"/>
    <w:rsid w:val="0E5D3C2A"/>
    <w:rsid w:val="0E711DA2"/>
    <w:rsid w:val="0EA867B9"/>
    <w:rsid w:val="0F58604B"/>
    <w:rsid w:val="0FEE3E6F"/>
    <w:rsid w:val="10597E83"/>
    <w:rsid w:val="11C80ACC"/>
    <w:rsid w:val="122B2445"/>
    <w:rsid w:val="13254DFD"/>
    <w:rsid w:val="138F1B63"/>
    <w:rsid w:val="15921C0D"/>
    <w:rsid w:val="162B40B6"/>
    <w:rsid w:val="16D645EA"/>
    <w:rsid w:val="18EC636B"/>
    <w:rsid w:val="19255515"/>
    <w:rsid w:val="1B511815"/>
    <w:rsid w:val="1BB71E1C"/>
    <w:rsid w:val="1CAC2198"/>
    <w:rsid w:val="1D221A4F"/>
    <w:rsid w:val="1D5B1A9F"/>
    <w:rsid w:val="1D9F0AD0"/>
    <w:rsid w:val="1DA64626"/>
    <w:rsid w:val="1DBD1967"/>
    <w:rsid w:val="1DE12370"/>
    <w:rsid w:val="1DF95A41"/>
    <w:rsid w:val="1E5A128A"/>
    <w:rsid w:val="1F9D29A0"/>
    <w:rsid w:val="1FD3441F"/>
    <w:rsid w:val="205D2141"/>
    <w:rsid w:val="21234470"/>
    <w:rsid w:val="213E6530"/>
    <w:rsid w:val="219D6F79"/>
    <w:rsid w:val="227F2826"/>
    <w:rsid w:val="233A47A0"/>
    <w:rsid w:val="23492F8D"/>
    <w:rsid w:val="236A66F8"/>
    <w:rsid w:val="23F15613"/>
    <w:rsid w:val="24207819"/>
    <w:rsid w:val="245D147D"/>
    <w:rsid w:val="246863A4"/>
    <w:rsid w:val="254773D9"/>
    <w:rsid w:val="25BD4367"/>
    <w:rsid w:val="25E047E4"/>
    <w:rsid w:val="262C2B5A"/>
    <w:rsid w:val="276562CC"/>
    <w:rsid w:val="28AE5E84"/>
    <w:rsid w:val="29760C28"/>
    <w:rsid w:val="2A856C60"/>
    <w:rsid w:val="2AF77065"/>
    <w:rsid w:val="2B81263C"/>
    <w:rsid w:val="2BED7318"/>
    <w:rsid w:val="2C8B58D6"/>
    <w:rsid w:val="2D23632F"/>
    <w:rsid w:val="2D4B26AA"/>
    <w:rsid w:val="2D6E3663"/>
    <w:rsid w:val="301D6BDC"/>
    <w:rsid w:val="30280153"/>
    <w:rsid w:val="30D801F6"/>
    <w:rsid w:val="31FC7E6E"/>
    <w:rsid w:val="32845553"/>
    <w:rsid w:val="32854C67"/>
    <w:rsid w:val="33047DFC"/>
    <w:rsid w:val="33B00ACA"/>
    <w:rsid w:val="33BC68C6"/>
    <w:rsid w:val="34816F26"/>
    <w:rsid w:val="348902EB"/>
    <w:rsid w:val="34AF6784"/>
    <w:rsid w:val="3515213D"/>
    <w:rsid w:val="35D5606D"/>
    <w:rsid w:val="36155100"/>
    <w:rsid w:val="36874F15"/>
    <w:rsid w:val="368C2565"/>
    <w:rsid w:val="36C405FC"/>
    <w:rsid w:val="36F7163E"/>
    <w:rsid w:val="37081588"/>
    <w:rsid w:val="3740279F"/>
    <w:rsid w:val="38704EDB"/>
    <w:rsid w:val="389054EC"/>
    <w:rsid w:val="38C26611"/>
    <w:rsid w:val="38FB3B32"/>
    <w:rsid w:val="39124A84"/>
    <w:rsid w:val="39AD1C5E"/>
    <w:rsid w:val="3A0F19FC"/>
    <w:rsid w:val="3A483D34"/>
    <w:rsid w:val="3A7F4A4F"/>
    <w:rsid w:val="3A940053"/>
    <w:rsid w:val="3D877E5A"/>
    <w:rsid w:val="3E0627D1"/>
    <w:rsid w:val="3E1F756F"/>
    <w:rsid w:val="3E9302AB"/>
    <w:rsid w:val="3F466544"/>
    <w:rsid w:val="402E65FE"/>
    <w:rsid w:val="41061458"/>
    <w:rsid w:val="41846DB1"/>
    <w:rsid w:val="41D7319E"/>
    <w:rsid w:val="424455A4"/>
    <w:rsid w:val="42A84005"/>
    <w:rsid w:val="42BE4788"/>
    <w:rsid w:val="43E75097"/>
    <w:rsid w:val="43FA225A"/>
    <w:rsid w:val="45007F0F"/>
    <w:rsid w:val="45DA67F8"/>
    <w:rsid w:val="46FA23BD"/>
    <w:rsid w:val="473B7355"/>
    <w:rsid w:val="47B70CC2"/>
    <w:rsid w:val="48D136DE"/>
    <w:rsid w:val="498F1B75"/>
    <w:rsid w:val="49F918E8"/>
    <w:rsid w:val="4A430DA3"/>
    <w:rsid w:val="4AFF0569"/>
    <w:rsid w:val="4BA02107"/>
    <w:rsid w:val="4BC65AF7"/>
    <w:rsid w:val="4C62381A"/>
    <w:rsid w:val="4C8340BB"/>
    <w:rsid w:val="4D432EDB"/>
    <w:rsid w:val="4DB76923"/>
    <w:rsid w:val="4E973E50"/>
    <w:rsid w:val="50580C89"/>
    <w:rsid w:val="51977969"/>
    <w:rsid w:val="51E16DA1"/>
    <w:rsid w:val="524C1DA7"/>
    <w:rsid w:val="52A0178A"/>
    <w:rsid w:val="52B06045"/>
    <w:rsid w:val="52D80DB9"/>
    <w:rsid w:val="52DE30D0"/>
    <w:rsid w:val="53990DCE"/>
    <w:rsid w:val="53D650AA"/>
    <w:rsid w:val="54A17A99"/>
    <w:rsid w:val="562607C1"/>
    <w:rsid w:val="57423EC1"/>
    <w:rsid w:val="58A053BF"/>
    <w:rsid w:val="58CF3059"/>
    <w:rsid w:val="599B7EBA"/>
    <w:rsid w:val="5A392176"/>
    <w:rsid w:val="5C2C7757"/>
    <w:rsid w:val="5F615AAA"/>
    <w:rsid w:val="603A2AAD"/>
    <w:rsid w:val="6123499E"/>
    <w:rsid w:val="6160373E"/>
    <w:rsid w:val="61BE46AB"/>
    <w:rsid w:val="61D51DF7"/>
    <w:rsid w:val="61D75EE6"/>
    <w:rsid w:val="62847039"/>
    <w:rsid w:val="637B4932"/>
    <w:rsid w:val="63AC72AC"/>
    <w:rsid w:val="63CF334E"/>
    <w:rsid w:val="642B28AA"/>
    <w:rsid w:val="65252D01"/>
    <w:rsid w:val="653E7C99"/>
    <w:rsid w:val="65AC5DFE"/>
    <w:rsid w:val="666E6CBA"/>
    <w:rsid w:val="66E70AC7"/>
    <w:rsid w:val="674D1CB2"/>
    <w:rsid w:val="675453A3"/>
    <w:rsid w:val="68C865B4"/>
    <w:rsid w:val="690B7B88"/>
    <w:rsid w:val="698E34F3"/>
    <w:rsid w:val="69E10299"/>
    <w:rsid w:val="6A281E23"/>
    <w:rsid w:val="6B077848"/>
    <w:rsid w:val="6B297597"/>
    <w:rsid w:val="6E1800D4"/>
    <w:rsid w:val="6E9D0E0C"/>
    <w:rsid w:val="6E9E1B05"/>
    <w:rsid w:val="717E292B"/>
    <w:rsid w:val="732778D4"/>
    <w:rsid w:val="732C4A23"/>
    <w:rsid w:val="734F6C40"/>
    <w:rsid w:val="73581E12"/>
    <w:rsid w:val="73D01FAD"/>
    <w:rsid w:val="73F01497"/>
    <w:rsid w:val="7412071A"/>
    <w:rsid w:val="751A73F7"/>
    <w:rsid w:val="75B47A95"/>
    <w:rsid w:val="75D31B71"/>
    <w:rsid w:val="77036C14"/>
    <w:rsid w:val="770746B3"/>
    <w:rsid w:val="77A11A9E"/>
    <w:rsid w:val="780B5BAF"/>
    <w:rsid w:val="7A3D5E83"/>
    <w:rsid w:val="7AC1497F"/>
    <w:rsid w:val="7AC62EB5"/>
    <w:rsid w:val="7B7E7FF7"/>
    <w:rsid w:val="7BA61EE7"/>
    <w:rsid w:val="7C13091B"/>
    <w:rsid w:val="7C5967BA"/>
    <w:rsid w:val="7D1C4FAF"/>
    <w:rsid w:val="7D7F0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2020-05-25T09:07:53Z</dcterms:created>
  <dc:creator>minstone</dc:creator>
  <cp:lastModifiedBy>minstone</cp:lastModifiedBy>
  <dcterms:modified xsi:type="dcterms:W3CDTF">2020-05-25T10:01:07Z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