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B6B3" w14:textId="77777777" w:rsidR="00575F31" w:rsidRPr="00575F31" w:rsidRDefault="00575F31" w:rsidP="00575F31">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575F31">
        <w:rPr>
          <w:rFonts w:ascii="Microsoft YaHei UI" w:eastAsia="Microsoft YaHei UI" w:hAnsi="Microsoft YaHei UI" w:cs="宋体" w:hint="eastAsia"/>
          <w:b/>
          <w:bCs/>
          <w:color w:val="333333"/>
          <w:spacing w:val="8"/>
          <w:kern w:val="36"/>
          <w:sz w:val="33"/>
          <w:szCs w:val="33"/>
        </w:rPr>
        <w:t>为什么需要DDD？</w:t>
      </w:r>
    </w:p>
    <w:p w14:paraId="53347AAA" w14:textId="6FBDB50A" w:rsidR="00DF483A" w:rsidRDefault="00514038">
      <w:hyperlink r:id="rId5" w:history="1">
        <w:r w:rsidRPr="00931B49">
          <w:rPr>
            <w:rStyle w:val="a3"/>
          </w:rPr>
          <w:t>https://mp.weixin.qq.com/s/W-VW2cGh3nHPe-mShuJIOQ</w:t>
        </w:r>
      </w:hyperlink>
    </w:p>
    <w:p w14:paraId="08B3ABD7" w14:textId="77777777" w:rsidR="004658DE" w:rsidRPr="004658DE" w:rsidRDefault="004658DE" w:rsidP="00E33736">
      <w:pPr>
        <w:pStyle w:val="2"/>
      </w:pPr>
      <w:r w:rsidRPr="004658DE">
        <w:t>为什么需要DDD？</w:t>
      </w:r>
    </w:p>
    <w:p w14:paraId="6FD407CE" w14:textId="3A101985" w:rsidR="004658DE" w:rsidRPr="004658DE" w:rsidRDefault="004658DE" w:rsidP="004658DE">
      <w:pPr>
        <w:widowControl/>
        <w:jc w:val="left"/>
        <w:rPr>
          <w:rFonts w:ascii="宋体" w:eastAsia="宋体" w:hAnsi="宋体" w:cs="宋体"/>
          <w:kern w:val="0"/>
          <w:sz w:val="24"/>
          <w:szCs w:val="24"/>
        </w:rPr>
      </w:pPr>
      <w:r w:rsidRPr="004658DE">
        <w:rPr>
          <w:rFonts w:ascii="宋体" w:eastAsia="宋体" w:hAnsi="宋体" w:cs="宋体"/>
          <w:noProof/>
          <w:kern w:val="0"/>
          <w:sz w:val="24"/>
          <w:szCs w:val="24"/>
        </w:rPr>
        <mc:AlternateContent>
          <mc:Choice Requires="wps">
            <w:drawing>
              <wp:inline distT="0" distB="0" distL="0" distR="0" wp14:anchorId="15DADF42" wp14:editId="5C6216C3">
                <wp:extent cx="304800" cy="304800"/>
                <wp:effectExtent l="0" t="0" r="0" b="0"/>
                <wp:docPr id="1"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16386" id="矩形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O3ko5AICAADQ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343C6C96" w14:textId="77777777" w:rsidR="004658DE" w:rsidRPr="004658DE" w:rsidRDefault="004658DE" w:rsidP="004658DE">
      <w:pPr>
        <w:widowControl/>
        <w:jc w:val="left"/>
        <w:rPr>
          <w:rFonts w:ascii="宋体" w:eastAsia="宋体" w:hAnsi="宋体" w:cs="宋体"/>
          <w:kern w:val="0"/>
          <w:sz w:val="24"/>
          <w:szCs w:val="24"/>
        </w:rPr>
      </w:pPr>
      <w:r w:rsidRPr="004658DE">
        <w:rPr>
          <w:rFonts w:ascii="宋体" w:eastAsia="宋体" w:hAnsi="宋体" w:cs="宋体"/>
          <w:kern w:val="0"/>
          <w:sz w:val="24"/>
          <w:szCs w:val="24"/>
        </w:rPr>
        <w:t>没有实施DDD的情况下，我们经常会遇到什么问题？</w:t>
      </w:r>
      <w:r w:rsidRPr="004658DE">
        <w:rPr>
          <w:rFonts w:ascii="宋体" w:eastAsia="宋体" w:hAnsi="宋体" w:cs="宋体"/>
          <w:kern w:val="0"/>
          <w:sz w:val="24"/>
          <w:szCs w:val="24"/>
        </w:rPr>
        <w:br/>
      </w:r>
    </w:p>
    <w:p w14:paraId="0D1E8EFC" w14:textId="77777777" w:rsidR="004658DE" w:rsidRPr="004658DE" w:rsidRDefault="004658DE" w:rsidP="004658DE">
      <w:pPr>
        <w:widowControl/>
        <w:numPr>
          <w:ilvl w:val="0"/>
          <w:numId w:val="1"/>
        </w:numPr>
        <w:jc w:val="left"/>
        <w:rPr>
          <w:rFonts w:ascii="宋体" w:eastAsia="宋体" w:hAnsi="宋体" w:cs="宋体"/>
          <w:color w:val="3C3C3C"/>
          <w:spacing w:val="15"/>
          <w:kern w:val="0"/>
          <w:sz w:val="23"/>
          <w:szCs w:val="23"/>
        </w:rPr>
      </w:pPr>
      <w:r w:rsidRPr="004658DE">
        <w:rPr>
          <w:rFonts w:ascii="宋体" w:eastAsia="宋体" w:hAnsi="宋体" w:cs="宋体"/>
          <w:color w:val="3C3C3C"/>
          <w:spacing w:val="15"/>
          <w:kern w:val="0"/>
          <w:sz w:val="23"/>
          <w:szCs w:val="23"/>
        </w:rPr>
        <w:t>开发人员热衷于技术而不是深入了解业务。这是技术人员的职责使然，一个不高级的开发，通常他的业务经验不重要；一个高级的开发，通常因为竞业，也无法继续</w:t>
      </w:r>
      <w:proofErr w:type="gramStart"/>
      <w:r w:rsidRPr="004658DE">
        <w:rPr>
          <w:rFonts w:ascii="宋体" w:eastAsia="宋体" w:hAnsi="宋体" w:cs="宋体"/>
          <w:color w:val="3C3C3C"/>
          <w:spacing w:val="15"/>
          <w:kern w:val="0"/>
          <w:sz w:val="23"/>
          <w:szCs w:val="23"/>
        </w:rPr>
        <w:t>干类似</w:t>
      </w:r>
      <w:proofErr w:type="gramEnd"/>
      <w:r w:rsidRPr="004658DE">
        <w:rPr>
          <w:rFonts w:ascii="宋体" w:eastAsia="宋体" w:hAnsi="宋体" w:cs="宋体"/>
          <w:color w:val="3C3C3C"/>
          <w:spacing w:val="15"/>
          <w:kern w:val="0"/>
          <w:sz w:val="23"/>
          <w:szCs w:val="23"/>
        </w:rPr>
        <w:t>的业务。所以开发人员对业务天然的没有足够的兴趣。但是开发过程中，对业务不够熟悉，很容易发现开发做了半天得到的，并不是用户和产品想要的；或者下次再有需求的时候，技术上的改动特别大，成本很高。</w:t>
      </w:r>
    </w:p>
    <w:p w14:paraId="686020E0" w14:textId="77777777" w:rsidR="004658DE" w:rsidRPr="004658DE" w:rsidRDefault="004658DE" w:rsidP="004658DE">
      <w:pPr>
        <w:widowControl/>
        <w:numPr>
          <w:ilvl w:val="0"/>
          <w:numId w:val="1"/>
        </w:numPr>
        <w:jc w:val="left"/>
        <w:rPr>
          <w:rFonts w:ascii="宋体" w:eastAsia="宋体" w:hAnsi="宋体" w:cs="宋体"/>
          <w:color w:val="3C3C3C"/>
          <w:spacing w:val="15"/>
          <w:kern w:val="0"/>
          <w:sz w:val="23"/>
          <w:szCs w:val="23"/>
        </w:rPr>
      </w:pPr>
      <w:r w:rsidRPr="004658DE">
        <w:rPr>
          <w:rFonts w:ascii="宋体" w:eastAsia="宋体" w:hAnsi="宋体" w:cs="宋体"/>
          <w:color w:val="3C3C3C"/>
          <w:spacing w:val="15"/>
          <w:kern w:val="0"/>
          <w:sz w:val="23"/>
          <w:szCs w:val="23"/>
        </w:rPr>
        <w:t>业务协作不畅，一个需求提到好几个团队都能做，但是开发过程你推我</w:t>
      </w:r>
      <w:proofErr w:type="gramStart"/>
      <w:r w:rsidRPr="004658DE">
        <w:rPr>
          <w:rFonts w:ascii="宋体" w:eastAsia="宋体" w:hAnsi="宋体" w:cs="宋体"/>
          <w:color w:val="3C3C3C"/>
          <w:spacing w:val="15"/>
          <w:kern w:val="0"/>
          <w:sz w:val="23"/>
          <w:szCs w:val="23"/>
        </w:rPr>
        <w:t>我</w:t>
      </w:r>
      <w:proofErr w:type="gramEnd"/>
      <w:r w:rsidRPr="004658DE">
        <w:rPr>
          <w:rFonts w:ascii="宋体" w:eastAsia="宋体" w:hAnsi="宋体" w:cs="宋体"/>
          <w:color w:val="3C3C3C"/>
          <w:spacing w:val="15"/>
          <w:kern w:val="0"/>
          <w:sz w:val="23"/>
          <w:szCs w:val="23"/>
        </w:rPr>
        <w:t>推你，需求一拖再拖，有时候项目中期还得找其他团队求资源。</w:t>
      </w:r>
    </w:p>
    <w:p w14:paraId="4ADA2E94" w14:textId="77777777" w:rsidR="004658DE" w:rsidRPr="004658DE" w:rsidRDefault="004658DE" w:rsidP="004658DE">
      <w:pPr>
        <w:widowControl/>
        <w:numPr>
          <w:ilvl w:val="0"/>
          <w:numId w:val="1"/>
        </w:numPr>
        <w:jc w:val="left"/>
        <w:rPr>
          <w:rFonts w:ascii="宋体" w:eastAsia="宋体" w:hAnsi="宋体" w:cs="宋体"/>
          <w:color w:val="3C3C3C"/>
          <w:spacing w:val="15"/>
          <w:kern w:val="0"/>
          <w:sz w:val="23"/>
          <w:szCs w:val="23"/>
        </w:rPr>
      </w:pPr>
      <w:r w:rsidRPr="004658DE">
        <w:rPr>
          <w:rFonts w:ascii="Microsoft YaHei UI" w:eastAsia="Microsoft YaHei UI" w:hAnsi="Microsoft YaHei UI" w:cs="宋体" w:hint="eastAsia"/>
          <w:color w:val="3C3C3C"/>
          <w:spacing w:val="15"/>
          <w:kern w:val="0"/>
          <w:sz w:val="23"/>
          <w:szCs w:val="23"/>
        </w:rPr>
        <w:t>对项目工时的估计占用了不少精力，还不准确。</w:t>
      </w:r>
      <w:proofErr w:type="gramStart"/>
      <w:r w:rsidRPr="004658DE">
        <w:rPr>
          <w:rFonts w:ascii="Microsoft YaHei UI" w:eastAsia="Microsoft YaHei UI" w:hAnsi="Microsoft YaHei UI" w:cs="宋体" w:hint="eastAsia"/>
          <w:color w:val="3C3C3C"/>
          <w:spacing w:val="15"/>
          <w:kern w:val="0"/>
          <w:sz w:val="23"/>
          <w:szCs w:val="23"/>
        </w:rPr>
        <w:t>估时这件</w:t>
      </w:r>
      <w:proofErr w:type="gramEnd"/>
      <w:r w:rsidRPr="004658DE">
        <w:rPr>
          <w:rFonts w:ascii="Microsoft YaHei UI" w:eastAsia="Microsoft YaHei UI" w:hAnsi="Microsoft YaHei UI" w:cs="宋体" w:hint="eastAsia"/>
          <w:color w:val="3C3C3C"/>
          <w:spacing w:val="15"/>
          <w:kern w:val="0"/>
          <w:sz w:val="23"/>
          <w:szCs w:val="23"/>
        </w:rPr>
        <w:t>事能成为管理层和开发人员之间的拉锯战。</w:t>
      </w:r>
    </w:p>
    <w:p w14:paraId="2F39D19D" w14:textId="77777777" w:rsidR="004658DE" w:rsidRPr="004658DE" w:rsidRDefault="004658DE" w:rsidP="004658DE">
      <w:pPr>
        <w:widowControl/>
        <w:numPr>
          <w:ilvl w:val="0"/>
          <w:numId w:val="1"/>
        </w:numPr>
        <w:jc w:val="left"/>
        <w:rPr>
          <w:rFonts w:ascii="宋体" w:eastAsia="宋体" w:hAnsi="宋体" w:cs="宋体"/>
          <w:color w:val="3C3C3C"/>
          <w:spacing w:val="15"/>
          <w:kern w:val="0"/>
          <w:sz w:val="23"/>
          <w:szCs w:val="23"/>
        </w:rPr>
      </w:pPr>
      <w:r w:rsidRPr="004658DE">
        <w:rPr>
          <w:rFonts w:ascii="宋体" w:eastAsia="宋体" w:hAnsi="宋体" w:cs="宋体"/>
          <w:color w:val="3C3C3C"/>
          <w:spacing w:val="15"/>
          <w:kern w:val="0"/>
          <w:sz w:val="23"/>
          <w:szCs w:val="23"/>
        </w:rPr>
        <w:t>服务之间紧耦合，牵一发而动全身，一个非核心的业务抖一抖，客户都说没法用。</w:t>
      </w:r>
    </w:p>
    <w:p w14:paraId="78ECCC7B" w14:textId="77777777" w:rsidR="000E24E3" w:rsidRPr="000E24E3" w:rsidRDefault="000E24E3" w:rsidP="00E33736">
      <w:pPr>
        <w:pStyle w:val="2"/>
      </w:pPr>
      <w:r w:rsidRPr="000E24E3">
        <w:t>那么DDD怎么解决这些问题？</w:t>
      </w:r>
    </w:p>
    <w:p w14:paraId="2F6D7FA6" w14:textId="00434CD8" w:rsidR="000E24E3" w:rsidRPr="000E24E3" w:rsidRDefault="000E24E3" w:rsidP="000E24E3">
      <w:pPr>
        <w:widowControl/>
        <w:jc w:val="left"/>
        <w:rPr>
          <w:rFonts w:ascii="宋体" w:eastAsia="宋体" w:hAnsi="宋体" w:cs="宋体"/>
          <w:kern w:val="0"/>
          <w:sz w:val="24"/>
          <w:szCs w:val="24"/>
        </w:rPr>
      </w:pPr>
      <w:r w:rsidRPr="000E24E3">
        <w:rPr>
          <w:rFonts w:ascii="宋体" w:eastAsia="宋体" w:hAnsi="宋体" w:cs="宋体"/>
          <w:noProof/>
          <w:kern w:val="0"/>
          <w:sz w:val="24"/>
          <w:szCs w:val="24"/>
        </w:rPr>
        <mc:AlternateContent>
          <mc:Choice Requires="wps">
            <w:drawing>
              <wp:inline distT="0" distB="0" distL="0" distR="0" wp14:anchorId="4C1912A3" wp14:editId="34BAE080">
                <wp:extent cx="304800" cy="304800"/>
                <wp:effectExtent l="0" t="0" r="0" b="0"/>
                <wp:docPr id="2" name="矩形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DEE6E" id="矩形 2"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CbEKzBAIAANA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16C6CB9D" w14:textId="77777777" w:rsidR="000E24E3" w:rsidRPr="000E24E3" w:rsidRDefault="000E24E3" w:rsidP="000E24E3">
      <w:pPr>
        <w:widowControl/>
        <w:numPr>
          <w:ilvl w:val="0"/>
          <w:numId w:val="2"/>
        </w:numPr>
        <w:jc w:val="left"/>
        <w:rPr>
          <w:rFonts w:ascii="宋体" w:eastAsia="宋体" w:hAnsi="宋体" w:cs="宋体"/>
          <w:color w:val="3C3C3C"/>
          <w:spacing w:val="15"/>
          <w:kern w:val="0"/>
          <w:sz w:val="23"/>
          <w:szCs w:val="23"/>
        </w:rPr>
      </w:pPr>
      <w:r w:rsidRPr="000E24E3">
        <w:rPr>
          <w:rFonts w:ascii="宋体" w:eastAsia="宋体" w:hAnsi="宋体" w:cs="宋体"/>
          <w:color w:val="3C3C3C"/>
          <w:spacing w:val="15"/>
          <w:kern w:val="0"/>
          <w:sz w:val="23"/>
          <w:szCs w:val="23"/>
        </w:rPr>
        <w:t>找到边界：让设计系统的人知道一个业务的边界在哪里。只有知道边界在哪里，才能在需求到来的时候，轻易地找到相关团队，各个业务之间也才能真正解耦，降低非核心功能对核心功能的影响。</w:t>
      </w:r>
    </w:p>
    <w:p w14:paraId="637E0460" w14:textId="77777777" w:rsidR="000E24E3" w:rsidRPr="000E24E3" w:rsidRDefault="000E24E3" w:rsidP="000E24E3">
      <w:pPr>
        <w:widowControl/>
        <w:numPr>
          <w:ilvl w:val="0"/>
          <w:numId w:val="2"/>
        </w:numPr>
        <w:jc w:val="left"/>
        <w:rPr>
          <w:rFonts w:ascii="宋体" w:eastAsia="宋体" w:hAnsi="宋体" w:cs="宋体"/>
          <w:color w:val="3C3C3C"/>
          <w:spacing w:val="15"/>
          <w:kern w:val="0"/>
          <w:sz w:val="23"/>
          <w:szCs w:val="23"/>
        </w:rPr>
      </w:pPr>
      <w:r w:rsidRPr="000E24E3">
        <w:rPr>
          <w:rFonts w:ascii="宋体" w:eastAsia="宋体" w:hAnsi="宋体" w:cs="宋体"/>
          <w:color w:val="3C3C3C"/>
          <w:spacing w:val="15"/>
          <w:kern w:val="0"/>
          <w:sz w:val="23"/>
          <w:szCs w:val="23"/>
        </w:rPr>
        <w:t>知识获取：保证设计系统的人能够低成本地了解业务，让大家在怎么做，怎么验收方面达成一致。在此基础上，还可以免费得到一款评估时间的工具，项目的交付就更有把握。</w:t>
      </w:r>
    </w:p>
    <w:p w14:paraId="10A477C9" w14:textId="0552626E" w:rsidR="00514038" w:rsidRDefault="000E24E3" w:rsidP="000E24E3">
      <w:pPr>
        <w:rPr>
          <w:rFonts w:ascii="宋体" w:eastAsia="宋体" w:hAnsi="宋体" w:cs="宋体"/>
          <w:kern w:val="0"/>
          <w:sz w:val="24"/>
          <w:szCs w:val="24"/>
        </w:rPr>
      </w:pPr>
      <w:r w:rsidRPr="000E24E3">
        <w:rPr>
          <w:rFonts w:ascii="宋体" w:eastAsia="宋体" w:hAnsi="宋体" w:cs="宋体"/>
          <w:kern w:val="0"/>
          <w:sz w:val="24"/>
          <w:szCs w:val="24"/>
        </w:rPr>
        <w:br/>
        <w:t>但是在此我要多说一下，我们现实实践中已经有一部分领域概念的影子了——谁能说他不知道自己的组织是干啥的？或者说哪个组织没有业务重心呢？可是为什么大家没有获得上边说的这诸多好处呢？那是因为DDD实践过程中巧妙地将设计模型落地成为开发的模型，</w:t>
      </w:r>
      <w:proofErr w:type="gramStart"/>
      <w:r w:rsidRPr="000E24E3">
        <w:rPr>
          <w:rFonts w:ascii="宋体" w:eastAsia="宋体" w:hAnsi="宋体" w:cs="宋体"/>
          <w:kern w:val="0"/>
          <w:sz w:val="24"/>
          <w:szCs w:val="24"/>
        </w:rPr>
        <w:t>让需求</w:t>
      </w:r>
      <w:proofErr w:type="gramEnd"/>
      <w:r w:rsidRPr="000E24E3">
        <w:rPr>
          <w:rFonts w:ascii="宋体" w:eastAsia="宋体" w:hAnsi="宋体" w:cs="宋体"/>
          <w:kern w:val="0"/>
          <w:sz w:val="24"/>
          <w:szCs w:val="24"/>
        </w:rPr>
        <w:t>方和实施方说一种语言，才能真正跨越了需求和实现之间的鸿沟。所以实践DDD，绝不是只有开发写写代码就行，而是要</w:t>
      </w:r>
      <w:r w:rsidRPr="000E24E3">
        <w:rPr>
          <w:rFonts w:ascii="宋体" w:eastAsia="宋体" w:hAnsi="宋体" w:cs="宋体"/>
          <w:kern w:val="0"/>
          <w:sz w:val="24"/>
          <w:szCs w:val="24"/>
        </w:rPr>
        <w:lastRenderedPageBreak/>
        <w:t>跟产品，设计以及领域专家一起完成设计，才能得到DDD的好处。</w:t>
      </w:r>
    </w:p>
    <w:p w14:paraId="2BB10A6C" w14:textId="4698771A" w:rsidR="00154A1A" w:rsidRPr="00154A1A" w:rsidRDefault="00154A1A" w:rsidP="00A41D07">
      <w:pPr>
        <w:pStyle w:val="2"/>
        <w:rPr>
          <w:rFonts w:hint="eastAsia"/>
        </w:rPr>
      </w:pPr>
      <w:r w:rsidRPr="00154A1A">
        <w:t>DDD是什么呢？</w:t>
      </w:r>
    </w:p>
    <w:p w14:paraId="41E99485" w14:textId="77777777" w:rsidR="00154A1A" w:rsidRPr="00154A1A" w:rsidRDefault="00154A1A" w:rsidP="00154A1A">
      <w:pPr>
        <w:widowControl/>
        <w:jc w:val="left"/>
        <w:rPr>
          <w:rFonts w:ascii="宋体" w:eastAsia="宋体" w:hAnsi="宋体" w:cs="宋体"/>
          <w:kern w:val="0"/>
          <w:sz w:val="24"/>
          <w:szCs w:val="24"/>
        </w:rPr>
      </w:pPr>
      <w:r w:rsidRPr="00154A1A">
        <w:rPr>
          <w:rFonts w:ascii="宋体" w:eastAsia="宋体" w:hAnsi="宋体" w:cs="宋体"/>
          <w:kern w:val="0"/>
          <w:sz w:val="24"/>
          <w:szCs w:val="24"/>
        </w:rPr>
        <w:t>我们先看几个*DD：</w:t>
      </w:r>
      <w:r w:rsidRPr="00154A1A">
        <w:rPr>
          <w:rFonts w:ascii="宋体" w:eastAsia="宋体" w:hAnsi="宋体" w:cs="宋体"/>
          <w:kern w:val="0"/>
          <w:sz w:val="24"/>
          <w:szCs w:val="24"/>
        </w:rPr>
        <w:br/>
      </w:r>
    </w:p>
    <w:p w14:paraId="38F39081" w14:textId="77777777" w:rsidR="00154A1A" w:rsidRPr="00154A1A" w:rsidRDefault="00154A1A" w:rsidP="00154A1A">
      <w:pPr>
        <w:widowControl/>
        <w:numPr>
          <w:ilvl w:val="0"/>
          <w:numId w:val="3"/>
        </w:numPr>
        <w:jc w:val="left"/>
        <w:rPr>
          <w:rFonts w:ascii="宋体" w:eastAsia="宋体" w:hAnsi="宋体" w:cs="宋体"/>
          <w:color w:val="3C3C3C"/>
          <w:spacing w:val="15"/>
          <w:kern w:val="0"/>
          <w:sz w:val="23"/>
          <w:szCs w:val="23"/>
        </w:rPr>
      </w:pPr>
      <w:r w:rsidRPr="00154A1A">
        <w:rPr>
          <w:rFonts w:ascii="宋体" w:eastAsia="宋体" w:hAnsi="宋体" w:cs="宋体"/>
          <w:color w:val="3C3C3C"/>
          <w:spacing w:val="15"/>
          <w:kern w:val="0"/>
          <w:sz w:val="23"/>
          <w:szCs w:val="23"/>
        </w:rPr>
        <w:t>TDD：驱动测试开发</w:t>
      </w:r>
    </w:p>
    <w:p w14:paraId="72FB64B3" w14:textId="77777777" w:rsidR="00154A1A" w:rsidRPr="00154A1A" w:rsidRDefault="00154A1A" w:rsidP="00154A1A">
      <w:pPr>
        <w:widowControl/>
        <w:numPr>
          <w:ilvl w:val="0"/>
          <w:numId w:val="3"/>
        </w:numPr>
        <w:jc w:val="left"/>
        <w:rPr>
          <w:rFonts w:ascii="宋体" w:eastAsia="宋体" w:hAnsi="宋体" w:cs="宋体"/>
          <w:color w:val="3C3C3C"/>
          <w:spacing w:val="15"/>
          <w:kern w:val="0"/>
          <w:sz w:val="23"/>
          <w:szCs w:val="23"/>
        </w:rPr>
      </w:pPr>
      <w:r w:rsidRPr="00154A1A">
        <w:rPr>
          <w:rFonts w:ascii="宋体" w:eastAsia="宋体" w:hAnsi="宋体" w:cs="宋体"/>
          <w:color w:val="3C3C3C"/>
          <w:spacing w:val="15"/>
          <w:kern w:val="0"/>
          <w:sz w:val="23"/>
          <w:szCs w:val="23"/>
        </w:rPr>
        <w:t>BDD：行为驱动开发</w:t>
      </w:r>
    </w:p>
    <w:p w14:paraId="31531DF1" w14:textId="77777777" w:rsidR="00154A1A" w:rsidRPr="00154A1A" w:rsidRDefault="00154A1A" w:rsidP="00154A1A">
      <w:pPr>
        <w:widowControl/>
        <w:numPr>
          <w:ilvl w:val="0"/>
          <w:numId w:val="3"/>
        </w:numPr>
        <w:jc w:val="left"/>
        <w:rPr>
          <w:rFonts w:ascii="宋体" w:eastAsia="宋体" w:hAnsi="宋体" w:cs="宋体"/>
          <w:color w:val="3C3C3C"/>
          <w:spacing w:val="15"/>
          <w:kern w:val="0"/>
          <w:sz w:val="23"/>
          <w:szCs w:val="23"/>
        </w:rPr>
      </w:pPr>
      <w:r w:rsidRPr="00154A1A">
        <w:rPr>
          <w:rFonts w:ascii="宋体" w:eastAsia="宋体" w:hAnsi="宋体" w:cs="宋体"/>
          <w:color w:val="3C3C3C"/>
          <w:spacing w:val="15"/>
          <w:kern w:val="0"/>
          <w:sz w:val="23"/>
          <w:szCs w:val="23"/>
        </w:rPr>
        <w:t>ADD：不是单词Add，而是API驱动开发</w:t>
      </w:r>
    </w:p>
    <w:p w14:paraId="5CB06437" w14:textId="77777777" w:rsidR="00154A1A" w:rsidRPr="00154A1A" w:rsidRDefault="00154A1A" w:rsidP="00154A1A">
      <w:pPr>
        <w:widowControl/>
        <w:numPr>
          <w:ilvl w:val="0"/>
          <w:numId w:val="3"/>
        </w:numPr>
        <w:jc w:val="left"/>
        <w:rPr>
          <w:rFonts w:ascii="宋体" w:eastAsia="宋体" w:hAnsi="宋体" w:cs="宋体"/>
          <w:color w:val="3C3C3C"/>
          <w:spacing w:val="15"/>
          <w:kern w:val="0"/>
          <w:sz w:val="23"/>
          <w:szCs w:val="23"/>
        </w:rPr>
      </w:pPr>
      <w:r w:rsidRPr="00154A1A">
        <w:rPr>
          <w:rFonts w:ascii="Microsoft YaHei UI" w:eastAsia="Microsoft YaHei UI" w:hAnsi="Microsoft YaHei UI" w:cs="宋体" w:hint="eastAsia"/>
          <w:color w:val="3C3C3C"/>
          <w:spacing w:val="15"/>
          <w:kern w:val="0"/>
          <w:sz w:val="23"/>
          <w:szCs w:val="23"/>
        </w:rPr>
        <w:t>DDD：领域驱动设计</w:t>
      </w:r>
    </w:p>
    <w:p w14:paraId="4496B80E" w14:textId="0A182362" w:rsidR="00E33736" w:rsidRDefault="00154A1A" w:rsidP="00154A1A">
      <w:pPr>
        <w:rPr>
          <w:rFonts w:ascii="宋体" w:eastAsia="宋体" w:hAnsi="宋体" w:cs="宋体"/>
          <w:kern w:val="0"/>
          <w:sz w:val="24"/>
          <w:szCs w:val="24"/>
        </w:rPr>
      </w:pPr>
      <w:r w:rsidRPr="00154A1A">
        <w:rPr>
          <w:rFonts w:ascii="宋体" w:eastAsia="宋体" w:hAnsi="宋体" w:cs="宋体"/>
          <w:kern w:val="0"/>
          <w:sz w:val="24"/>
          <w:szCs w:val="24"/>
        </w:rPr>
        <w:br/>
        <w:t>前面几个概念落脚点都是开发，而DDD，是设计。</w:t>
      </w:r>
      <w:r w:rsidRPr="00154A1A">
        <w:rPr>
          <w:rFonts w:ascii="宋体" w:eastAsia="宋体" w:hAnsi="宋体" w:cs="宋体"/>
          <w:kern w:val="0"/>
          <w:sz w:val="24"/>
          <w:szCs w:val="24"/>
        </w:rPr>
        <w:br/>
        <w:t>它有三个关键词：领域，驱动，设计。领域，是要探索业务的边界；驱动,表示前者是后者的决定性因素；设计，包括产品设计，UIUE设计，软件设计。它不仅仅是开发架构的方案，而是完整的解决方案实施思路。正是因为它是完整的方案，才能</w:t>
      </w:r>
      <w:proofErr w:type="gramStart"/>
      <w:r w:rsidRPr="00154A1A">
        <w:rPr>
          <w:rFonts w:ascii="宋体" w:eastAsia="宋体" w:hAnsi="宋体" w:cs="宋体"/>
          <w:kern w:val="0"/>
          <w:sz w:val="24"/>
          <w:szCs w:val="24"/>
        </w:rPr>
        <w:t>让领域</w:t>
      </w:r>
      <w:proofErr w:type="gramEnd"/>
      <w:r w:rsidRPr="00154A1A">
        <w:rPr>
          <w:rFonts w:ascii="宋体" w:eastAsia="宋体" w:hAnsi="宋体" w:cs="宋体"/>
          <w:kern w:val="0"/>
          <w:sz w:val="24"/>
          <w:szCs w:val="24"/>
        </w:rPr>
        <w:t>专家，产品和研发真正在同一个角度去思考和沟通，避免推诿扯皮，含糊不清。</w:t>
      </w:r>
    </w:p>
    <w:p w14:paraId="7284B5DF" w14:textId="76C26ACD" w:rsidR="009733A4" w:rsidRPr="009733A4" w:rsidRDefault="009733A4" w:rsidP="00792878">
      <w:pPr>
        <w:pStyle w:val="2"/>
        <w:rPr>
          <w:rFonts w:hint="eastAsia"/>
        </w:rPr>
      </w:pPr>
      <w:r w:rsidRPr="009733A4">
        <w:t>那么怎么做DDD呢？</w:t>
      </w:r>
    </w:p>
    <w:p w14:paraId="5B12114F" w14:textId="17DE0296" w:rsidR="00914B43" w:rsidRDefault="009733A4" w:rsidP="009733A4">
      <w:pPr>
        <w:rPr>
          <w:rFonts w:ascii="宋体" w:eastAsia="宋体" w:hAnsi="宋体" w:cs="宋体"/>
          <w:kern w:val="0"/>
          <w:sz w:val="24"/>
          <w:szCs w:val="24"/>
        </w:rPr>
      </w:pPr>
      <w:r w:rsidRPr="009733A4">
        <w:rPr>
          <w:rFonts w:ascii="宋体" w:eastAsia="宋体" w:hAnsi="宋体" w:cs="宋体"/>
          <w:kern w:val="0"/>
          <w:sz w:val="24"/>
          <w:szCs w:val="24"/>
        </w:rPr>
        <w:t>实施DDD一般有两步，并且需要开发，产品和领域专家的通力合作。为了实施速度有所保障，还有一些项目加速和项目管理工具：</w:t>
      </w:r>
      <w:r w:rsidRPr="009733A4">
        <w:rPr>
          <w:rFonts w:ascii="宋体" w:eastAsia="宋体" w:hAnsi="宋体" w:cs="宋体"/>
          <w:kern w:val="0"/>
          <w:sz w:val="24"/>
          <w:szCs w:val="24"/>
        </w:rPr>
        <w:br/>
      </w:r>
      <w:r w:rsidRPr="009733A4">
        <w:rPr>
          <w:rFonts w:ascii="宋体" w:eastAsia="宋体" w:hAnsi="宋体" w:cs="宋体"/>
          <w:b/>
          <w:bCs/>
          <w:kern w:val="0"/>
          <w:sz w:val="24"/>
          <w:szCs w:val="24"/>
        </w:rPr>
        <w:t>战略设计</w:t>
      </w:r>
      <w:r w:rsidRPr="009733A4">
        <w:rPr>
          <w:rFonts w:ascii="宋体" w:eastAsia="宋体" w:hAnsi="宋体" w:cs="宋体"/>
          <w:kern w:val="0"/>
          <w:sz w:val="24"/>
          <w:szCs w:val="24"/>
        </w:rPr>
        <w:br/>
        <w:t>战略设计可以说是搭建了业务思想上的框架。这个阶段要做这么几件事：</w:t>
      </w:r>
      <w:r w:rsidRPr="009733A4">
        <w:rPr>
          <w:rFonts w:ascii="宋体" w:eastAsia="宋体" w:hAnsi="宋体" w:cs="宋体"/>
          <w:kern w:val="0"/>
          <w:sz w:val="24"/>
          <w:szCs w:val="24"/>
        </w:rPr>
        <w:br/>
      </w:r>
      <w:r w:rsidRPr="009733A4">
        <w:rPr>
          <w:rFonts w:ascii="宋体" w:eastAsia="宋体" w:hAnsi="宋体" w:cs="宋体"/>
          <w:b/>
          <w:bCs/>
          <w:color w:val="888888"/>
          <w:kern w:val="0"/>
          <w:sz w:val="24"/>
          <w:szCs w:val="24"/>
        </w:rPr>
        <w:t>限界上下文分离领域模型</w:t>
      </w:r>
      <w:r w:rsidRPr="009733A4">
        <w:rPr>
          <w:rFonts w:ascii="宋体" w:eastAsia="宋体" w:hAnsi="宋体" w:cs="宋体"/>
          <w:kern w:val="0"/>
          <w:sz w:val="24"/>
          <w:szCs w:val="24"/>
        </w:rPr>
        <w:br/>
        <w:t>限界上下文这个名字</w:t>
      </w:r>
      <w:proofErr w:type="gramStart"/>
      <w:r w:rsidRPr="009733A4">
        <w:rPr>
          <w:rFonts w:ascii="宋体" w:eastAsia="宋体" w:hAnsi="宋体" w:cs="宋体"/>
          <w:kern w:val="0"/>
          <w:sz w:val="24"/>
          <w:szCs w:val="24"/>
        </w:rPr>
        <w:t>乍</w:t>
      </w:r>
      <w:proofErr w:type="gramEnd"/>
      <w:r w:rsidRPr="009733A4">
        <w:rPr>
          <w:rFonts w:ascii="宋体" w:eastAsia="宋体" w:hAnsi="宋体" w:cs="宋体"/>
          <w:kern w:val="0"/>
          <w:sz w:val="24"/>
          <w:szCs w:val="24"/>
        </w:rPr>
        <w:t>一看，每个字我都认识，但是这个词是啥意思？原文说它是语义和语境上的边界，我的理解是，它是在描述组织交付出来，面向客户的交付边界。如果是在SaaS场景，一个限界上下文应该是一个独立交付的软件；在PaaS场景，它应该说的是一个独立售卖的模块。它的含义是找到一个边界，要把这个边界以外的当成是无法改变的客观环境，不要幻想这个边界以外的人会配合你一起完成交付。那这一步设计就很好理解了，就是找到</w:t>
      </w:r>
      <w:proofErr w:type="gramStart"/>
      <w:r w:rsidRPr="009733A4">
        <w:rPr>
          <w:rFonts w:ascii="宋体" w:eastAsia="宋体" w:hAnsi="宋体" w:cs="宋体"/>
          <w:kern w:val="0"/>
          <w:sz w:val="24"/>
          <w:szCs w:val="24"/>
        </w:rPr>
        <w:t>你业务</w:t>
      </w:r>
      <w:proofErr w:type="gramEnd"/>
      <w:r w:rsidRPr="009733A4">
        <w:rPr>
          <w:rFonts w:ascii="宋体" w:eastAsia="宋体" w:hAnsi="宋体" w:cs="宋体"/>
          <w:kern w:val="0"/>
          <w:sz w:val="24"/>
          <w:szCs w:val="24"/>
        </w:rPr>
        <w:t>对外承诺的边界，你要发展的业务在这个边界内，而不在此之外。如果你是对内交付的系统，那么你对其他同事交付的业务边界，就是你的业务限界上下文。</w:t>
      </w:r>
      <w:r w:rsidRPr="009733A4">
        <w:rPr>
          <w:rFonts w:ascii="宋体" w:eastAsia="宋体" w:hAnsi="宋体" w:cs="宋体"/>
          <w:kern w:val="0"/>
          <w:sz w:val="24"/>
          <w:szCs w:val="24"/>
        </w:rPr>
        <w:br/>
        <w:t>一个组织里，</w:t>
      </w:r>
      <w:proofErr w:type="gramStart"/>
      <w:r w:rsidRPr="009733A4">
        <w:rPr>
          <w:rFonts w:ascii="宋体" w:eastAsia="宋体" w:hAnsi="宋体" w:cs="宋体"/>
          <w:kern w:val="0"/>
          <w:sz w:val="24"/>
          <w:szCs w:val="24"/>
        </w:rPr>
        <w:t>最</w:t>
      </w:r>
      <w:proofErr w:type="gramEnd"/>
      <w:r w:rsidRPr="009733A4">
        <w:rPr>
          <w:rFonts w:ascii="宋体" w:eastAsia="宋体" w:hAnsi="宋体" w:cs="宋体"/>
          <w:kern w:val="0"/>
          <w:sz w:val="24"/>
          <w:szCs w:val="24"/>
        </w:rPr>
        <w:t>核心的限界上下文被称为核心域。通常除了它，还有通用子域和支撑子域。通用子域是很成熟的业务，通常可以外包或者购买现成的解决方案，比如搜索子域可以通过ES来支持；支撑子域通常没有现成产品，但是它没有核心域重要，因此也可以一定程度的外包，避免在核心域之外浪费资源，比如大多数公司的数据库中间件是在开源产品上做了一些定制开发和维护。</w:t>
      </w:r>
      <w:r w:rsidRPr="009733A4">
        <w:rPr>
          <w:rFonts w:ascii="宋体" w:eastAsia="宋体" w:hAnsi="宋体" w:cs="宋体"/>
          <w:kern w:val="0"/>
          <w:sz w:val="24"/>
          <w:szCs w:val="24"/>
        </w:rPr>
        <w:br/>
        <w:t>限界上下文这个概念的目的是为了在业务扩展的时候，防止</w:t>
      </w:r>
      <w:proofErr w:type="gramStart"/>
      <w:r w:rsidRPr="009733A4">
        <w:rPr>
          <w:rFonts w:ascii="宋体" w:eastAsia="宋体" w:hAnsi="宋体" w:cs="宋体"/>
          <w:kern w:val="0"/>
          <w:sz w:val="24"/>
          <w:szCs w:val="24"/>
        </w:rPr>
        <w:t>向领域</w:t>
      </w:r>
      <w:proofErr w:type="gramEnd"/>
      <w:r w:rsidRPr="009733A4">
        <w:rPr>
          <w:rFonts w:ascii="宋体" w:eastAsia="宋体" w:hAnsi="宋体" w:cs="宋体"/>
          <w:kern w:val="0"/>
          <w:sz w:val="24"/>
          <w:szCs w:val="24"/>
        </w:rPr>
        <w:t>内注入概念，导致业务变得没有边界，纠缠在一起。</w:t>
      </w:r>
      <w:r w:rsidRPr="009733A4">
        <w:rPr>
          <w:rFonts w:ascii="宋体" w:eastAsia="宋体" w:hAnsi="宋体" w:cs="宋体"/>
          <w:kern w:val="0"/>
          <w:sz w:val="24"/>
          <w:szCs w:val="24"/>
        </w:rPr>
        <w:br/>
        <w:t>在做这一步的时候，DDD要求</w:t>
      </w:r>
      <w:proofErr w:type="gramStart"/>
      <w:r w:rsidRPr="009733A4">
        <w:rPr>
          <w:rFonts w:ascii="宋体" w:eastAsia="宋体" w:hAnsi="宋体" w:cs="宋体"/>
          <w:kern w:val="0"/>
          <w:sz w:val="24"/>
          <w:szCs w:val="24"/>
        </w:rPr>
        <w:t>以领域</w:t>
      </w:r>
      <w:proofErr w:type="gramEnd"/>
      <w:r w:rsidRPr="009733A4">
        <w:rPr>
          <w:rFonts w:ascii="宋体" w:eastAsia="宋体" w:hAnsi="宋体" w:cs="宋体"/>
          <w:kern w:val="0"/>
          <w:sz w:val="24"/>
          <w:szCs w:val="24"/>
        </w:rPr>
        <w:t>专家意见为准，正所谓领域驱动嘛。当实施了DDD方法以后，不论是领域专家还是开发，都应该拒绝</w:t>
      </w:r>
      <w:proofErr w:type="gramStart"/>
      <w:r w:rsidRPr="009733A4">
        <w:rPr>
          <w:rFonts w:ascii="宋体" w:eastAsia="宋体" w:hAnsi="宋体" w:cs="宋体"/>
          <w:kern w:val="0"/>
          <w:sz w:val="24"/>
          <w:szCs w:val="24"/>
        </w:rPr>
        <w:t>向领域</w:t>
      </w:r>
      <w:proofErr w:type="gramEnd"/>
      <w:r w:rsidRPr="009733A4">
        <w:rPr>
          <w:rFonts w:ascii="宋体" w:eastAsia="宋体" w:hAnsi="宋体" w:cs="宋体"/>
          <w:kern w:val="0"/>
          <w:sz w:val="24"/>
          <w:szCs w:val="24"/>
        </w:rPr>
        <w:t>注入与业务无关</w:t>
      </w:r>
      <w:r w:rsidRPr="009733A4">
        <w:rPr>
          <w:rFonts w:ascii="宋体" w:eastAsia="宋体" w:hAnsi="宋体" w:cs="宋体"/>
          <w:kern w:val="0"/>
          <w:sz w:val="24"/>
          <w:szCs w:val="24"/>
        </w:rPr>
        <w:lastRenderedPageBreak/>
        <w:t>的概念，比如存储方式等。这与我们日常工作从如何存储开始构建业务系统是完全不同的。只有把这些技术概念放到业务之外，我们的业务核心往往才能足够集中，易于迁移，而且不论采用什么东西存储，用什么东西展示，它的逻辑都可以不变。</w:t>
      </w:r>
      <w:r w:rsidRPr="009733A4">
        <w:rPr>
          <w:rFonts w:ascii="宋体" w:eastAsia="宋体" w:hAnsi="宋体" w:cs="宋体"/>
          <w:kern w:val="0"/>
          <w:sz w:val="24"/>
          <w:szCs w:val="24"/>
        </w:rPr>
        <w:br/>
        <w:t>这个过程中我们通常可以得到这样一个模型：</w:t>
      </w:r>
    </w:p>
    <w:p w14:paraId="3B160471" w14:textId="6A0BCC54" w:rsidR="006A1873" w:rsidRDefault="006A1873" w:rsidP="009733A4">
      <w:r w:rsidRPr="006A1873">
        <w:rPr>
          <w:noProof/>
        </w:rPr>
        <w:drawing>
          <wp:inline distT="0" distB="0" distL="0" distR="0" wp14:anchorId="3F4B2863" wp14:editId="285F45F7">
            <wp:extent cx="5274310" cy="19189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18970"/>
                    </a:xfrm>
                    <a:prstGeom prst="rect">
                      <a:avLst/>
                    </a:prstGeom>
                    <a:noFill/>
                    <a:ln>
                      <a:noFill/>
                    </a:ln>
                  </pic:spPr>
                </pic:pic>
              </a:graphicData>
            </a:graphic>
          </wp:inline>
        </w:drawing>
      </w:r>
    </w:p>
    <w:p w14:paraId="61AA9AD0" w14:textId="46CF2E55" w:rsidR="006A1873" w:rsidRDefault="00527D27" w:rsidP="009733A4">
      <w:r>
        <w:rPr>
          <w:rStyle w:val="a6"/>
          <w:color w:val="888888"/>
        </w:rPr>
        <w:t>限界上下文发展通用语言</w:t>
      </w:r>
      <w:r>
        <w:br/>
        <w:t>当我们有了业务的限界上下文以后，就需要在这个限界上下文中发展一种语言用于表达软件模型，这个语言就叫做这个限界上下文里的通用语言。它可以是任何计算机语言、人类语言或者图形，只要能让团队内的每个人都能看懂。</w:t>
      </w:r>
      <w:r>
        <w:br/>
        <w:t>通用语言不止是名词，它应该使用一系列具体的模型场景来描述领域模型。它描述了各种业务组件（不是技术组件）做什么，而不是用例或者用户故事。</w:t>
      </w:r>
      <w:r>
        <w:br/>
        <w:t>比如</w:t>
      </w:r>
      <w:proofErr w:type="gramStart"/>
      <w:r>
        <w:t>微信朋友圈点赞这个</w:t>
      </w:r>
      <w:proofErr w:type="gramEnd"/>
      <w:r>
        <w:t>场景，通用语言可能是：用户可以通过点赞，使得某个朋友圈的Feed发出人收到被点赞的通知，达到互动的目的。</w:t>
      </w:r>
      <w:r>
        <w:br/>
        <w:t>但是到这一步，我们怎么能验证领域模型能与领域专家的心智保持一致呢？那就是为这个模型写验收测试，并交由领域专家评估。一种做法是验收测试采用given-when-then语法（中文可以用假如-当-那么），便于阅读理解。验收测试也可以用脑图，文字来描述，甚至DDD不反对采用单元测试框架写验收测试，只要领域专家能够阅读并理解写出的验收测试。</w:t>
      </w:r>
      <w:r>
        <w:br/>
        <w:t>这一步做完后我们的模型图形其实没什么变化，但是现在，开发能够更充分的了解业务了。</w:t>
      </w:r>
      <w:r>
        <w:br/>
      </w:r>
      <w:r>
        <w:rPr>
          <w:rStyle w:val="a6"/>
          <w:color w:val="888888"/>
        </w:rPr>
        <w:t>使用子域处理遗留系统</w:t>
      </w:r>
      <w:r>
        <w:br/>
        <w:t>我们代码不是在真空里运行，它们免不了会跟一些遗留系统打交道，这些遗留系统的边界并不清晰。因此我们会将遗留系统放到一个子域里，把它们的问题放到我们的设计之外。这一步做完后我们的图案与之前没有本质上的区别，无非是多了一点子域。</w:t>
      </w:r>
    </w:p>
    <w:p w14:paraId="15314F45" w14:textId="674FED3D" w:rsidR="00AF6516" w:rsidRDefault="00155DD6" w:rsidP="009733A4">
      <w:r w:rsidRPr="00155DD6">
        <w:rPr>
          <w:noProof/>
        </w:rPr>
        <w:drawing>
          <wp:inline distT="0" distB="0" distL="0" distR="0" wp14:anchorId="23C03C84" wp14:editId="6633ABBA">
            <wp:extent cx="5274310" cy="19157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15795"/>
                    </a:xfrm>
                    <a:prstGeom prst="rect">
                      <a:avLst/>
                    </a:prstGeom>
                    <a:noFill/>
                    <a:ln>
                      <a:noFill/>
                    </a:ln>
                  </pic:spPr>
                </pic:pic>
              </a:graphicData>
            </a:graphic>
          </wp:inline>
        </w:drawing>
      </w:r>
    </w:p>
    <w:p w14:paraId="004D21DE" w14:textId="06E37096" w:rsidR="00155DD6" w:rsidRDefault="005B3316" w:rsidP="009733A4">
      <w:r>
        <w:rPr>
          <w:rStyle w:val="a6"/>
          <w:color w:val="888888"/>
        </w:rPr>
        <w:t>使用上下文映射来集成多个限界上下文</w:t>
      </w:r>
      <w:r>
        <w:br/>
        <w:t>上下文映射是两个限界上下文之间的连线，表示了这两个概念之间的关系，也表示这</w:t>
      </w:r>
      <w:proofErr w:type="gramStart"/>
      <w:r>
        <w:t>这</w:t>
      </w:r>
      <w:proofErr w:type="gramEnd"/>
      <w:r>
        <w:t>两个</w:t>
      </w:r>
      <w:r>
        <w:lastRenderedPageBreak/>
        <w:t>概念的通用语言的翻译。通常来说，不同的限界上下文是不同的团队在维护，那么此时它也代表着两个团队之间合作的关系。</w:t>
      </w:r>
      <w:r>
        <w:br/>
        <w:t>我们常见的映射关系是RPC接口。然而在领域设计里，限界上下文之间使用RPC是有风险的方案，因为会承受网络风险，还意味着两个限界上下文之间存在紧耦合。如果系统A阻塞请求系统B，B又请求C，就很容易导致集成火车事故：火车里某一节车厢有问题就会变成整列火车的问题。</w:t>
      </w:r>
      <w:r>
        <w:br/>
        <w:t>最好的限界上下文映射关系采用事件的订阅，但是这要求领域专家在设计的时候就考虑不同领域之间通知的延迟对于业务的影响，以及如何消除影响。如果不采用DDD的方式，领域专家通常无法意识</w:t>
      </w:r>
      <w:proofErr w:type="gramStart"/>
      <w:r>
        <w:t>到领域</w:t>
      </w:r>
      <w:proofErr w:type="gramEnd"/>
      <w:r>
        <w:t>之间的同步成本，技术人员也很容易一头撞进集成火车里。这就是我说的：DDD的目标是找到边界和促进学习知识，不仅仅是开发学习业务，领域专家也是在学习系统的边界与设计。</w:t>
      </w:r>
    </w:p>
    <w:p w14:paraId="6A836A46" w14:textId="77777777" w:rsidR="005445FB" w:rsidRPr="005445FB" w:rsidRDefault="005445FB" w:rsidP="005445FB">
      <w:pPr>
        <w:widowControl/>
        <w:jc w:val="left"/>
        <w:rPr>
          <w:rFonts w:ascii="宋体" w:eastAsia="宋体" w:hAnsi="宋体" w:cs="宋体"/>
          <w:kern w:val="0"/>
          <w:sz w:val="24"/>
          <w:szCs w:val="24"/>
        </w:rPr>
      </w:pPr>
      <w:r w:rsidRPr="005445FB">
        <w:rPr>
          <w:rFonts w:ascii="宋体" w:eastAsia="宋体" w:hAnsi="宋体" w:cs="宋体"/>
          <w:b/>
          <w:bCs/>
          <w:kern w:val="0"/>
          <w:sz w:val="24"/>
          <w:szCs w:val="24"/>
        </w:rPr>
        <w:t>战术设计</w:t>
      </w:r>
      <w:r w:rsidRPr="005445FB">
        <w:rPr>
          <w:rFonts w:ascii="宋体" w:eastAsia="宋体" w:hAnsi="宋体" w:cs="宋体"/>
          <w:kern w:val="0"/>
          <w:sz w:val="24"/>
          <w:szCs w:val="24"/>
        </w:rPr>
        <w:br/>
        <w:t>在战术设计阶段包括如下设计：</w:t>
      </w:r>
      <w:r w:rsidRPr="005445FB">
        <w:rPr>
          <w:rFonts w:ascii="宋体" w:eastAsia="宋体" w:hAnsi="宋体" w:cs="宋体"/>
          <w:kern w:val="0"/>
          <w:sz w:val="24"/>
          <w:szCs w:val="24"/>
        </w:rPr>
        <w:br/>
      </w:r>
    </w:p>
    <w:p w14:paraId="4E90E46F" w14:textId="77777777" w:rsidR="005445FB" w:rsidRPr="005445FB" w:rsidRDefault="005445FB" w:rsidP="005445FB">
      <w:pPr>
        <w:widowControl/>
        <w:numPr>
          <w:ilvl w:val="0"/>
          <w:numId w:val="4"/>
        </w:numPr>
        <w:jc w:val="left"/>
        <w:rPr>
          <w:rFonts w:ascii="宋体" w:eastAsia="宋体" w:hAnsi="宋体" w:cs="宋体"/>
          <w:color w:val="3C3C3C"/>
          <w:spacing w:val="15"/>
          <w:kern w:val="0"/>
          <w:sz w:val="23"/>
          <w:szCs w:val="23"/>
        </w:rPr>
      </w:pPr>
      <w:r w:rsidRPr="005445FB">
        <w:rPr>
          <w:rFonts w:ascii="宋体" w:eastAsia="宋体" w:hAnsi="宋体" w:cs="宋体"/>
          <w:color w:val="3C3C3C"/>
          <w:spacing w:val="15"/>
          <w:kern w:val="0"/>
          <w:sz w:val="23"/>
          <w:szCs w:val="23"/>
        </w:rPr>
        <w:t>把一些实体和</w:t>
      </w:r>
      <w:proofErr w:type="gramStart"/>
      <w:r w:rsidRPr="005445FB">
        <w:rPr>
          <w:rFonts w:ascii="宋体" w:eastAsia="宋体" w:hAnsi="宋体" w:cs="宋体"/>
          <w:color w:val="3C3C3C"/>
          <w:spacing w:val="15"/>
          <w:kern w:val="0"/>
          <w:sz w:val="23"/>
          <w:szCs w:val="23"/>
        </w:rPr>
        <w:t>值对象放</w:t>
      </w:r>
      <w:proofErr w:type="gramEnd"/>
      <w:r w:rsidRPr="005445FB">
        <w:rPr>
          <w:rFonts w:ascii="宋体" w:eastAsia="宋体" w:hAnsi="宋体" w:cs="宋体"/>
          <w:color w:val="3C3C3C"/>
          <w:spacing w:val="15"/>
          <w:kern w:val="0"/>
          <w:sz w:val="23"/>
          <w:szCs w:val="23"/>
        </w:rPr>
        <w:t>一起，称为聚合。</w:t>
      </w:r>
    </w:p>
    <w:p w14:paraId="27984A78" w14:textId="77777777" w:rsidR="005445FB" w:rsidRPr="005445FB" w:rsidRDefault="005445FB" w:rsidP="005445FB">
      <w:pPr>
        <w:widowControl/>
        <w:numPr>
          <w:ilvl w:val="0"/>
          <w:numId w:val="4"/>
        </w:numPr>
        <w:jc w:val="left"/>
        <w:rPr>
          <w:rFonts w:ascii="宋体" w:eastAsia="宋体" w:hAnsi="宋体" w:cs="宋体"/>
          <w:color w:val="3C3C3C"/>
          <w:spacing w:val="15"/>
          <w:kern w:val="0"/>
          <w:sz w:val="23"/>
          <w:szCs w:val="23"/>
        </w:rPr>
      </w:pPr>
      <w:r w:rsidRPr="005445FB">
        <w:rPr>
          <w:rFonts w:ascii="宋体" w:eastAsia="宋体" w:hAnsi="宋体" w:cs="宋体"/>
          <w:color w:val="3C3C3C"/>
          <w:spacing w:val="15"/>
          <w:kern w:val="0"/>
          <w:sz w:val="23"/>
          <w:szCs w:val="23"/>
        </w:rPr>
        <w:t>利用领域事件通知相关系统。</w:t>
      </w:r>
    </w:p>
    <w:p w14:paraId="5E62DC78" w14:textId="3065523B" w:rsidR="000E7EBE" w:rsidRDefault="005445FB" w:rsidP="005445FB">
      <w:pPr>
        <w:rPr>
          <w:rFonts w:ascii="宋体" w:eastAsia="宋体" w:hAnsi="宋体" w:cs="宋体"/>
          <w:kern w:val="0"/>
          <w:sz w:val="24"/>
          <w:szCs w:val="24"/>
        </w:rPr>
      </w:pPr>
      <w:r w:rsidRPr="005445FB">
        <w:rPr>
          <w:rFonts w:ascii="宋体" w:eastAsia="宋体" w:hAnsi="宋体" w:cs="宋体"/>
          <w:kern w:val="0"/>
          <w:sz w:val="24"/>
          <w:szCs w:val="24"/>
        </w:rPr>
        <w:br/>
      </w:r>
      <w:r w:rsidRPr="005445FB">
        <w:rPr>
          <w:rFonts w:ascii="宋体" w:eastAsia="宋体" w:hAnsi="宋体" w:cs="宋体"/>
          <w:b/>
          <w:bCs/>
          <w:color w:val="888888"/>
          <w:kern w:val="0"/>
          <w:sz w:val="24"/>
          <w:szCs w:val="24"/>
        </w:rPr>
        <w:t>聚合怎么设计</w:t>
      </w:r>
      <w:r w:rsidRPr="005445FB">
        <w:rPr>
          <w:rFonts w:ascii="宋体" w:eastAsia="宋体" w:hAnsi="宋体" w:cs="宋体"/>
          <w:kern w:val="0"/>
          <w:sz w:val="24"/>
          <w:szCs w:val="24"/>
        </w:rPr>
        <w:br/>
        <w:t>一个限界上下文里通常有多个聚合，聚合逻辑上是相对独立的。怎么理解聚合的概念呢？在DDD实践中，聚合是事务的边界；聚合之间并不保证事务，只能用最终一致性。任何需要事务保护的逻辑都应该在一个聚合内。在限界上下文里，将其他聚合能力整合在一起对外提供能力的聚合，被称为聚合根；其他聚合也被称为实体。</w:t>
      </w:r>
      <w:r w:rsidRPr="005445FB">
        <w:rPr>
          <w:rFonts w:ascii="宋体" w:eastAsia="宋体" w:hAnsi="宋体" w:cs="宋体"/>
          <w:kern w:val="0"/>
          <w:sz w:val="24"/>
          <w:szCs w:val="24"/>
        </w:rPr>
        <w:br/>
        <w:t>此外，一个限界上下文里还有值对象，它也代表了某种相对独立的概念。怎么区分实体和</w:t>
      </w:r>
      <w:proofErr w:type="gramStart"/>
      <w:r w:rsidRPr="005445FB">
        <w:rPr>
          <w:rFonts w:ascii="宋体" w:eastAsia="宋体" w:hAnsi="宋体" w:cs="宋体"/>
          <w:kern w:val="0"/>
          <w:sz w:val="24"/>
          <w:szCs w:val="24"/>
        </w:rPr>
        <w:t>值对象</w:t>
      </w:r>
      <w:proofErr w:type="gramEnd"/>
      <w:r w:rsidRPr="005445FB">
        <w:rPr>
          <w:rFonts w:ascii="宋体" w:eastAsia="宋体" w:hAnsi="宋体" w:cs="宋体"/>
          <w:kern w:val="0"/>
          <w:sz w:val="24"/>
          <w:szCs w:val="24"/>
        </w:rPr>
        <w:t>呢？这取决于业务。如果一个名词，具有多种动词去操作它，那么它应该是一个实体；如果一个名词，在系统里只是被传递而没有业务逻辑，那么它就是值对象。</w:t>
      </w:r>
      <w:r w:rsidRPr="005445FB">
        <w:rPr>
          <w:rFonts w:ascii="宋体" w:eastAsia="宋体" w:hAnsi="宋体" w:cs="宋体"/>
          <w:kern w:val="0"/>
          <w:sz w:val="24"/>
          <w:szCs w:val="24"/>
        </w:rPr>
        <w:br/>
        <w:t>由于聚合是事务的边界，那么每个聚合在设计阶段，最重要的是找到业务的不变性，也就是说，在事务提交前后，数据的约束条件。比如说，你在知乎对一条回答点赞，那么这条回答的</w:t>
      </w:r>
      <w:proofErr w:type="gramStart"/>
      <w:r w:rsidRPr="005445FB">
        <w:rPr>
          <w:rFonts w:ascii="宋体" w:eastAsia="宋体" w:hAnsi="宋体" w:cs="宋体"/>
          <w:kern w:val="0"/>
          <w:sz w:val="24"/>
          <w:szCs w:val="24"/>
        </w:rPr>
        <w:t>点赞数量</w:t>
      </w:r>
      <w:proofErr w:type="gramEnd"/>
      <w:r w:rsidRPr="005445FB">
        <w:rPr>
          <w:rFonts w:ascii="宋体" w:eastAsia="宋体" w:hAnsi="宋体" w:cs="宋体"/>
          <w:kern w:val="0"/>
          <w:sz w:val="24"/>
          <w:szCs w:val="24"/>
        </w:rPr>
        <w:t>必须立刻多1，那么点赞的动作</w:t>
      </w:r>
      <w:proofErr w:type="gramStart"/>
      <w:r w:rsidRPr="005445FB">
        <w:rPr>
          <w:rFonts w:ascii="宋体" w:eastAsia="宋体" w:hAnsi="宋体" w:cs="宋体"/>
          <w:kern w:val="0"/>
          <w:sz w:val="24"/>
          <w:szCs w:val="24"/>
        </w:rPr>
        <w:t>和点赞的</w:t>
      </w:r>
      <w:proofErr w:type="gramEnd"/>
      <w:r w:rsidRPr="005445FB">
        <w:rPr>
          <w:rFonts w:ascii="宋体" w:eastAsia="宋体" w:hAnsi="宋体" w:cs="宋体"/>
          <w:kern w:val="0"/>
          <w:sz w:val="24"/>
          <w:szCs w:val="24"/>
        </w:rPr>
        <w:t>计数，就应当在一个聚合内。</w:t>
      </w:r>
      <w:r w:rsidRPr="005445FB">
        <w:rPr>
          <w:rFonts w:ascii="宋体" w:eastAsia="宋体" w:hAnsi="宋体" w:cs="宋体"/>
          <w:kern w:val="0"/>
          <w:sz w:val="24"/>
          <w:szCs w:val="24"/>
        </w:rPr>
        <w:br/>
        <w:t>领域专家必然希望任何事情都能在触发后立刻完成，所以在沟通的过程中要不断质疑，如果</w:t>
      </w:r>
      <w:proofErr w:type="gramStart"/>
      <w:r w:rsidRPr="005445FB">
        <w:rPr>
          <w:rFonts w:ascii="宋体" w:eastAsia="宋体" w:hAnsi="宋体" w:cs="宋体"/>
          <w:kern w:val="0"/>
          <w:sz w:val="24"/>
          <w:szCs w:val="24"/>
        </w:rPr>
        <w:t>不</w:t>
      </w:r>
      <w:proofErr w:type="gramEnd"/>
      <w:r w:rsidRPr="005445FB">
        <w:rPr>
          <w:rFonts w:ascii="宋体" w:eastAsia="宋体" w:hAnsi="宋体" w:cs="宋体"/>
          <w:kern w:val="0"/>
          <w:sz w:val="24"/>
          <w:szCs w:val="24"/>
        </w:rPr>
        <w:t>实时地做一件事，会不会有问题。甚至可以用一个夸张</w:t>
      </w:r>
      <w:proofErr w:type="gramStart"/>
      <w:r w:rsidRPr="005445FB">
        <w:rPr>
          <w:rFonts w:ascii="宋体" w:eastAsia="宋体" w:hAnsi="宋体" w:cs="宋体"/>
          <w:kern w:val="0"/>
          <w:sz w:val="24"/>
          <w:szCs w:val="24"/>
        </w:rPr>
        <w:t>到显然</w:t>
      </w:r>
      <w:proofErr w:type="gramEnd"/>
      <w:r w:rsidRPr="005445FB">
        <w:rPr>
          <w:rFonts w:ascii="宋体" w:eastAsia="宋体" w:hAnsi="宋体" w:cs="宋体"/>
          <w:kern w:val="0"/>
          <w:sz w:val="24"/>
          <w:szCs w:val="24"/>
        </w:rPr>
        <w:t>无法接受的时间长度来质疑，以促成领域专家对此认真思考。</w:t>
      </w:r>
      <w:r w:rsidRPr="005445FB">
        <w:rPr>
          <w:rFonts w:ascii="宋体" w:eastAsia="宋体" w:hAnsi="宋体" w:cs="宋体"/>
          <w:kern w:val="0"/>
          <w:sz w:val="24"/>
          <w:szCs w:val="24"/>
        </w:rPr>
        <w:br/>
        <w:t>在聚合被设计出来以后，我们的模型图看起来会是这样的：</w:t>
      </w:r>
    </w:p>
    <w:p w14:paraId="3A105C41" w14:textId="625A4C35" w:rsidR="00E22485" w:rsidRDefault="00E22485" w:rsidP="005445FB">
      <w:r w:rsidRPr="00E22485">
        <w:rPr>
          <w:noProof/>
        </w:rPr>
        <w:lastRenderedPageBreak/>
        <w:drawing>
          <wp:inline distT="0" distB="0" distL="0" distR="0" wp14:anchorId="0D05D216" wp14:editId="3A441EB1">
            <wp:extent cx="5274310" cy="19081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08175"/>
                    </a:xfrm>
                    <a:prstGeom prst="rect">
                      <a:avLst/>
                    </a:prstGeom>
                    <a:noFill/>
                    <a:ln>
                      <a:noFill/>
                    </a:ln>
                  </pic:spPr>
                </pic:pic>
              </a:graphicData>
            </a:graphic>
          </wp:inline>
        </w:drawing>
      </w:r>
    </w:p>
    <w:p w14:paraId="3D2A7A46" w14:textId="61BFA8EC" w:rsidR="00E22485" w:rsidRDefault="00DD7756" w:rsidP="005445FB">
      <w:r>
        <w:rPr>
          <w:rStyle w:val="a6"/>
          <w:color w:val="888888"/>
        </w:rPr>
        <w:t>领域事件怎么设计</w:t>
      </w:r>
      <w:r>
        <w:br/>
        <w:t>我们说聚合之间要采用最终一致性，而通常的做法是采用领域事件实现最终一致性。领域事件的名称应该采用通用语言命名，才能符合领域专家的心智。完整的时间名词应该是名词和动词构成的，动词应该是过去时。领域事件的名字和属性应该能够完整描述这个事件的含义。</w:t>
      </w:r>
      <w:r>
        <w:br/>
        <w:t>事件里通常至少包含业务动作和其业务参数，也可以增加更多的下游关注的事件信息，避免下游为了完成处理还需查询。</w:t>
      </w:r>
      <w:r>
        <w:br/>
        <w:t>领域事件会持久保存在专门的数据表中，用来表示领域事件的因果关系。</w:t>
      </w:r>
      <w:r>
        <w:br/>
        <w:t>有一种专门的存储方式是事件溯源，它不需要存储数据当前是什么，而是从历史事件中按顺序应用重建，得到当前的数据。这样写入时的成本只有校验后持久化，也没有增加和删除的能力。如果事件很多，性能问题很大，也可以加上缓存和快照，优化性能。这种方案通常会与CQRS方案一起做。</w:t>
      </w:r>
    </w:p>
    <w:p w14:paraId="10C059CD" w14:textId="77777777" w:rsidR="0095628C" w:rsidRPr="004658DE" w:rsidRDefault="0095628C" w:rsidP="005445FB">
      <w:pPr>
        <w:rPr>
          <w:rFonts w:hint="eastAsia"/>
        </w:rPr>
      </w:pPr>
    </w:p>
    <w:sectPr w:rsidR="0095628C" w:rsidRPr="00465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34E95"/>
    <w:multiLevelType w:val="multilevel"/>
    <w:tmpl w:val="BFEE8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D6428"/>
    <w:multiLevelType w:val="multilevel"/>
    <w:tmpl w:val="1CC0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D0387"/>
    <w:multiLevelType w:val="multilevel"/>
    <w:tmpl w:val="208AD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75E03"/>
    <w:multiLevelType w:val="multilevel"/>
    <w:tmpl w:val="DA86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70"/>
    <w:rsid w:val="000E24E3"/>
    <w:rsid w:val="000E7EBE"/>
    <w:rsid w:val="00154A1A"/>
    <w:rsid w:val="00155DD6"/>
    <w:rsid w:val="0026708A"/>
    <w:rsid w:val="004658DE"/>
    <w:rsid w:val="00514038"/>
    <w:rsid w:val="00524370"/>
    <w:rsid w:val="00527D27"/>
    <w:rsid w:val="005445FB"/>
    <w:rsid w:val="00575F31"/>
    <w:rsid w:val="005B3316"/>
    <w:rsid w:val="006852C7"/>
    <w:rsid w:val="006A1873"/>
    <w:rsid w:val="00792878"/>
    <w:rsid w:val="00914B43"/>
    <w:rsid w:val="0095628C"/>
    <w:rsid w:val="009733A4"/>
    <w:rsid w:val="00A41D07"/>
    <w:rsid w:val="00AF6516"/>
    <w:rsid w:val="00DD7756"/>
    <w:rsid w:val="00DF483A"/>
    <w:rsid w:val="00E22485"/>
    <w:rsid w:val="00E33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7733"/>
  <w15:chartTrackingRefBased/>
  <w15:docId w15:val="{F98AFB9E-CCF0-4F8C-968B-BCC2C168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37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514038"/>
    <w:rPr>
      <w:color w:val="0563C1" w:themeColor="hyperlink"/>
      <w:u w:val="single"/>
    </w:rPr>
  </w:style>
  <w:style w:type="character" w:styleId="a4">
    <w:name w:val="Unresolved Mention"/>
    <w:basedOn w:val="a0"/>
    <w:uiPriority w:val="99"/>
    <w:semiHidden/>
    <w:unhideWhenUsed/>
    <w:rsid w:val="00514038"/>
    <w:rPr>
      <w:color w:val="605E5C"/>
      <w:shd w:val="clear" w:color="auto" w:fill="E1DFDD"/>
    </w:rPr>
  </w:style>
  <w:style w:type="paragraph" w:styleId="a5">
    <w:name w:val="Normal (Web)"/>
    <w:basedOn w:val="a"/>
    <w:uiPriority w:val="99"/>
    <w:semiHidden/>
    <w:unhideWhenUsed/>
    <w:rsid w:val="004658D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33736"/>
    <w:rPr>
      <w:rFonts w:asciiTheme="majorHAnsi" w:eastAsiaTheme="majorEastAsia" w:hAnsiTheme="majorHAnsi" w:cstheme="majorBidi"/>
      <w:b/>
      <w:bCs/>
      <w:sz w:val="32"/>
      <w:szCs w:val="32"/>
    </w:rPr>
  </w:style>
  <w:style w:type="character" w:styleId="a6">
    <w:name w:val="Strong"/>
    <w:basedOn w:val="a0"/>
    <w:uiPriority w:val="22"/>
    <w:qFormat/>
    <w:rsid w:val="00973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2396">
      <w:bodyDiv w:val="1"/>
      <w:marLeft w:val="0"/>
      <w:marRight w:val="0"/>
      <w:marTop w:val="0"/>
      <w:marBottom w:val="0"/>
      <w:divBdr>
        <w:top w:val="none" w:sz="0" w:space="0" w:color="auto"/>
        <w:left w:val="none" w:sz="0" w:space="0" w:color="auto"/>
        <w:bottom w:val="none" w:sz="0" w:space="0" w:color="auto"/>
        <w:right w:val="none" w:sz="0" w:space="0" w:color="auto"/>
      </w:divBdr>
    </w:div>
    <w:div w:id="814906190">
      <w:bodyDiv w:val="1"/>
      <w:marLeft w:val="0"/>
      <w:marRight w:val="0"/>
      <w:marTop w:val="0"/>
      <w:marBottom w:val="0"/>
      <w:divBdr>
        <w:top w:val="none" w:sz="0" w:space="0" w:color="auto"/>
        <w:left w:val="none" w:sz="0" w:space="0" w:color="auto"/>
        <w:bottom w:val="none" w:sz="0" w:space="0" w:color="auto"/>
        <w:right w:val="none" w:sz="0" w:space="0" w:color="auto"/>
      </w:divBdr>
    </w:div>
    <w:div w:id="884365974">
      <w:bodyDiv w:val="1"/>
      <w:marLeft w:val="0"/>
      <w:marRight w:val="0"/>
      <w:marTop w:val="0"/>
      <w:marBottom w:val="0"/>
      <w:divBdr>
        <w:top w:val="none" w:sz="0" w:space="0" w:color="auto"/>
        <w:left w:val="none" w:sz="0" w:space="0" w:color="auto"/>
        <w:bottom w:val="none" w:sz="0" w:space="0" w:color="auto"/>
        <w:right w:val="none" w:sz="0" w:space="0" w:color="auto"/>
      </w:divBdr>
    </w:div>
    <w:div w:id="1481463021">
      <w:bodyDiv w:val="1"/>
      <w:marLeft w:val="0"/>
      <w:marRight w:val="0"/>
      <w:marTop w:val="0"/>
      <w:marBottom w:val="0"/>
      <w:divBdr>
        <w:top w:val="none" w:sz="0" w:space="0" w:color="auto"/>
        <w:left w:val="none" w:sz="0" w:space="0" w:color="auto"/>
        <w:bottom w:val="none" w:sz="0" w:space="0" w:color="auto"/>
        <w:right w:val="none" w:sz="0" w:space="0" w:color="auto"/>
      </w:divBdr>
    </w:div>
    <w:div w:id="2021733685">
      <w:bodyDiv w:val="1"/>
      <w:marLeft w:val="0"/>
      <w:marRight w:val="0"/>
      <w:marTop w:val="0"/>
      <w:marBottom w:val="0"/>
      <w:divBdr>
        <w:top w:val="none" w:sz="0" w:space="0" w:color="auto"/>
        <w:left w:val="none" w:sz="0" w:space="0" w:color="auto"/>
        <w:bottom w:val="none" w:sz="0" w:space="0" w:color="auto"/>
        <w:right w:val="none" w:sz="0" w:space="0" w:color="auto"/>
      </w:divBdr>
    </w:div>
    <w:div w:id="20997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p.weixin.qq.com/s/W-VW2cGh3nHPe-mShuJIO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22</cp:revision>
  <dcterms:created xsi:type="dcterms:W3CDTF">2022-02-11T07:30:00Z</dcterms:created>
  <dcterms:modified xsi:type="dcterms:W3CDTF">2022-02-11T07:46:00Z</dcterms:modified>
</cp:coreProperties>
</file>