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"https://mp.weixin.qq.com/s/pA0K3xOBdE-nXNxOYFbGrg"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https://mp.weixin.qq.com/s/pA0K3xOBdE-nXNxOYFbGrg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Java中当对象不再使用时，不赋值为null会导致什么后果 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59957"/>
          <w:spacing w:val="5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  <w:bdr w:val="none" w:color="auto" w:sz="0" w:space="0"/>
          <w:shd w:val="clear" w:fill="FFFFFF"/>
        </w:rPr>
        <w:t>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许多Java开发者都曾听说过“不使用的对象应手动赋值为null“这句话，而且好多开发者一直信奉着这句话；问其原因，大都是回答“有利于GC更早回收内存，减少内存占用”，但再往深入问就回答不出来了。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鉴于网上有太多关于此问题的误导，本文将通过实例，深入JVM剖析“对象不再使用时赋值为null”这一操作存在的意义，供君参考。本文尽量不使用专业术语，但仍需要你对JVM有一些概念。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  <w:bdr w:val="none" w:color="auto" w:sz="0" w:space="0"/>
          <w:shd w:val="clear" w:fill="FFFFFF"/>
        </w:rPr>
        <w:t>示例代码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我们来看看一段非常简单的代码：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69230" cy="8978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我们在if中实例化了一个数组placeHolder，然后在if的作用域外通过System.gc();手动触发了GC，其用意是回收placeHolder，因为placeHolder已经无法访问到了。来看看输出：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3675" cy="4749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Full GC 65952K-&gt;65881K(125952K)代表的意思是：本次GC后，内存占用从65952K降到了65881K。意思其实是说GC没有将placeHolder回收掉，是不是不可思议？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下面来看看遵循“不使用的对象应手动赋值为null“的情况：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3675" cy="993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其输出为：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69865" cy="45466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这次GC后内存占用下降到了345K，即placeHolder被成功回收了！对比两段代码，仅仅将placeHolder赋值为null就解决了GC的问题，真应该感谢“不使用的对象应手动赋值为null“。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等等，为什么例子里placeHolder不赋值为null，GC就“发现不了”placeHolder该回收呢？这才是问题的关键所在。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  <w:bdr w:val="none" w:color="auto" w:sz="0" w:space="0"/>
          <w:shd w:val="clear" w:fill="FFFFFF"/>
        </w:rPr>
        <w:t>运行时栈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典型的运行时栈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如果你了解过编译原理，或者程序执行的底层机制，你会知道方法在执行的时候，方法里的变量（局部变量）都是分配在栈上的；当然，对于Java来说，new出来的对象是在堆中，但栈中也会有这个对象的指针，和int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比如对于下面这段代码：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1135" cy="670560"/>
            <wp:effectExtent l="0" t="0" r="1206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其运行时栈的状态可以理解成：</w:t>
      </w:r>
    </w:p>
    <w:tbl>
      <w:tblPr>
        <w:tblW w:w="65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70"/>
        <w:gridCol w:w="3270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索引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变量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“索引”表示变量在栈中的序号，根据方法内代码执行的先后顺序，变量被按顺序放在栈中。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再比如：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4310" cy="1003935"/>
            <wp:effectExtent l="0" t="0" r="88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这时运行时栈就是：</w:t>
      </w:r>
    </w:p>
    <w:tbl>
      <w:tblPr>
        <w:tblW w:w="65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70"/>
        <w:gridCol w:w="3270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索引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变量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容易理解吧？其实仔细想想上面这个例子的运行时栈是有优化空间的。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Java的栈优化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上面的例子，main()方法运行时占用了4个栈索引空间，但实际上不需要占用这么多。当if执行完后，变量a、b和c都不可能再访问到了，所以它们占用的1～3的栈索引是可以“回收”掉的，比如像这样：</w:t>
      </w:r>
    </w:p>
    <w:tbl>
      <w:tblPr>
        <w:tblW w:w="65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70"/>
        <w:gridCol w:w="3270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索引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变量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变量d重用了变量a的栈索引，这样就节约了内存空间。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提醒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上面的“运行时栈”和“索引”是为方便引入而故意发明的词，实际上在JVM中，它们的名字分别叫做“局部变量表”和“Slot”。而且局部变量表在编译时即已确定，不需要等到“运行时”。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  <w:bdr w:val="none" w:color="auto" w:sz="0" w:space="0"/>
          <w:shd w:val="clear" w:fill="FFFFFF"/>
        </w:rPr>
        <w:t>GC一瞥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这里来简单讲讲主流GC里非常简单的一小块：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如何确定对象可以被回收。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另一种表达是，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如何确定对象是存活的。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仔细想想，Java的世界中，对象与对象之间是存在关联的，我们可以从一个对象访问到另一个对象。如图所示。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3073400" cy="168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再仔细想想，这些对象与对象之间构成的引用关系，就像是一张大大的图；更清楚一点，是众多的树。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如果我们找到了所有的树根，那么从树根走下去就能找到所有存活的对象，那么那些没有找到的对象，就是已经死亡的了！这样GC就可以把那些对象回收掉了。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现在的问题是，怎么找到树根呢？JVM早有规定，其中一个就是：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栈中引用的对象。也就是说，只要堆中的这个对象，在栈中还存在引用，就会被认定是存活的。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提醒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上面介绍的确定对象可以被回收的算法，其名字是“可达性分析算法”。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  <w:bdr w:val="none" w:color="auto" w:sz="0" w:space="0"/>
          <w:shd w:val="clear" w:fill="FFFFFF"/>
        </w:rPr>
        <w:t>JVM的“bug”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我们再来回头看看最开始的例子：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69865" cy="897255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看看其运行时栈：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3675" cy="543560"/>
            <wp:effectExtent l="0" t="0" r="952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栈中第一个索引是方法传入参数args，其类型为String[]；第二个索引是placeHolder，其类型为byte[]。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联系前面的内容，我们推断placeHolder没有被回收的原因：System.gc();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触发GC时，main()方法的运行时栈中，还存在有对args和placeHolder的引用，GC判断这两个对象都是存活的，不进行回收。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也就是说，代码在离开if后，虽然已经离开了placeHolder的作用域，但在此之后，没有任何对运行时栈的读写，placeHolder所在的索引还没有被其他变量重用，所以GC判断其为存活。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为了验证这一推断，我们在System.gc();之前再声明一个变量，按照之前提到的“Java的栈优化”，这个变量会重用placeHolder的索引。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3675" cy="1012190"/>
            <wp:effectExtent l="0" t="0" r="952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看看其运行时栈：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3040" cy="6756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不出所料，replacer重用了placeHolder的索引。来看看GC情况：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1135" cy="438785"/>
            <wp:effectExtent l="0" t="0" r="1206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placeHolder被成功回收了！我们的推断也被验证了。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再从运行时栈来看，加上int replacer = 1;和将placeHolder赋值为null起到了同样的作用：断开堆中placeHolder和栈的联系，让GC判断placeHolder已经死亡。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现在算是理清了“不使用的对象应手动赋值为null“的原理了，一切根源都是来自于JVM的一个“bug”：代码离开变量作用域时，并不会自动切断其与堆的联系。为什么这个“bug”一直存在？你不觉得出现这种情况的概率太小了么？算是一个tradeoff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59957"/>
          <w:spacing w:val="5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  <w:bdr w:val="none" w:color="auto" w:sz="0" w:space="0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希望看到这里你已经明白了“不使用的对象应手动赋值为null“这句话背后的奥义。我比较赞同《深入理解Java虚拟机》作者的观点：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在需要“不使用的对象应手动赋值为null“时大胆去用，但不应当对其有过多依赖，更不能当作是一个普遍规则来推广。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692B"/>
    <w:rsid w:val="07591514"/>
    <w:rsid w:val="0ACD6BF0"/>
    <w:rsid w:val="0BCA7DBB"/>
    <w:rsid w:val="0CA145BB"/>
    <w:rsid w:val="0FB1390D"/>
    <w:rsid w:val="0FB86CF6"/>
    <w:rsid w:val="11CB60F7"/>
    <w:rsid w:val="12953A24"/>
    <w:rsid w:val="13766858"/>
    <w:rsid w:val="156C02DA"/>
    <w:rsid w:val="15DA594C"/>
    <w:rsid w:val="1A6D4988"/>
    <w:rsid w:val="1ABB5B24"/>
    <w:rsid w:val="1E1B2F87"/>
    <w:rsid w:val="1EA42982"/>
    <w:rsid w:val="211371F0"/>
    <w:rsid w:val="22554BFA"/>
    <w:rsid w:val="230D6C2D"/>
    <w:rsid w:val="24CD6DC9"/>
    <w:rsid w:val="24F049F9"/>
    <w:rsid w:val="27F93FCC"/>
    <w:rsid w:val="287A1664"/>
    <w:rsid w:val="2C4F2502"/>
    <w:rsid w:val="2D4130AE"/>
    <w:rsid w:val="2D417C86"/>
    <w:rsid w:val="2DC76092"/>
    <w:rsid w:val="2F7F7D6B"/>
    <w:rsid w:val="30FE1B6E"/>
    <w:rsid w:val="3C23769C"/>
    <w:rsid w:val="3C2977AE"/>
    <w:rsid w:val="3CE25942"/>
    <w:rsid w:val="3E545952"/>
    <w:rsid w:val="3F1F0258"/>
    <w:rsid w:val="3F3B51D7"/>
    <w:rsid w:val="3F90108B"/>
    <w:rsid w:val="40B157F1"/>
    <w:rsid w:val="42614A9C"/>
    <w:rsid w:val="433B0D41"/>
    <w:rsid w:val="43CA34F8"/>
    <w:rsid w:val="44501A28"/>
    <w:rsid w:val="44FA056D"/>
    <w:rsid w:val="45F05E41"/>
    <w:rsid w:val="474B407E"/>
    <w:rsid w:val="48595F55"/>
    <w:rsid w:val="49907BD6"/>
    <w:rsid w:val="499B1DDB"/>
    <w:rsid w:val="4AB448C4"/>
    <w:rsid w:val="4F010E18"/>
    <w:rsid w:val="4FC917EF"/>
    <w:rsid w:val="52B06F93"/>
    <w:rsid w:val="558C65A3"/>
    <w:rsid w:val="58181304"/>
    <w:rsid w:val="59DB3CEE"/>
    <w:rsid w:val="5ABB24AA"/>
    <w:rsid w:val="5DB036C3"/>
    <w:rsid w:val="5DB90605"/>
    <w:rsid w:val="603A2734"/>
    <w:rsid w:val="61653A88"/>
    <w:rsid w:val="637224DA"/>
    <w:rsid w:val="650071EA"/>
    <w:rsid w:val="6BEA38C2"/>
    <w:rsid w:val="6E890AEC"/>
    <w:rsid w:val="6F123E7C"/>
    <w:rsid w:val="708C6FCC"/>
    <w:rsid w:val="714735CE"/>
    <w:rsid w:val="75FF5815"/>
    <w:rsid w:val="77576BBF"/>
    <w:rsid w:val="78A461EB"/>
    <w:rsid w:val="7A1437D8"/>
    <w:rsid w:val="7AD92E3F"/>
    <w:rsid w:val="7E802D93"/>
    <w:rsid w:val="7EE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2020-05-18T03:16:33Z</dcterms:created>
  <dc:creator>minstone</dc:creator>
  <cp:lastModifiedBy>minstone</cp:lastModifiedBy>
  <dcterms:modified xsi:type="dcterms:W3CDTF">2020-05-18T03:42:34Z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