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"https://mp.weixin.qq.com/s?__biz=MzA5MTkxMDQ4MQ==&amp;mid=2648933151&amp;idx=1&amp;sn=2020066b974b5f4c0823abd419e8adae&amp;chksm=88621b21bf159237bdacfb47bd1a344f7123aabc25e3607e78d936dd554412edce5dd825003d&amp;token=995072421&amp;lang=zh_CN&amp;scene=21"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https://mp.weixin.qq.com/s?__biz=MzA5MTkxMDQ4MQ==&amp;mid=2648933151&amp;idx=1&amp;sn=2020066b974b5f4c0823abd419e8adae&amp;chksm=88621b21bf159237bdacfb47bd1a344f7123aabc25e3607e78d936dd554412edce5dd825003d&amp;token=995072421&amp;lang=zh_CN&amp;scene=21#wechat_redirect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本文主要内容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什么是线程池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线程池实现原理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线程池中常见的各种队列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自定义线程创建的工厂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常见的饱和策略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自定义饱和策略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线程池中两种关闭方法有何不同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扩展线程池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合理地配置线程池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线程池中线程数量的配置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什么是线程池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大家用jdbc操作过数据库应该知道，操作数据库需要和数据库建立连接，拿到连接之后才能操作数据库，用完之后销毁。数据库连接的创建和销毁其实是比较耗时的，真正和业务相关的操作耗时是比较短的。每个数据库操作之前都需要创建连接，为了提升系统性能，后来出现了数据库连接池，系统启动的时候，先创建很多连接放在池子里面，使用的时候，直接从连接池中获取一个，使用完毕之后返回到池子里面，继续给其他需要者使用，这其中就省去创建连接的时间，从而提升了系统整体的性能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和数据库连接池的原理也差不多，创建线程去处理业务，可能创建线程的时间比处理业务的时间还长一些，如果系统能够提前为我们创建好线程，我们需要的时候直接拿来使用，用完之后不是直接将其关闭，而是将其返回到线程中中，给其他需要这使用，这样直接节省了创建和销毁的时间，提升了系统的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简单的说，在使用了线程池之后，创建线程变成了从线程池中获取一个空闲的线程，然后使用，关闭线程变成了将线程归还到线程池。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线程池实现原理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当向线程池提交一个任务之后，线程池的处理流程如下：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判断是否达到核心线程数，若未达到，则直接创建新的线程处理当前传入的任务，否则进入下个流程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线程池中的工作队列是否已满，若未满，则将任务丢入工作队列中先存着等待处理，否则进入下个流程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是否达到最大线程数，若未达到，则创建新的线程处理当前传入的任务，否则交给线程池中的饱和策略进行处理。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流程如下图：</w:t>
      </w:r>
    </w:p>
    <w:p>
      <w:r>
        <w:drawing>
          <wp:inline distT="0" distB="0" distL="114300" distR="114300">
            <wp:extent cx="5041900" cy="2952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举个例子，加深理解：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咱们作为开发者，上面都有开发主管，主管下面带领几个小弟干活，CTO给主管授权说，你可以招聘5个小弟干活，新来任务，如果小弟还不到</w:t>
      </w:r>
      <w:r>
        <w:rPr>
          <w:rFonts w:hint="eastAsia"/>
          <w:lang w:val="en-US" w:eastAsia="zh-CN"/>
        </w:rPr>
        <w:t>五个</w:t>
      </w:r>
      <w:r>
        <w:rPr>
          <w:rFonts w:hint="default"/>
          <w:lang w:val="en-US" w:eastAsia="zh-CN"/>
        </w:rPr>
        <w:t>，立即去招聘一个来干这个新来的任务，当5个小弟都招来了，再来任务之后，将任务记录到一个表格中，表格中最多记录100个，小弟们会主动去表格中获取任务执行，如果5个小弟都在干活，并且表格中也记录满了，那你可以将小弟扩充到20个，如果20个小弟都在干活，并且存放任务的表也满了，产品经理再来任务后，是直接拒绝，还是让产品自己干，这个由你自己决定，小弟们都尽心尽力在干活，任务都被处理完了，突然公司业绩下滑，几个员工没事干，打酱油，为了节约成本，CTO主管把小弟控制到5人，其他15个人直接被干掉了。所以作为小弟们，别让自己闲着，多干活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：先找几个人干活，大家都忙于干活，任务太多可以排期，排期的任务太多了，再招一些人来干活，最后干活的和排期都达到上层领导要求的上限了，那需要采取一些其他策略进行处理了。对于长时间不干活的人，考虑将其开掉，节约资源和成本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java中的线程池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jdk中提供了线程池的具体实现，实现类是：</w:t>
      </w:r>
      <w:r>
        <w:rPr>
          <w:rFonts w:hint="default"/>
          <w:b/>
          <w:bCs/>
          <w:color w:val="FF0000"/>
          <w:lang w:val="en-US" w:eastAsia="zh-CN"/>
        </w:rPr>
        <w:t>java.util.concurrent.ThreadPoolExecutor</w:t>
      </w:r>
      <w:r>
        <w:rPr>
          <w:rFonts w:hint="default"/>
          <w:lang w:val="en-US" w:eastAsia="zh-CN"/>
        </w:rPr>
        <w:t>，主要构造方法：</w:t>
      </w:r>
    </w:p>
    <w:p>
      <w:r>
        <w:drawing>
          <wp:inline distT="0" distB="0" distL="114300" distR="114300">
            <wp:extent cx="3816350" cy="806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PoolSize：核心线程大小，当提交一个任务到线程池时，线程池会创建一个线程来执行任务，即使有其他空闲线程可以处理任务也会创新线程，等到工作的线程数大于核心线程数时就不会在创建了。如果调用了线程池的prestartAllCoreThreads方法，线程池会提前把核心线程都创造好，并启动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imumPoolSize：线程池允许创建的最大线程数。如果队列满了，并且以创建的线程数小于最大线程数，则线程池会再创建新的线程执行任务。如果我们使用了无界队列，那么所有的任务会加入队列，这个参数就没有什么效果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AliveTime：线程池的工作线程空闲后，保持存活的时间。如果没有任务处理了，有些线程会空闲，空闲的时间超过了这个值，会被回收掉。如果任务很多，并且每个任务的执行时间比较短，避免线程重复创建和回收，可以调大这个时间，提高线程的利用率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unit：keepAliveTIme的时间单位，可以选择的单位有天、小时、分钟、毫秒、微妙、千分之一毫秒和纳秒。类型是一个枚举java.util.concurrent.TimeUnit，这个枚举也经常使用，有兴趣的可以看一下其源码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workQueue：工作队列，用于缓存待处理任务的阻塞队列，常见的有4种，本文后面有介绍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threadFactory：线程池中创建线程的工厂，可以通过线程工厂给每个创建出来的线程设置更有意义的名字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handler：饱和策略，当线程池无法处理新来的任务了，那么需要提供一种策略处理提交的新任务，默认有4种策略，文章后面会提到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调用线程池的execute方法处理任务，执行execute方法的过程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判断线程池中运行的线程数是否小于corepoolsize，是：则创建新的线程来处理任务，否：执行下一步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试图将任务添加到workQueue指定的队列中，如果无法添加到队列，进入下一步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判断线程池中运行的线程数是否小于maximumPoolSize，是：则新增线程处理当前传入的任务，否：将任务传递给handler对象rejectedExecution方法处理</w:t>
      </w:r>
      <w:r>
        <w:rPr>
          <w:rFonts w:hint="eastAsia"/>
          <w:lang w:val="en-US" w:eastAsia="zh-CN"/>
        </w:rPr>
        <w:t>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线程池的使用步骤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调用构造方法创建线程池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调用线程池的方法处理任务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关闭线程池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线程池使用的简单示例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上一个简单的示例，如下：</w:t>
      </w:r>
    </w:p>
    <w:p>
      <w:r>
        <w:drawing>
          <wp:inline distT="0" distB="0" distL="114300" distR="114300">
            <wp:extent cx="3905250" cy="2813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1917700" cy="113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线程池中常见5种工作队列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任务太多的时候，工作队列用于暂时缓存待处理的任务，jdk中常见的5种阻塞队列：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ArrayBlockingQueue：是一个基于数组结构的有界阻塞队列，此队列按照先进先出原则对元素进行排序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LinkedBlockingQueue：是一个基于链表结构的阻塞队列，此队列按照先进先出排序元素，吞吐量通常要高于ArrayBlockingQueue。静态工厂方法Executors.newFixedThreadPool使用了这个队列。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SynchronousQueue ：一个不存储元素的阻塞队列，每个插入操作必须等到另外一个线程调用移除操作，否则插入操作一直处理阻塞状态，吞吐量通常要高于LinkedBlockingQueue，静态工厂方法Executors.newCachedThreadPool使用这个队列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PriorityBlockingQueue：优先级队列，进入队列的元素按照优先级会进行排序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前2种队列相关示例就不说了，主要说一下后面2种队列的使用示例。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SynchronousQueue队列的线程池</w:t>
      </w:r>
    </w:p>
    <w:p>
      <w:r>
        <w:drawing>
          <wp:inline distT="0" distB="0" distL="114300" distR="114300">
            <wp:extent cx="3854450" cy="27178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927350" cy="45008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代码中使用Executors.newCachedThreadPool()创建线程池，看一下的源码：</w:t>
      </w:r>
    </w:p>
    <w:p>
      <w:r>
        <w:drawing>
          <wp:inline distT="0" distB="0" distL="114300" distR="114300">
            <wp:extent cx="3860800" cy="590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出中可以看出，系统创建了50个线程处理任务，代码中使用了SynchronousQueue同步队列，这种队列比较特殊，放入元素必须要有另外一个线程去获取这个元素，否则放入元素会失败或者一直阻塞在那里直到有线程取走，示例中任务处理休眠了指定的时间，导致已创建的工作线程都忙于处理任务，所以新来任务之后，将任务丢入同步队列会失败，丢入队列失败之后，会尝试新建线程处理任务。使用上面的方式创建线程池需要注意，如果需要处理的任务比较耗时，会导致新来的任务都会创建新的线程进行处理，可能会导致创建非常多的线程，最终耗尽系统资源，触发OOM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PriorityBlockingQueue优先级队列的线程池</w:t>
      </w:r>
    </w:p>
    <w:p>
      <w:r>
        <w:drawing>
          <wp:inline distT="0" distB="0" distL="114300" distR="114300">
            <wp:extent cx="3848100" cy="39179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3794760" cy="1570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输出中，除了第一个任务，其他任务按照优先级高低按顺序处理。原因在于：创建线程池的时候使用了优先级队列，进入队列中的任务会进行排序，任务的先后顺序由Task中的i变量决定。向PriorityBlockingQueue加入元素的时候，内部会调用代码中Task的compareTo方法决定元素的先后顺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自定义创建线程的工厂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给线程池中线程起一个有意义的名字，在系统出现问题的时候，通过线程堆栈信息可以更容易发现系统中问题所在。自定义创建工厂需要实现java.util.concurrent.ThreadFactory接口中的Thread newThread(Runnable r)方法，参数为传入的任务，需要返回一个工作线程。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示例代码：</w:t>
      </w:r>
    </w:p>
    <w:p>
      <w:r>
        <w:drawing>
          <wp:inline distT="0" distB="0" distL="114300" distR="114300">
            <wp:extent cx="3860800" cy="21018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2235200" cy="565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代码中在任务中输出了当前线程的名称，可以看到是我们自定义的名称。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通过jstack查看线程的堆栈信息，也可以看到我们自定义的名称，我们可以将代码中executor.shutdown();先给注释掉让程序先不退出，然后通过jstack查看，如下：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20075" cy="6753225"/>
            <wp:effectExtent l="0" t="0" r="9525" b="31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饱和策略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什么是饱和策略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当线程池中队列已满，并且线程池已达到最大线程数，线程池会将任务传递给饱和策略进行处理。这些策略都实现了RejectedExecutionHandler接口。接口中有个方法：</w:t>
      </w:r>
    </w:p>
    <w:p>
      <w:pPr>
        <w:ind w:firstLine="480" w:firstLineChars="200"/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14"/>
          <w:szCs w:val="14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rejectedExecution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(Runnable r, ThreadPoolExecutor executor)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r：需要执行的任务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executor：当前线程池对象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常见饱和策略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JDK中提供了4种常见的饱和策略: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AbortPolicy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：直接抛出异常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CallerRunsPolicy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：在当前调用者的线程中运行任务，即随丢来的任务，由他自己去处理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DiscardOldestPolicy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：丢弃队列中最老的一个任务，即丢弃队列头部的一个任务，然后执行当前传入的任务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DiscardPolicy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：不处理，直接丢弃掉，方法内部为空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自定义饱和策略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需要实现RejectedExecutionHandler接口。任务无法处理的时候，我们想记录一下日志，我们需要自定义一个饱和策略，示例代码：</w:t>
      </w:r>
    </w:p>
    <w:p>
      <w:pPr>
        <w:ind w:firstLine="420" w:firstLineChars="200"/>
      </w:pPr>
      <w:r>
        <w:drawing>
          <wp:inline distT="0" distB="0" distL="114300" distR="114300">
            <wp:extent cx="3835400" cy="400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200"/>
      </w:pPr>
      <w:r>
        <w:drawing>
          <wp:inline distT="0" distB="0" distL="114300" distR="114300">
            <wp:extent cx="2114550" cy="5715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中可以看到有3个任务进入了饱和策略中，记录了任务的日志，对于无法处理多任务，我们最好能够记录一下，让开发人员能够知道。任务进入了饱和策略，说明线程池的配置可能不是太合理，或者机器的性能有限，需要做一些优化调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线程池中的2个关闭方法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提供了2个关闭方法：shutdown和shutdownNow，当调用者两个方法之后，线程池会遍历内部的工作线程，然后调用每个工作线程的interrrupt方法给线程发送中断信号，内部如果无法响应中断信号的可能永远无法终止，所以如果内部有无线循环的，最好在循环内部检测一下线程的中断信号，合理的退出。调用这两个方法中任意一个，线程池的isShutdown方法就会返回true，当所有的任务线程都关闭之后，才表示线程池关闭成功，这时调用isTerminaed方法会返回tru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调用shutdown方法之后，线程池将不再接口新任务，内部会将所有已提交的任务处理完毕，处理完毕之后，工作线程自动退出。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而调用shutdownNow方法后，线程池会将还未处理的（在队里等待处理的任务）任务移除，将正在处理中的处理完毕之后，工作线程自动退出。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至于调用哪个方法来关闭线程，应该由提交到线程池的任务特性决定，多数情况下调用shutdown方法来关闭线程池，如果任务不一定要执行完，则可以调用shutdownNow方法。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扩展线程池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虽然jdk提供了ThreadPoolExecutor这个高性能线程池，但是如果我们自己想在这个线程池上面做一些扩展，比如，监控每个任务执行的开始时间，结束时间，或者一些其他自定义的功能，我们应该怎么办？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这个jdk已经帮我们想到了，ThreadPoolExecutor内部提供了几个方法beforeExecute、afterExecute、terminated，可以由开发人员自己去这些方法。看一下线程池内部的源码：</w:t>
      </w:r>
    </w:p>
    <w:p>
      <w:pPr>
        <w:ind w:firstLine="420" w:firstLineChars="200"/>
      </w:pPr>
      <w:r>
        <w:drawing>
          <wp:inline distT="0" distB="0" distL="114300" distR="114300">
            <wp:extent cx="3683000" cy="2305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beforeExecute：任务执行之前调用的方法，有2个参数，第1个参数是执行任务的线程，第2个参数是任务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 void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beforeExecute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(Thread t, Runnable r)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{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afterExecute：任务执行完成之后调用的方法，2个参数，第1个参数表示任务，第2个参数表示任务执行时的异常信息，如果无异常，第二个参数为null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protected void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afterExecute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(Runnable r, Throwable t)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{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terminated：线程池最终关闭之后调用的方法。所有的工作线程都退出了，最终线程池会退出，退出时调用该方法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示例代码：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956050" cy="61785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841750" cy="32321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</w:rPr>
      </w:pPr>
      <w:r>
        <w:rPr>
          <w:rFonts w:hint="eastAsia"/>
        </w:rPr>
        <w:t>从输出结果中可以看到，每个需要执行的任务打印了3行日志，执行前由线程池的beforeExecute打印，执行时会调用任务的run方法，任务执行完毕之后，会调用线程池的afterExecute方法，从每个任务的首尾2条日志中可以看到每个任务耗时2秒左右。线程池最终关闭之后调用了terminated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合理地配置线程池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要想合理的配置线程池，需要先分析任务的特性，可以冲一下几个角度分析：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任务的性质：CPU密集型任务、IO密集型任务和混合型任务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任务的优先级：高、中、低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任务的执行时间：长、中、短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任务的依赖性：是否依赖其他的系统资源，如数据库连接。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不同任务可以用不同规模的线程池分开处理。CPU密集型任务应该尽可能小的线程池，如配置cpu数量+1个线程的线程池。由于IO密集型任务并不是一直在执行任务，不能让cpu闲着，则应配置尽可能多的线程，如：cpu数量*2。混合型的任务，如果可以拆分，将其拆分成一个CPU密集型任务和一个IO密集型任务，只要这2个任务执行的时间相差不是太大，那么分解后执行的吞吐量将高于串行执行的吞吐量。</w:t>
      </w:r>
      <w:r>
        <w:rPr>
          <w:rFonts w:hint="eastAsia"/>
          <w:b/>
          <w:bCs/>
          <w:color w:val="FF0000"/>
          <w:lang w:val="en-US" w:eastAsia="zh-CN"/>
        </w:rPr>
        <w:t>可以通过Runtime.getRuntime().availableProcessors()方法获取cpu数量</w:t>
      </w:r>
      <w:r>
        <w:rPr>
          <w:rFonts w:hint="eastAsia"/>
          <w:lang w:val="en-US" w:eastAsia="zh-CN"/>
        </w:rPr>
        <w:t>。优先级不同任务可以对线程池采用优先级队列来处理，让优先级高的先执行。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使用队列的时候建议使用有界队列，有界队列增加了系统的稳定性，如果采用无界队列，任务机太多的时候可能导致系统OOM，直接让系统宕。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线程池中线程数量的配置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线程池中总线程大小对系统的性能有一定的影响，我们的目标是希望系统能够发挥最好的性能，过多或者过小的线程数量无法有效的使用机器的性能。在Java Concurrency in Practice书中给出了估算线程池大小的公式：</w:t>
      </w:r>
    </w:p>
    <w:p>
      <w:pPr>
        <w:ind w:firstLine="420" w:firstLineChars="200"/>
      </w:pPr>
      <w:r>
        <w:drawing>
          <wp:inline distT="0" distB="0" distL="114300" distR="114300">
            <wp:extent cx="3238500" cy="6159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一些使用建议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《阿里巴巴java开发手册》中指出了线程资源必须通过线程池提供，不允许在应用中自行显示的创建线程，这样一方面是线程的创建更加规范，可以合理控制开辟线程的数量；另一方面线程的细节管理交给线程池处理，优化了资源的开销。而线程池不允许使用Executors去创建，而要通过ThreadPoolExecutor方式，这一方面是由于jdk中Executor框架虽然提供了如newFixedThreadPool()、newSingleThreadExecutor()、newCachedThreadPool()等创建线程池的方法，但都有其局限性，不够灵活；另外由于前面几种方法内部也是通过ThreadPoolExecutor方式实现，使用ThreadPoolExecutor有助于大家明确线程池的运行规则，创建符合自己的业务场景需要的线程池，避免资源耗尽的风险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A2DF9"/>
    <w:multiLevelType w:val="singleLevel"/>
    <w:tmpl w:val="AAAA2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76BE561"/>
    <w:multiLevelType w:val="singleLevel"/>
    <w:tmpl w:val="B76BE5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6380F7"/>
    <w:multiLevelType w:val="singleLevel"/>
    <w:tmpl w:val="B96380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127B172"/>
    <w:multiLevelType w:val="singleLevel"/>
    <w:tmpl w:val="C127B1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23D06A7E"/>
    <w:multiLevelType w:val="singleLevel"/>
    <w:tmpl w:val="23D06A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B9EA2C1"/>
    <w:multiLevelType w:val="singleLevel"/>
    <w:tmpl w:val="4B9EA2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78F0"/>
    <w:rsid w:val="00CA5194"/>
    <w:rsid w:val="01090ADD"/>
    <w:rsid w:val="013856FE"/>
    <w:rsid w:val="01407F79"/>
    <w:rsid w:val="016E7000"/>
    <w:rsid w:val="0197451B"/>
    <w:rsid w:val="01BB44B0"/>
    <w:rsid w:val="024477E9"/>
    <w:rsid w:val="02477DBA"/>
    <w:rsid w:val="024D015B"/>
    <w:rsid w:val="027C0726"/>
    <w:rsid w:val="0285178D"/>
    <w:rsid w:val="030934F6"/>
    <w:rsid w:val="032107EA"/>
    <w:rsid w:val="03584D18"/>
    <w:rsid w:val="03F12B3D"/>
    <w:rsid w:val="03FF7BEC"/>
    <w:rsid w:val="045D6291"/>
    <w:rsid w:val="04EA3ADE"/>
    <w:rsid w:val="050555F1"/>
    <w:rsid w:val="052C5492"/>
    <w:rsid w:val="054B2BE1"/>
    <w:rsid w:val="05691AAE"/>
    <w:rsid w:val="05695077"/>
    <w:rsid w:val="060242E5"/>
    <w:rsid w:val="06390A0F"/>
    <w:rsid w:val="06663064"/>
    <w:rsid w:val="067948E5"/>
    <w:rsid w:val="06864845"/>
    <w:rsid w:val="07864331"/>
    <w:rsid w:val="07E50F71"/>
    <w:rsid w:val="082340B0"/>
    <w:rsid w:val="08B9518A"/>
    <w:rsid w:val="09D31150"/>
    <w:rsid w:val="0A6542EE"/>
    <w:rsid w:val="0A6D6BCC"/>
    <w:rsid w:val="0AE31ED3"/>
    <w:rsid w:val="0B376759"/>
    <w:rsid w:val="0BBA66E6"/>
    <w:rsid w:val="0C4B6B2F"/>
    <w:rsid w:val="0C595141"/>
    <w:rsid w:val="0C8A721E"/>
    <w:rsid w:val="0C971748"/>
    <w:rsid w:val="0CA005C6"/>
    <w:rsid w:val="0CB32D46"/>
    <w:rsid w:val="0D304EE7"/>
    <w:rsid w:val="0D412657"/>
    <w:rsid w:val="0DD039DB"/>
    <w:rsid w:val="0E3C60B4"/>
    <w:rsid w:val="0E5F3A44"/>
    <w:rsid w:val="0E705FEB"/>
    <w:rsid w:val="0E9470E7"/>
    <w:rsid w:val="0EA31C3F"/>
    <w:rsid w:val="0F2622C7"/>
    <w:rsid w:val="0FCA614C"/>
    <w:rsid w:val="0FDC7874"/>
    <w:rsid w:val="0FF63562"/>
    <w:rsid w:val="10083EC4"/>
    <w:rsid w:val="108957A9"/>
    <w:rsid w:val="114E6E83"/>
    <w:rsid w:val="11744D27"/>
    <w:rsid w:val="11B975DD"/>
    <w:rsid w:val="12040499"/>
    <w:rsid w:val="12CF7E74"/>
    <w:rsid w:val="12FB7517"/>
    <w:rsid w:val="1304600E"/>
    <w:rsid w:val="138D10F0"/>
    <w:rsid w:val="13926984"/>
    <w:rsid w:val="143C01ED"/>
    <w:rsid w:val="149F1250"/>
    <w:rsid w:val="14A009FF"/>
    <w:rsid w:val="14A32974"/>
    <w:rsid w:val="150C485B"/>
    <w:rsid w:val="15261586"/>
    <w:rsid w:val="15424ACE"/>
    <w:rsid w:val="15675113"/>
    <w:rsid w:val="156C6310"/>
    <w:rsid w:val="156D2400"/>
    <w:rsid w:val="15B67638"/>
    <w:rsid w:val="167A1263"/>
    <w:rsid w:val="169306D0"/>
    <w:rsid w:val="16942D0A"/>
    <w:rsid w:val="16BF4A31"/>
    <w:rsid w:val="16E25911"/>
    <w:rsid w:val="16F36186"/>
    <w:rsid w:val="17154136"/>
    <w:rsid w:val="17780912"/>
    <w:rsid w:val="17CE1F68"/>
    <w:rsid w:val="17EC339F"/>
    <w:rsid w:val="180E6559"/>
    <w:rsid w:val="18271865"/>
    <w:rsid w:val="182F3886"/>
    <w:rsid w:val="185D2705"/>
    <w:rsid w:val="18816692"/>
    <w:rsid w:val="18D55270"/>
    <w:rsid w:val="190F44B2"/>
    <w:rsid w:val="197D10A7"/>
    <w:rsid w:val="19C265F5"/>
    <w:rsid w:val="1A236995"/>
    <w:rsid w:val="1A3A0F73"/>
    <w:rsid w:val="1A6A59F4"/>
    <w:rsid w:val="1ADF36F2"/>
    <w:rsid w:val="1B101A08"/>
    <w:rsid w:val="1B5F0E4C"/>
    <w:rsid w:val="1B9878EC"/>
    <w:rsid w:val="1BBF0157"/>
    <w:rsid w:val="1BEE2044"/>
    <w:rsid w:val="1C011BF2"/>
    <w:rsid w:val="1C0404C2"/>
    <w:rsid w:val="1D3164C0"/>
    <w:rsid w:val="1D4506B1"/>
    <w:rsid w:val="1E04430E"/>
    <w:rsid w:val="1E8861ED"/>
    <w:rsid w:val="1EA020A0"/>
    <w:rsid w:val="1F612FB8"/>
    <w:rsid w:val="1FDF5F95"/>
    <w:rsid w:val="204115D3"/>
    <w:rsid w:val="206E0A55"/>
    <w:rsid w:val="20793188"/>
    <w:rsid w:val="209F7A5D"/>
    <w:rsid w:val="20A03E81"/>
    <w:rsid w:val="2146590D"/>
    <w:rsid w:val="216E4630"/>
    <w:rsid w:val="22362086"/>
    <w:rsid w:val="22EF0FEB"/>
    <w:rsid w:val="232C7C0A"/>
    <w:rsid w:val="23C24E3A"/>
    <w:rsid w:val="23D5664D"/>
    <w:rsid w:val="242F03C2"/>
    <w:rsid w:val="24366E42"/>
    <w:rsid w:val="245B4761"/>
    <w:rsid w:val="255B4429"/>
    <w:rsid w:val="25AF1BAF"/>
    <w:rsid w:val="25D40E39"/>
    <w:rsid w:val="25FF6DBE"/>
    <w:rsid w:val="26635272"/>
    <w:rsid w:val="26777B0E"/>
    <w:rsid w:val="269A609F"/>
    <w:rsid w:val="269D5EC6"/>
    <w:rsid w:val="26AB770C"/>
    <w:rsid w:val="26CD220B"/>
    <w:rsid w:val="26D14EAC"/>
    <w:rsid w:val="273F0B89"/>
    <w:rsid w:val="276F613B"/>
    <w:rsid w:val="27F12891"/>
    <w:rsid w:val="283D04F5"/>
    <w:rsid w:val="28627B32"/>
    <w:rsid w:val="28DE5D7A"/>
    <w:rsid w:val="29374FBE"/>
    <w:rsid w:val="29526284"/>
    <w:rsid w:val="29961A4D"/>
    <w:rsid w:val="2AB47A3B"/>
    <w:rsid w:val="2AEE0921"/>
    <w:rsid w:val="2B7219E8"/>
    <w:rsid w:val="2BAB78AF"/>
    <w:rsid w:val="2BDE646E"/>
    <w:rsid w:val="2BFE24E3"/>
    <w:rsid w:val="2C3B2C2A"/>
    <w:rsid w:val="2C45678F"/>
    <w:rsid w:val="2C6844F5"/>
    <w:rsid w:val="2CB014CF"/>
    <w:rsid w:val="2CF80A18"/>
    <w:rsid w:val="2D245637"/>
    <w:rsid w:val="2D7B6EBE"/>
    <w:rsid w:val="2DA01A3C"/>
    <w:rsid w:val="2DD75AF0"/>
    <w:rsid w:val="2DE8025F"/>
    <w:rsid w:val="2DE8288F"/>
    <w:rsid w:val="2DF12058"/>
    <w:rsid w:val="2DF5243E"/>
    <w:rsid w:val="2E035BE3"/>
    <w:rsid w:val="2E06385B"/>
    <w:rsid w:val="2E194665"/>
    <w:rsid w:val="2E305061"/>
    <w:rsid w:val="2ECB1BC1"/>
    <w:rsid w:val="2EDD2499"/>
    <w:rsid w:val="2EE472C2"/>
    <w:rsid w:val="2F8141ED"/>
    <w:rsid w:val="2F893C1A"/>
    <w:rsid w:val="2FA63A80"/>
    <w:rsid w:val="30041551"/>
    <w:rsid w:val="309C547A"/>
    <w:rsid w:val="30E046AF"/>
    <w:rsid w:val="30EC7FCA"/>
    <w:rsid w:val="30F30EF1"/>
    <w:rsid w:val="313141EC"/>
    <w:rsid w:val="31332CE6"/>
    <w:rsid w:val="317C28B7"/>
    <w:rsid w:val="31A66E0C"/>
    <w:rsid w:val="327D36C0"/>
    <w:rsid w:val="32B32E90"/>
    <w:rsid w:val="32E23854"/>
    <w:rsid w:val="32EF6C11"/>
    <w:rsid w:val="332967F7"/>
    <w:rsid w:val="332B7EDC"/>
    <w:rsid w:val="333264FC"/>
    <w:rsid w:val="335E1F62"/>
    <w:rsid w:val="33E53174"/>
    <w:rsid w:val="348A7C2C"/>
    <w:rsid w:val="34CC54C4"/>
    <w:rsid w:val="35306FC3"/>
    <w:rsid w:val="3566762D"/>
    <w:rsid w:val="357152C9"/>
    <w:rsid w:val="35BC0133"/>
    <w:rsid w:val="36163D5A"/>
    <w:rsid w:val="363146D3"/>
    <w:rsid w:val="369330B1"/>
    <w:rsid w:val="36A629F1"/>
    <w:rsid w:val="371D3A08"/>
    <w:rsid w:val="37275EA3"/>
    <w:rsid w:val="376D1CAF"/>
    <w:rsid w:val="379048EB"/>
    <w:rsid w:val="37A733EC"/>
    <w:rsid w:val="37EF2DA3"/>
    <w:rsid w:val="38070B55"/>
    <w:rsid w:val="38281920"/>
    <w:rsid w:val="38A67466"/>
    <w:rsid w:val="38AE4FC3"/>
    <w:rsid w:val="39CD7AFE"/>
    <w:rsid w:val="3A00256F"/>
    <w:rsid w:val="3A89369B"/>
    <w:rsid w:val="3A8B2E1F"/>
    <w:rsid w:val="3A943154"/>
    <w:rsid w:val="3AA44774"/>
    <w:rsid w:val="3ABC5B32"/>
    <w:rsid w:val="3B3026A6"/>
    <w:rsid w:val="3B8D5664"/>
    <w:rsid w:val="3C00226D"/>
    <w:rsid w:val="3C4255CE"/>
    <w:rsid w:val="3C541BB5"/>
    <w:rsid w:val="3D00422F"/>
    <w:rsid w:val="3E4539BA"/>
    <w:rsid w:val="3E57674F"/>
    <w:rsid w:val="3ED90A4C"/>
    <w:rsid w:val="3F743ACE"/>
    <w:rsid w:val="3F7F6E1D"/>
    <w:rsid w:val="3F9D37A5"/>
    <w:rsid w:val="3FC33A55"/>
    <w:rsid w:val="3FFB34B7"/>
    <w:rsid w:val="403F5686"/>
    <w:rsid w:val="413356B4"/>
    <w:rsid w:val="41871998"/>
    <w:rsid w:val="41BD127C"/>
    <w:rsid w:val="42591B6F"/>
    <w:rsid w:val="43915A36"/>
    <w:rsid w:val="440B2F12"/>
    <w:rsid w:val="44A03362"/>
    <w:rsid w:val="44BF23B0"/>
    <w:rsid w:val="45B0296C"/>
    <w:rsid w:val="45CB06AF"/>
    <w:rsid w:val="464476E3"/>
    <w:rsid w:val="46B935AF"/>
    <w:rsid w:val="47A02D02"/>
    <w:rsid w:val="483924C9"/>
    <w:rsid w:val="487E6C71"/>
    <w:rsid w:val="48D47566"/>
    <w:rsid w:val="494448C9"/>
    <w:rsid w:val="4948181F"/>
    <w:rsid w:val="49984BC6"/>
    <w:rsid w:val="49AE5FED"/>
    <w:rsid w:val="49CE048A"/>
    <w:rsid w:val="49E77119"/>
    <w:rsid w:val="4A252F07"/>
    <w:rsid w:val="4AC40610"/>
    <w:rsid w:val="4B3529A0"/>
    <w:rsid w:val="4B5A1FC9"/>
    <w:rsid w:val="4B6B5355"/>
    <w:rsid w:val="4B701346"/>
    <w:rsid w:val="4C0D6AAE"/>
    <w:rsid w:val="4C2F3349"/>
    <w:rsid w:val="4C706463"/>
    <w:rsid w:val="4D7311B3"/>
    <w:rsid w:val="4DD91021"/>
    <w:rsid w:val="4DF67A8F"/>
    <w:rsid w:val="4E1F0A61"/>
    <w:rsid w:val="4E2C68FC"/>
    <w:rsid w:val="4EA10AFA"/>
    <w:rsid w:val="4EE20E98"/>
    <w:rsid w:val="4F3A77B0"/>
    <w:rsid w:val="4F3B7D1A"/>
    <w:rsid w:val="4F4C4000"/>
    <w:rsid w:val="4FB051C4"/>
    <w:rsid w:val="5026056B"/>
    <w:rsid w:val="509351C3"/>
    <w:rsid w:val="509627A6"/>
    <w:rsid w:val="51537853"/>
    <w:rsid w:val="51A7223D"/>
    <w:rsid w:val="51F10626"/>
    <w:rsid w:val="524D0BC2"/>
    <w:rsid w:val="54037AF8"/>
    <w:rsid w:val="541B2A02"/>
    <w:rsid w:val="54241CC4"/>
    <w:rsid w:val="5430512C"/>
    <w:rsid w:val="5469386C"/>
    <w:rsid w:val="547545EC"/>
    <w:rsid w:val="54993A88"/>
    <w:rsid w:val="54BD1708"/>
    <w:rsid w:val="54C116CC"/>
    <w:rsid w:val="54D34529"/>
    <w:rsid w:val="54DA4620"/>
    <w:rsid w:val="54FB2154"/>
    <w:rsid w:val="553716DA"/>
    <w:rsid w:val="553D498C"/>
    <w:rsid w:val="553F1AAF"/>
    <w:rsid w:val="5550019C"/>
    <w:rsid w:val="5562368F"/>
    <w:rsid w:val="55826C8D"/>
    <w:rsid w:val="55A72C72"/>
    <w:rsid w:val="55C327D7"/>
    <w:rsid w:val="56537666"/>
    <w:rsid w:val="56706D01"/>
    <w:rsid w:val="56D66041"/>
    <w:rsid w:val="57180C8D"/>
    <w:rsid w:val="57D72269"/>
    <w:rsid w:val="57E91621"/>
    <w:rsid w:val="58126E6E"/>
    <w:rsid w:val="584A3DC2"/>
    <w:rsid w:val="58703336"/>
    <w:rsid w:val="591350CB"/>
    <w:rsid w:val="59854EEB"/>
    <w:rsid w:val="598A4F82"/>
    <w:rsid w:val="598E68EA"/>
    <w:rsid w:val="599A397C"/>
    <w:rsid w:val="59A57AD9"/>
    <w:rsid w:val="59A81B68"/>
    <w:rsid w:val="5A2232B7"/>
    <w:rsid w:val="5A2443AC"/>
    <w:rsid w:val="5A840B9D"/>
    <w:rsid w:val="5AB97985"/>
    <w:rsid w:val="5ACB3125"/>
    <w:rsid w:val="5B124E40"/>
    <w:rsid w:val="5B3E3CD1"/>
    <w:rsid w:val="5B4F03D0"/>
    <w:rsid w:val="5B721F6E"/>
    <w:rsid w:val="5BB97E8F"/>
    <w:rsid w:val="5BEC3867"/>
    <w:rsid w:val="5BF0607F"/>
    <w:rsid w:val="5C0E5621"/>
    <w:rsid w:val="5C1E6825"/>
    <w:rsid w:val="5D037044"/>
    <w:rsid w:val="5D462CC4"/>
    <w:rsid w:val="5E147781"/>
    <w:rsid w:val="5F3F557F"/>
    <w:rsid w:val="5F4A384D"/>
    <w:rsid w:val="5F69600B"/>
    <w:rsid w:val="602D27B5"/>
    <w:rsid w:val="60874ABC"/>
    <w:rsid w:val="609415DE"/>
    <w:rsid w:val="60DB7873"/>
    <w:rsid w:val="61010FFB"/>
    <w:rsid w:val="610763AA"/>
    <w:rsid w:val="61134335"/>
    <w:rsid w:val="61266C83"/>
    <w:rsid w:val="614503E1"/>
    <w:rsid w:val="61524FB5"/>
    <w:rsid w:val="61EA2E81"/>
    <w:rsid w:val="62292739"/>
    <w:rsid w:val="62400457"/>
    <w:rsid w:val="626A339D"/>
    <w:rsid w:val="630E28D9"/>
    <w:rsid w:val="63476722"/>
    <w:rsid w:val="63600183"/>
    <w:rsid w:val="645C0680"/>
    <w:rsid w:val="646837E0"/>
    <w:rsid w:val="647102AB"/>
    <w:rsid w:val="64D071D3"/>
    <w:rsid w:val="650B1CE0"/>
    <w:rsid w:val="65172BBF"/>
    <w:rsid w:val="65565CD8"/>
    <w:rsid w:val="656845C0"/>
    <w:rsid w:val="65925800"/>
    <w:rsid w:val="659D2AA3"/>
    <w:rsid w:val="65A533A3"/>
    <w:rsid w:val="65E907C1"/>
    <w:rsid w:val="669D1116"/>
    <w:rsid w:val="66AA209F"/>
    <w:rsid w:val="66B93C35"/>
    <w:rsid w:val="66C4070F"/>
    <w:rsid w:val="677A4173"/>
    <w:rsid w:val="67C00414"/>
    <w:rsid w:val="67DC50D8"/>
    <w:rsid w:val="6853581E"/>
    <w:rsid w:val="68573A3C"/>
    <w:rsid w:val="68AA4412"/>
    <w:rsid w:val="68CD1CB0"/>
    <w:rsid w:val="68E72F87"/>
    <w:rsid w:val="69135383"/>
    <w:rsid w:val="692D1CA3"/>
    <w:rsid w:val="6993565D"/>
    <w:rsid w:val="69986AEB"/>
    <w:rsid w:val="69D9618E"/>
    <w:rsid w:val="6A2A136D"/>
    <w:rsid w:val="6A787355"/>
    <w:rsid w:val="6B675276"/>
    <w:rsid w:val="6B685B14"/>
    <w:rsid w:val="6B8B0BE0"/>
    <w:rsid w:val="6B8F43E5"/>
    <w:rsid w:val="6BA655D4"/>
    <w:rsid w:val="6CDD7E31"/>
    <w:rsid w:val="6CF06C72"/>
    <w:rsid w:val="6D1856E9"/>
    <w:rsid w:val="6D7E5560"/>
    <w:rsid w:val="6D8E5EC4"/>
    <w:rsid w:val="6D986F25"/>
    <w:rsid w:val="6DBF4492"/>
    <w:rsid w:val="6DC548DB"/>
    <w:rsid w:val="6DF936C5"/>
    <w:rsid w:val="6E0573B2"/>
    <w:rsid w:val="6F5812C2"/>
    <w:rsid w:val="6F716C69"/>
    <w:rsid w:val="6F784D68"/>
    <w:rsid w:val="6FA37E15"/>
    <w:rsid w:val="6FF14DF6"/>
    <w:rsid w:val="70AE1402"/>
    <w:rsid w:val="70DA1CC8"/>
    <w:rsid w:val="70F15853"/>
    <w:rsid w:val="70FA2EE2"/>
    <w:rsid w:val="71562256"/>
    <w:rsid w:val="71805DEE"/>
    <w:rsid w:val="718E07C0"/>
    <w:rsid w:val="71D453BA"/>
    <w:rsid w:val="71FE2ABD"/>
    <w:rsid w:val="726A6D05"/>
    <w:rsid w:val="729042EA"/>
    <w:rsid w:val="72CC1451"/>
    <w:rsid w:val="72DA5747"/>
    <w:rsid w:val="73523306"/>
    <w:rsid w:val="73E452C9"/>
    <w:rsid w:val="741C4B88"/>
    <w:rsid w:val="748A59B7"/>
    <w:rsid w:val="74AA029F"/>
    <w:rsid w:val="74CF734C"/>
    <w:rsid w:val="74D77A0A"/>
    <w:rsid w:val="75562E3E"/>
    <w:rsid w:val="75CD2822"/>
    <w:rsid w:val="760617F6"/>
    <w:rsid w:val="765E6A9B"/>
    <w:rsid w:val="769836AD"/>
    <w:rsid w:val="76B1684A"/>
    <w:rsid w:val="770200CC"/>
    <w:rsid w:val="773F3EB4"/>
    <w:rsid w:val="77607CA5"/>
    <w:rsid w:val="77827EE5"/>
    <w:rsid w:val="77CD1E30"/>
    <w:rsid w:val="78371607"/>
    <w:rsid w:val="78612012"/>
    <w:rsid w:val="78AC07E6"/>
    <w:rsid w:val="78CD0147"/>
    <w:rsid w:val="79283369"/>
    <w:rsid w:val="799D33A3"/>
    <w:rsid w:val="7A2F50FF"/>
    <w:rsid w:val="7A433E9F"/>
    <w:rsid w:val="7A5B29BC"/>
    <w:rsid w:val="7A645E76"/>
    <w:rsid w:val="7A6650AB"/>
    <w:rsid w:val="7AFE0EAF"/>
    <w:rsid w:val="7B3D6DBD"/>
    <w:rsid w:val="7BEB7A2B"/>
    <w:rsid w:val="7CA418DA"/>
    <w:rsid w:val="7D1C0312"/>
    <w:rsid w:val="7D3908E6"/>
    <w:rsid w:val="7D927A52"/>
    <w:rsid w:val="7D9C3EE3"/>
    <w:rsid w:val="7DB22D63"/>
    <w:rsid w:val="7E1F0AEF"/>
    <w:rsid w:val="7E271734"/>
    <w:rsid w:val="7E3D0071"/>
    <w:rsid w:val="7EA95F4A"/>
    <w:rsid w:val="7EB47318"/>
    <w:rsid w:val="7ECD6EC1"/>
    <w:rsid w:val="7F0E0E2E"/>
    <w:rsid w:val="7F466F5A"/>
    <w:rsid w:val="7FCE1219"/>
    <w:rsid w:val="7FD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2020-03-02T07:55:53Z</dcterms:created>
  <dc:creator>minstone</dc:creator>
  <cp:lastModifiedBy>minstone</cp:lastModifiedBy>
  <dcterms:modified xsi:type="dcterms:W3CDTF">2020-03-02T09:48:00Z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