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828B" w14:textId="298D62EC" w:rsidR="00EE4505" w:rsidRDefault="002F046E" w:rsidP="002F046E">
      <w:hyperlink r:id="rId4" w:history="1">
        <w:r>
          <w:rPr>
            <w:rStyle w:val="a3"/>
          </w:rPr>
          <w:t>https://mp.weixin.qq.com/s/tY1jUzgGj-GRDnjt0uUJ_A</w:t>
        </w:r>
      </w:hyperlink>
    </w:p>
    <w:p w14:paraId="0B9676F3" w14:textId="43BF5152" w:rsidR="00EE4505" w:rsidRPr="00EE4505" w:rsidRDefault="00EE4505" w:rsidP="00EE4505">
      <w:pPr>
        <w:pStyle w:val="1"/>
      </w:pPr>
      <w:r w:rsidRPr="00EE4505">
        <w:rPr>
          <w:rFonts w:hint="eastAsia"/>
        </w:rPr>
        <w:t>MySQL中，当update修改数据与原数据相同时会再次执行吗？</w:t>
      </w:r>
    </w:p>
    <w:p w14:paraId="2757FBC9" w14:textId="77777777" w:rsidR="002456EE" w:rsidRDefault="002456EE" w:rsidP="002456EE">
      <w:pPr>
        <w:pStyle w:val="4"/>
        <w:shd w:val="clear" w:color="auto" w:fill="FFFFFF"/>
        <w:spacing w:before="0" w:after="0" w:line="48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FF4C41"/>
          <w:spacing w:val="8"/>
          <w:sz w:val="23"/>
          <w:szCs w:val="23"/>
        </w:rPr>
        <w:t>一、背景</w:t>
      </w:r>
    </w:p>
    <w:p w14:paraId="75631619" w14:textId="77777777" w:rsidR="002456EE" w:rsidRDefault="002456EE" w:rsidP="002456EE">
      <w:pPr>
        <w:pStyle w:val="a5"/>
        <w:shd w:val="clear" w:color="auto" w:fill="FFFFFF"/>
        <w:spacing w:before="0" w:beforeAutospacing="0" w:after="0" w:afterAutospacing="0" w:line="480" w:lineRule="atLeast"/>
        <w:jc w:val="both"/>
        <w:outlineLvl w:val="4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本文主要测试MySQL执行update语句时，针对与原数据（即未修改）相同的update语句会在MySQL内部重新执行吗？</w:t>
      </w:r>
    </w:p>
    <w:p w14:paraId="7553B33E" w14:textId="77777777" w:rsidR="002456EE" w:rsidRDefault="002456EE" w:rsidP="002456EE">
      <w:pPr>
        <w:pStyle w:val="4"/>
        <w:shd w:val="clear" w:color="auto" w:fill="FFFFFF"/>
        <w:spacing w:before="0" w:after="0" w:line="48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FF4C41"/>
          <w:spacing w:val="8"/>
          <w:sz w:val="23"/>
          <w:szCs w:val="23"/>
        </w:rPr>
        <w:t>二、测试环境</w:t>
      </w:r>
    </w:p>
    <w:p w14:paraId="27103C99" w14:textId="77777777" w:rsidR="002456EE" w:rsidRDefault="002456EE" w:rsidP="002456EE">
      <w:pPr>
        <w:pStyle w:val="a5"/>
        <w:shd w:val="clear" w:color="auto" w:fill="FFFFFF"/>
        <w:spacing w:before="0" w:beforeAutospacing="0" w:after="0" w:afterAutospacing="0" w:line="480" w:lineRule="atLeast"/>
        <w:jc w:val="both"/>
        <w:outlineLvl w:val="4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MySQL5.7.25</w:t>
      </w:r>
    </w:p>
    <w:p w14:paraId="34F182CA" w14:textId="77777777" w:rsidR="002456EE" w:rsidRDefault="002456EE" w:rsidP="002456EE">
      <w:pPr>
        <w:pStyle w:val="a5"/>
        <w:shd w:val="clear" w:color="auto" w:fill="FFFFFF"/>
        <w:spacing w:before="0" w:beforeAutospacing="0" w:after="0" w:afterAutospacing="0" w:line="480" w:lineRule="atLeast"/>
        <w:jc w:val="both"/>
        <w:outlineLvl w:val="4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Centos 7.4</w:t>
      </w:r>
    </w:p>
    <w:p w14:paraId="3033449E" w14:textId="77777777" w:rsidR="002456EE" w:rsidRDefault="002456EE" w:rsidP="002456EE">
      <w:pPr>
        <w:pStyle w:val="4"/>
        <w:shd w:val="clear" w:color="auto" w:fill="FFFFFF"/>
        <w:spacing w:before="0" w:after="0" w:line="48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FF4C41"/>
          <w:spacing w:val="8"/>
          <w:sz w:val="23"/>
          <w:szCs w:val="23"/>
        </w:rPr>
        <w:lastRenderedPageBreak/>
        <w:t>三、binlog_format为ROW</w:t>
      </w:r>
    </w:p>
    <w:p w14:paraId="39DC34F2" w14:textId="77777777" w:rsidR="002456EE" w:rsidRDefault="002456EE" w:rsidP="00580AAC">
      <w:pPr>
        <w:pStyle w:val="5"/>
        <w:rPr>
          <w:rFonts w:hint="eastAsia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1、参数</w:t>
      </w:r>
    </w:p>
    <w:p w14:paraId="5F861A13" w14:textId="575371A2" w:rsidR="00A96D3E" w:rsidRDefault="00641886">
      <w:r>
        <w:rPr>
          <w:noProof/>
        </w:rPr>
        <w:drawing>
          <wp:inline distT="0" distB="0" distL="0" distR="0" wp14:anchorId="61D80088" wp14:editId="6FCE45AA">
            <wp:extent cx="5274310" cy="388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71B8" w14:textId="77777777" w:rsidR="006229E6" w:rsidRDefault="006229E6" w:rsidP="00580AAC">
      <w:pPr>
        <w:pStyle w:val="5"/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2、测试步骤</w:t>
      </w:r>
    </w:p>
    <w:p w14:paraId="77D46F7D" w14:textId="77777777" w:rsidR="006229E6" w:rsidRDefault="006229E6" w:rsidP="00CA6C95">
      <w:pPr>
        <w:rPr>
          <w:rFonts w:hint="eastAsia"/>
          <w:sz w:val="26"/>
          <w:szCs w:val="26"/>
        </w:rPr>
      </w:pPr>
      <w:r>
        <w:rPr>
          <w:rFonts w:hint="eastAsia"/>
        </w:rPr>
        <w:t>session1</w:t>
      </w:r>
    </w:p>
    <w:p w14:paraId="373B3CD4" w14:textId="539CB128" w:rsidR="00641886" w:rsidRDefault="00B8711B">
      <w:r w:rsidRPr="00B8711B">
        <w:lastRenderedPageBreak/>
        <w:drawing>
          <wp:inline distT="0" distB="0" distL="0" distR="0" wp14:anchorId="2DF6D330" wp14:editId="6FBA27FB">
            <wp:extent cx="5274310" cy="478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7CE" w14:textId="5FEF032F" w:rsidR="00B8711B" w:rsidRDefault="00F5691D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session2</w:t>
      </w:r>
    </w:p>
    <w:p w14:paraId="6F5A0068" w14:textId="30333BBF" w:rsidR="00343F2A" w:rsidRDefault="006C2E26">
      <w:r w:rsidRPr="006C2E26">
        <w:lastRenderedPageBreak/>
        <w:drawing>
          <wp:inline distT="0" distB="0" distL="0" distR="0" wp14:anchorId="1CDE7BF1" wp14:editId="5E62F7E7">
            <wp:extent cx="5274310" cy="3742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CDF" w14:textId="301F2B64" w:rsidR="00FE222C" w:rsidRDefault="004752F8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session1</w:t>
      </w:r>
    </w:p>
    <w:p w14:paraId="36D0789D" w14:textId="29335C55" w:rsidR="004752F8" w:rsidRDefault="00F83537">
      <w:r>
        <w:rPr>
          <w:noProof/>
        </w:rPr>
        <w:lastRenderedPageBreak/>
        <w:drawing>
          <wp:inline distT="0" distB="0" distL="0" distR="0" wp14:anchorId="37BE0249" wp14:editId="666AC5CE">
            <wp:extent cx="5274310" cy="6903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81C" w14:textId="77777777" w:rsidR="007F6FFF" w:rsidRDefault="007F6FFF" w:rsidP="00580AAC">
      <w:pPr>
        <w:pStyle w:val="5"/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3、总结</w:t>
      </w:r>
    </w:p>
    <w:p w14:paraId="4931AFB3" w14:textId="77777777" w:rsidR="007F6FFF" w:rsidRDefault="007F6FFF" w:rsidP="00972A35">
      <w:pPr>
        <w:rPr>
          <w:rFonts w:hint="eastAsia"/>
          <w:sz w:val="26"/>
          <w:szCs w:val="26"/>
        </w:rPr>
      </w:pPr>
      <w:r>
        <w:rPr>
          <w:rFonts w:hint="eastAsia"/>
        </w:rPr>
        <w:t>在binlog_format=row和binlog_row_image=FULL时，由于MySQL 需要在 binlog 里面记录所有的字段，所以在读数据的时候就会把所有数据都读出来，那么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重复数据的update不会执行</w:t>
      </w:r>
      <w:r>
        <w:rPr>
          <w:rFonts w:hint="eastAsia"/>
        </w:rPr>
        <w:t>。即MySQL 调用了 InnoDB 引擎提供的“修改为 (1,55)”这个接口，但是引擎发</w:t>
      </w:r>
      <w:r>
        <w:rPr>
          <w:rFonts w:hint="eastAsia"/>
        </w:rPr>
        <w:lastRenderedPageBreak/>
        <w:t>现值与原来相同，不更新，直接返回。</w:t>
      </w:r>
    </w:p>
    <w:p w14:paraId="122E4497" w14:textId="77777777" w:rsidR="007F6FFF" w:rsidRDefault="007F6FFF" w:rsidP="007F6FFF">
      <w:pPr>
        <w:pStyle w:val="4"/>
        <w:shd w:val="clear" w:color="auto" w:fill="FFFFFF"/>
        <w:spacing w:before="0" w:after="0" w:line="48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FF4C41"/>
          <w:spacing w:val="8"/>
          <w:sz w:val="23"/>
          <w:szCs w:val="23"/>
        </w:rPr>
        <w:t>四、binlog_format为STATEMENT</w:t>
      </w:r>
    </w:p>
    <w:p w14:paraId="140A112D" w14:textId="77777777" w:rsidR="007F6FFF" w:rsidRDefault="007F6FFF" w:rsidP="007F6FFF">
      <w:pPr>
        <w:pStyle w:val="a5"/>
        <w:shd w:val="clear" w:color="auto" w:fill="FFFFFF"/>
        <w:spacing w:before="0" w:beforeAutospacing="0" w:after="0" w:afterAutospacing="0" w:line="480" w:lineRule="atLeast"/>
        <w:jc w:val="both"/>
        <w:outlineLvl w:val="4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1、参数</w:t>
      </w:r>
    </w:p>
    <w:p w14:paraId="326A0352" w14:textId="43004375" w:rsidR="00F83537" w:rsidRDefault="00580AAC">
      <w:r>
        <w:rPr>
          <w:noProof/>
        </w:rPr>
        <w:drawing>
          <wp:inline distT="0" distB="0" distL="0" distR="0" wp14:anchorId="370A86A9" wp14:editId="32535C14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262D" w14:textId="77777777" w:rsidR="006C2DF9" w:rsidRDefault="006C2DF9" w:rsidP="0034076F">
      <w:pPr>
        <w:pStyle w:val="5"/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2、测试步骤</w:t>
      </w:r>
    </w:p>
    <w:p w14:paraId="04CF68F7" w14:textId="77777777" w:rsidR="006C2DF9" w:rsidRDefault="006C2DF9" w:rsidP="00CA6C95">
      <w:pPr>
        <w:rPr>
          <w:rFonts w:hint="eastAsia"/>
          <w:sz w:val="26"/>
          <w:szCs w:val="26"/>
        </w:rPr>
      </w:pPr>
      <w:r>
        <w:rPr>
          <w:rFonts w:hint="eastAsia"/>
        </w:rPr>
        <w:t>session1</w:t>
      </w:r>
    </w:p>
    <w:p w14:paraId="7C28B152" w14:textId="11E0999A" w:rsidR="00580AAC" w:rsidRDefault="006A734F">
      <w:r>
        <w:rPr>
          <w:noProof/>
        </w:rPr>
        <w:lastRenderedPageBreak/>
        <w:drawing>
          <wp:inline distT="0" distB="0" distL="0" distR="0" wp14:anchorId="7FACC44B" wp14:editId="2599A1CA">
            <wp:extent cx="5274310" cy="4791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6CE7" w14:textId="01F6F67B" w:rsidR="006A734F" w:rsidRDefault="00FF0AD6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session2</w:t>
      </w:r>
    </w:p>
    <w:p w14:paraId="7A5A6DB9" w14:textId="14F83A7B" w:rsidR="00DD4B96" w:rsidRDefault="00420D03">
      <w:r>
        <w:rPr>
          <w:noProof/>
        </w:rPr>
        <w:lastRenderedPageBreak/>
        <w:drawing>
          <wp:inline distT="0" distB="0" distL="0" distR="0" wp14:anchorId="6A8A901D" wp14:editId="4357A8EC">
            <wp:extent cx="5274310" cy="3888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44DF" w14:textId="0B3CD872" w:rsidR="00420D03" w:rsidRDefault="00720B76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session1</w:t>
      </w:r>
    </w:p>
    <w:p w14:paraId="38483C2C" w14:textId="38D53BB1" w:rsidR="00720B76" w:rsidRDefault="00C865AE">
      <w:r>
        <w:rPr>
          <w:noProof/>
        </w:rPr>
        <w:lastRenderedPageBreak/>
        <w:drawing>
          <wp:inline distT="0" distB="0" distL="0" distR="0" wp14:anchorId="3E631D25" wp14:editId="08978BA7">
            <wp:extent cx="5274310" cy="6793502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9895" w14:textId="77777777" w:rsidR="00B71798" w:rsidRDefault="00B71798" w:rsidP="00CA6C95">
      <w:pPr>
        <w:pStyle w:val="5"/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3、总结</w:t>
      </w:r>
    </w:p>
    <w:p w14:paraId="11D785E4" w14:textId="77777777" w:rsidR="00B71798" w:rsidRDefault="00B71798" w:rsidP="00CA6C95">
      <w:pPr>
        <w:rPr>
          <w:rFonts w:hint="eastAsia"/>
          <w:sz w:val="26"/>
          <w:szCs w:val="26"/>
        </w:rPr>
      </w:pPr>
      <w:r>
        <w:rPr>
          <w:rFonts w:hint="eastAsia"/>
        </w:rPr>
        <w:t>在binlog_format=statement和binlog_row_image=FULL时，InnoDB内部认真执行了update语句，即“把这个值修改成 (1,999)“这个操作，该加锁的加锁，该更新的更新。</w:t>
      </w:r>
    </w:p>
    <w:p w14:paraId="675FCDB7" w14:textId="77777777" w:rsidR="00C865AE" w:rsidRPr="00B71798" w:rsidRDefault="00C865AE">
      <w:pPr>
        <w:rPr>
          <w:rFonts w:hint="eastAsia"/>
        </w:rPr>
      </w:pPr>
    </w:p>
    <w:sectPr w:rsidR="00C865AE" w:rsidRPr="00B7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C1"/>
    <w:rsid w:val="00216892"/>
    <w:rsid w:val="002456EE"/>
    <w:rsid w:val="002F046E"/>
    <w:rsid w:val="0034076F"/>
    <w:rsid w:val="00343F2A"/>
    <w:rsid w:val="00420D03"/>
    <w:rsid w:val="004752F8"/>
    <w:rsid w:val="00580AAC"/>
    <w:rsid w:val="006229E6"/>
    <w:rsid w:val="00641886"/>
    <w:rsid w:val="006A734F"/>
    <w:rsid w:val="006C2DF9"/>
    <w:rsid w:val="006C2E26"/>
    <w:rsid w:val="00720B76"/>
    <w:rsid w:val="007F6FFF"/>
    <w:rsid w:val="00972A35"/>
    <w:rsid w:val="00A230C1"/>
    <w:rsid w:val="00A96D3E"/>
    <w:rsid w:val="00B71798"/>
    <w:rsid w:val="00B8711B"/>
    <w:rsid w:val="00C865AE"/>
    <w:rsid w:val="00CA6C95"/>
    <w:rsid w:val="00DD4B96"/>
    <w:rsid w:val="00EE4505"/>
    <w:rsid w:val="00F5691D"/>
    <w:rsid w:val="00F83537"/>
    <w:rsid w:val="00FE222C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3D08"/>
  <w15:chartTrackingRefBased/>
  <w15:docId w15:val="{3C0C81BC-E5CB-4696-883D-C8746D4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E45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0A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45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E45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F046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2456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456EE"/>
    <w:rPr>
      <w:b/>
      <w:bCs/>
    </w:rPr>
  </w:style>
  <w:style w:type="paragraph" w:styleId="a5">
    <w:name w:val="Normal (Web)"/>
    <w:basedOn w:val="a"/>
    <w:uiPriority w:val="99"/>
    <w:semiHidden/>
    <w:unhideWhenUsed/>
    <w:rsid w:val="00245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80AAC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80AA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mp.weixin.qq.com/s/tY1jUzgGj-GRDnjt0uUJ_A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51</cp:revision>
  <dcterms:created xsi:type="dcterms:W3CDTF">2020-06-03T05:00:00Z</dcterms:created>
  <dcterms:modified xsi:type="dcterms:W3CDTF">2020-06-03T05:43:00Z</dcterms:modified>
</cp:coreProperties>
</file>