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57ED" w14:textId="77777777" w:rsidR="00733EDF" w:rsidRDefault="002F62E6">
      <w:r>
        <w:rPr>
          <w:rFonts w:hint="eastAsia"/>
        </w:rPr>
        <w:t>https://mp.weixin.qq.com/s/M2dZ1yhmw56Qcd2v8Zw-1w</w:t>
      </w:r>
    </w:p>
    <w:p w14:paraId="6C15F710" w14:textId="77777777" w:rsidR="00733EDF" w:rsidRDefault="002F62E6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实现定时任务的动态增删启停</w:t>
      </w:r>
    </w:p>
    <w:p w14:paraId="21B40418" w14:textId="77777777" w:rsidR="00733EDF" w:rsidRDefault="002F62E6">
      <w:pPr>
        <w:numPr>
          <w:ilvl w:val="0"/>
          <w:numId w:val="1"/>
        </w:numPr>
        <w:rPr>
          <w:rFonts w:ascii="Segoe UI Emoji" w:eastAsia="宋体" w:hAnsi="Segoe UI Emoji" w:cs="Segoe UI Emoji"/>
          <w:color w:val="404040"/>
          <w:sz w:val="16"/>
          <w:szCs w:val="16"/>
          <w:shd w:val="clear" w:color="auto" w:fill="FAFAFA"/>
        </w:rPr>
      </w:pPr>
      <w:r>
        <w:rPr>
          <w:rFonts w:hint="eastAsia"/>
        </w:rPr>
        <w:t>可以简单使用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ascii="Segoe UI Emoji" w:eastAsia="Segoe UI Emoji" w:hAnsi="Segoe UI Emoji" w:cs="Segoe UI Emoji"/>
          <w:color w:val="404040"/>
          <w:sz w:val="16"/>
          <w:szCs w:val="16"/>
          <w:shd w:val="clear" w:color="auto" w:fill="FAFAFA"/>
        </w:rPr>
        <w:t>@EnableScheduling</w:t>
      </w:r>
      <w:r>
        <w:rPr>
          <w:rFonts w:ascii="Segoe UI Emoji" w:eastAsia="宋体" w:hAnsi="Segoe UI Emoji" w:cs="Segoe UI Emoji" w:hint="eastAsia"/>
          <w:color w:val="404040"/>
          <w:sz w:val="16"/>
          <w:szCs w:val="16"/>
          <w:shd w:val="clear" w:color="auto" w:fill="FAFAFA"/>
        </w:rPr>
        <w:t xml:space="preserve"> </w:t>
      </w:r>
      <w:r>
        <w:rPr>
          <w:rFonts w:ascii="Segoe UI Emoji" w:eastAsia="宋体" w:hAnsi="Segoe UI Emoji" w:cs="Segoe UI Emoji" w:hint="eastAsia"/>
          <w:color w:val="404040"/>
          <w:sz w:val="16"/>
          <w:szCs w:val="16"/>
          <w:shd w:val="clear" w:color="auto" w:fill="FAFAFA"/>
        </w:rPr>
        <w:t>和</w:t>
      </w:r>
      <w:r>
        <w:rPr>
          <w:rFonts w:ascii="Segoe UI Emoji" w:eastAsia="宋体" w:hAnsi="Segoe UI Emoji" w:cs="Segoe UI Emoji" w:hint="eastAsia"/>
          <w:color w:val="404040"/>
          <w:sz w:val="16"/>
          <w:szCs w:val="16"/>
          <w:shd w:val="clear" w:color="auto" w:fill="FAFAFA"/>
        </w:rPr>
        <w:t xml:space="preserve"> @Scheduled </w:t>
      </w:r>
      <w:r>
        <w:rPr>
          <w:rFonts w:ascii="Segoe UI Emoji" w:eastAsia="宋体" w:hAnsi="Segoe UI Emoji" w:cs="Segoe UI Emoji" w:hint="eastAsia"/>
          <w:color w:val="404040"/>
          <w:sz w:val="16"/>
          <w:szCs w:val="16"/>
          <w:shd w:val="clear" w:color="auto" w:fill="FAFAFA"/>
        </w:rPr>
        <w:t>注解实现静态的定时任务</w:t>
      </w:r>
    </w:p>
    <w:p w14:paraId="120DDA1F" w14:textId="77777777" w:rsidR="00733EDF" w:rsidRDefault="002F62E6">
      <w:pPr>
        <w:rPr>
          <w:rFonts w:ascii="宋体" w:eastAsia="宋体" w:hAnsi="宋体" w:cs="宋体"/>
          <w:sz w:val="24"/>
        </w:rPr>
      </w:pPr>
      <w:r>
        <w:rPr>
          <w:rFonts w:ascii="Segoe UI Emoji" w:eastAsia="宋体" w:hAnsi="Segoe UI Emoji" w:cs="Segoe UI Emoji" w:hint="eastAsia"/>
          <w:color w:val="404040"/>
          <w:sz w:val="16"/>
          <w:szCs w:val="16"/>
          <w:shd w:val="clear" w:color="auto" w:fill="FAFAFA"/>
        </w:rPr>
        <w:t>参考：</w:t>
      </w:r>
      <w:hyperlink r:id="rId6" w:history="1">
        <w:r>
          <w:rPr>
            <w:rStyle w:val="a3"/>
            <w:rFonts w:ascii="宋体" w:eastAsia="宋体" w:hAnsi="宋体" w:cs="宋体"/>
            <w:sz w:val="24"/>
          </w:rPr>
          <w:t>https://www.jianshu.com/p/9d18039c0f08</w:t>
        </w:r>
      </w:hyperlink>
    </w:p>
    <w:p w14:paraId="3875A317" w14:textId="77777777" w:rsidR="00733EDF" w:rsidRDefault="00733EDF">
      <w:pPr>
        <w:rPr>
          <w:rFonts w:ascii="宋体" w:eastAsia="宋体" w:hAnsi="宋体" w:cs="宋体"/>
          <w:sz w:val="24"/>
        </w:rPr>
      </w:pPr>
    </w:p>
    <w:p w14:paraId="13FE7C4E" w14:textId="77777777" w:rsidR="00733EDF" w:rsidRDefault="002F62E6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使用</w:t>
      </w:r>
      <w:r>
        <w:rPr>
          <w:rFonts w:ascii="宋体" w:eastAsia="宋体" w:hAnsi="宋体" w:cs="宋体" w:hint="eastAsia"/>
          <w:sz w:val="24"/>
        </w:rPr>
        <w:t>spring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ScheduledTaskRegister</w:t>
      </w:r>
      <w:r>
        <w:rPr>
          <w:rFonts w:ascii="宋体" w:eastAsia="宋体" w:hAnsi="宋体" w:cs="宋体" w:hint="eastAsia"/>
          <w:sz w:val="24"/>
        </w:rPr>
        <w:t>：</w:t>
      </w:r>
    </w:p>
    <w:p w14:paraId="24F372BC" w14:textId="77777777" w:rsidR="00733EDF" w:rsidRDefault="002F62E6">
      <w:r>
        <w:rPr>
          <w:noProof/>
        </w:rPr>
        <w:drawing>
          <wp:inline distT="0" distB="0" distL="114300" distR="114300" wp14:anchorId="5B6E08EC" wp14:editId="27592293">
            <wp:extent cx="3930650" cy="1739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6B31" w14:textId="2EBDEC98" w:rsidR="00733EDF" w:rsidRDefault="002F62E6">
      <w:r>
        <w:rPr>
          <w:rFonts w:hint="eastAsia"/>
        </w:rPr>
        <w:t>亲测，可用！</w:t>
      </w:r>
    </w:p>
    <w:p w14:paraId="472A54E4" w14:textId="6EFCCD67" w:rsidR="002F62E6" w:rsidRDefault="002F62E6">
      <w:pPr>
        <w:rPr>
          <w:rFonts w:hint="eastAsia"/>
        </w:rPr>
      </w:pPr>
      <w:r>
        <w:rPr>
          <w:rFonts w:hint="eastAsia"/>
        </w:rPr>
        <w:t>2</w:t>
      </w:r>
      <w:r>
        <w:t>0230111</w:t>
      </w:r>
      <w:r>
        <w:rPr>
          <w:rFonts w:hint="eastAsia"/>
        </w:rPr>
        <w:t>三立消息中心应用。</w:t>
      </w:r>
    </w:p>
    <w:sectPr w:rsidR="002F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E5440"/>
    <w:multiLevelType w:val="singleLevel"/>
    <w:tmpl w:val="716E544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DF"/>
    <w:rsid w:val="002F62E6"/>
    <w:rsid w:val="00733EDF"/>
    <w:rsid w:val="01BD1F94"/>
    <w:rsid w:val="02C93304"/>
    <w:rsid w:val="03F16E18"/>
    <w:rsid w:val="07B01124"/>
    <w:rsid w:val="0A5307A8"/>
    <w:rsid w:val="0CC14BC4"/>
    <w:rsid w:val="0F986D82"/>
    <w:rsid w:val="1B96426A"/>
    <w:rsid w:val="1EEB1945"/>
    <w:rsid w:val="20E823D0"/>
    <w:rsid w:val="24D8751B"/>
    <w:rsid w:val="26521C1F"/>
    <w:rsid w:val="27B10AC8"/>
    <w:rsid w:val="299E5C29"/>
    <w:rsid w:val="2A6639D9"/>
    <w:rsid w:val="2B286BAE"/>
    <w:rsid w:val="302B4345"/>
    <w:rsid w:val="30BA6E9D"/>
    <w:rsid w:val="31C12662"/>
    <w:rsid w:val="3637519A"/>
    <w:rsid w:val="37C36807"/>
    <w:rsid w:val="39AE0620"/>
    <w:rsid w:val="3AB23F05"/>
    <w:rsid w:val="3E3E36CD"/>
    <w:rsid w:val="3FD43FFF"/>
    <w:rsid w:val="41FB3156"/>
    <w:rsid w:val="42890C66"/>
    <w:rsid w:val="435451C7"/>
    <w:rsid w:val="47074B0B"/>
    <w:rsid w:val="4B075BA9"/>
    <w:rsid w:val="4C232138"/>
    <w:rsid w:val="4DAA1424"/>
    <w:rsid w:val="50CE58C5"/>
    <w:rsid w:val="583C458F"/>
    <w:rsid w:val="59CA2C4D"/>
    <w:rsid w:val="5F481FBF"/>
    <w:rsid w:val="605828D5"/>
    <w:rsid w:val="61D35E92"/>
    <w:rsid w:val="641053E2"/>
    <w:rsid w:val="648578C7"/>
    <w:rsid w:val="682B5562"/>
    <w:rsid w:val="6BD43E23"/>
    <w:rsid w:val="6CE4356E"/>
    <w:rsid w:val="6DFD318D"/>
    <w:rsid w:val="6EAA14CF"/>
    <w:rsid w:val="749E54A6"/>
    <w:rsid w:val="77F95503"/>
    <w:rsid w:val="7E2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B69EB"/>
  <w15:docId w15:val="{D5EC72FB-7790-450B-AC74-7CA15770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9d18039c0f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Paul</cp:lastModifiedBy>
  <cp:revision>2</cp:revision>
  <dcterms:created xsi:type="dcterms:W3CDTF">2020-03-10T02:55:00Z</dcterms:created>
  <dcterms:modified xsi:type="dcterms:W3CDTF">2023-01-11T06:15:00Z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