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Declaração de escopo</w:t>
      </w:r>
    </w:p>
    <w:p w:rsidR="00000000" w:rsidDel="00000000" w:rsidP="00000000" w:rsidRDefault="00000000" w:rsidRPr="00000000" w14:paraId="00000002">
      <w:pPr>
        <w:rPr>
          <w:b w:val="1"/>
          <w:color w:val="999999"/>
          <w:sz w:val="28"/>
          <w:szCs w:val="28"/>
        </w:rPr>
      </w:pPr>
      <w:r w:rsidDel="00000000" w:rsidR="00000000" w:rsidRPr="00000000">
        <w:rPr>
          <w:b w:val="1"/>
          <w:color w:val="999999"/>
          <w:sz w:val="28"/>
          <w:szCs w:val="28"/>
          <w:rtl w:val="0"/>
        </w:rPr>
        <w:t xml:space="preserve">União Jardins</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empresa União Jardins atua com atendimentos na área de jardinagem e paisagismo desde 2001. O surgimento do empresa se deve a uma atuação já comum na família. Devido a um processo informal de atendimento, a empresa não possui um número fixo de clientes ao mês, isso também se aplica ao perfil dos mesmos, que podem variar desde uma pessoa física até uma grande empresa.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empresa atende.a partir de demandas mensais e também com clientes eventuais que venham solicitar seus serviços, realiza um trabalho de orçamento para o solicitante que pode virar um serviço caso as partes acordem. Atualmente a empresa organiza os seus orçamentos e serviços por meio de planilhas.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 União Jardins possui um pequeno estoque localizado no bairro do butantã, onde se alocam alguns materiais que são utilizados em seus serviços, há necessidade do controle de fornecedores de materiais, pois há compra e venda dos mesmos. A mão-de-obra é terceirizada, ou seja, são contratadas empresas prestadoras de serviços para realizarem o processo solicitado pelos clientes.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É necessário o controle da agenda de solicitações, tanto para consultoria de orçamento quanto para realização de serviço. É o ponto principal, que abrange diretamente nos ganhos da empresa, pois se trata da centralidade no assunto de serviços prestados pela mesma.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 geração de orçamento deve ser controlada com uma agenda contendo os dados dos clientes solicitantes e a descrição, como materiais a serem utilizados, tempo de realização e valor total do serviço.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Para o processo de realização de um serviço são necessários dois fatores essenciais: material e mão-de-obra. Realizando o controle da compra, venda e utilização de materiais, e também de contato, preço e disponibilidade das empresas prestadoras de serviços terceirizadas. Pode-se vincular um serviço a um orçamento já previamente definido para o mesmo cliente, devido ao fato de conterem informações congruentes.</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Para melhoria do processo o cliente busca uma solução em software para automatizar os processos que hoje são repetitivos, como inserção de materiais em planilhas e os cálculos do orçamento, garantindo assim mais assertividade no processo.</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6qY0+D4NOS1bGDvKh3CxmIOsPw==">AMUW2mVfpJUFeolYcoNbkZFlALaB3vxYDzlNLv6APNVk+by6vYIUYvWv2mEk31TWtpJEuaILe+qmloOEnXeAqmFKUE1cCunuzeW11dNsUEmrMMuU22qZKaY=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