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463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825" y="78025"/>
                          <a:ext cx="5734050" cy="2463800"/>
                          <a:chOff x="132825" y="78025"/>
                          <a:chExt cx="7711150" cy="28722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01300" y="944125"/>
                            <a:ext cx="2498100" cy="2006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	União Jardins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301300" y="944125"/>
                            <a:ext cx="1347300" cy="107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Vendas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93375" y="255700"/>
                            <a:ext cx="255600" cy="23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1175" y="491800"/>
                            <a:ext cx="0" cy="6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1075" y="1111300"/>
                            <a:ext cx="177000" cy="1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3475" y="1116100"/>
                            <a:ext cx="127800" cy="15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1075" y="717925"/>
                            <a:ext cx="216300" cy="1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4675" y="717925"/>
                            <a:ext cx="206400" cy="9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7700" y="816175"/>
                            <a:ext cx="1563600" cy="6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32825" y="1480075"/>
                            <a:ext cx="10128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360275" y="7802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Cenário: Obter Orçamento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4638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463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