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48C62EF9" wp14:textId="513CF321">
      <w:pPr>
        <w:pStyle w:val="Normal"/>
        <w:widowControl w:val="false"/>
        <w:spacing w:line="360" w:lineRule="auto"/>
        <w:jc w:val="both"/>
      </w:pPr>
      <w:r>
        <w:rPr>
          <w:bCs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" behindDoc="0" locked="0" layoutInCell="1" allowOverlap="1" wp14:anchorId="699AA2D2" wp14:editId="7777777">
                <wp:simplePos x="0" y="0"/>
                <wp:positionH relativeFrom="column">
                  <wp:posOffset>2439035</wp:posOffset>
                </wp:positionH>
                <wp:positionV relativeFrom="paragraph">
                  <wp:posOffset>-420370</wp:posOffset>
                </wp:positionV>
                <wp:extent cx="799465" cy="920750"/>
                <wp:effectExtent l="0" t="4445" r="0" b="0"/>
                <wp:wrapNone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40" cy="92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469D583C" wp14:textId="77777777"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4262FB47" wp14:editId="7777777">
                                  <wp:extent cx="619125" cy="828675"/>
                                  <wp:effectExtent l="0" t="0" r="0" b="0"/>
                                  <wp:docPr id="3" name="Imagem 1" descr="Rural logo pre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1" descr="Rural logo pre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0BD7784">
              <v:rect xmlns:wp14="http://schemas.microsoft.com/office/word/2010/wordprocessingDrawing" id="shape_0" style="position:absolute;margin-left:192.05pt;margin-top:-33.1pt;width:62.85pt;height:72.4pt" stroked="f" ID="Caixa de texto 2" wp14:anchorId="699AA2D2">
                <w10:wrap type="none"/>
                <v:fill on="false" o:detectmouseclick="t"/>
                <v:stroke color="#3465a4" joinstyle="round" endcap="flat"/>
                <v:textbox>
                  <w:txbxContent>
                    <w:p xmlns:wp14="http://schemas.microsoft.com/office/word/2010/wordml" w14:paraId="47D8E81D" wp14:textId="77777777">
                      <w:pPr>
                        <w:pStyle w:val="Contedodoquadro"/>
                        <w:rPr/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444C6CD5" wp14:editId="7777777">
                            <wp:extent cx="619125" cy="828675"/>
                            <wp:effectExtent l="0" t="0" r="0" b="0"/>
                            <wp:docPr id="4" name="Imagem 1" descr="Rural logo pre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1" descr="Rural logo pre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48C62EF9">
        <w:rPr/>
        <w:t/>
      </w:r>
    </w:p>
    <w:p xmlns:wp14="http://schemas.microsoft.com/office/word/2010/wordml" w:rsidP="48C62EF9" wp14:textId="77777777" w14:paraId="5AA5458B">
      <w:pPr>
        <w:pStyle w:val="Normal"/>
        <w:widowControl w:val="false"/>
        <w:tabs>
          <w:tab w:val="left" w:leader="none" w:pos="0"/>
        </w:tabs>
        <w:spacing w:line="360" w:lineRule="auto"/>
        <w:jc w:val="both"/>
        <w:rPr>
          <w:bCs w:val="false"/>
          <w:sz w:val="24"/>
          <w:szCs w:val="24"/>
        </w:rPr>
      </w:pPr>
    </w:p>
    <w:p xmlns:wp14="http://schemas.microsoft.com/office/word/2010/wordml" w:rsidP="48C62EF9" w14:paraId="35FE3110" wp14:textId="77777777" wp14:noSpellErr="1">
      <w:pPr>
        <w:pStyle w:val="Ttulo2"/>
        <w:widowControl w:val="false"/>
        <w:tabs>
          <w:tab w:val="left" w:leader="none" w:pos="0"/>
        </w:tabs>
        <w:spacing w:line="360" w:lineRule="auto"/>
        <w:jc w:val="both"/>
        <w:rPr>
          <w:sz w:val="24"/>
          <w:szCs w:val="24"/>
        </w:rPr>
      </w:pPr>
      <w:r w:rsidRPr="48C62EF9" w:rsidR="48C62EF9">
        <w:rPr>
          <w:sz w:val="24"/>
          <w:szCs w:val="24"/>
        </w:rPr>
        <w:t>UNIVERSIDADE FEDERAL RURAL DE PERNAMBUCO</w:t>
      </w:r>
    </w:p>
    <w:p xmlns:wp14="http://schemas.microsoft.com/office/word/2010/wordml" w:rsidP="48C62EF9" w14:paraId="5DECAD1D" wp14:textId="77777777" wp14:noSpellErr="1">
      <w:pPr>
        <w:pStyle w:val="Ttulo2"/>
        <w:keepNext/>
        <w:widowControl w:val="false"/>
        <w:tabs>
          <w:tab w:val="left" w:leader="none" w:pos="0"/>
        </w:tabs>
        <w:spacing w:line="360" w:lineRule="auto"/>
        <w:jc w:val="both"/>
        <w:rPr>
          <w:sz w:val="24"/>
          <w:szCs w:val="24"/>
        </w:rPr>
      </w:pPr>
      <w:r w:rsidRPr="48C62EF9" w:rsidR="48C62EF9">
        <w:rPr>
          <w:sz w:val="24"/>
          <w:szCs w:val="24"/>
        </w:rPr>
        <w:t>PRÓ-REITORIA DE PESQUISA E PÓS-GRADUAÇÃO</w:t>
      </w:r>
    </w:p>
    <w:p xmlns:wp14="http://schemas.microsoft.com/office/word/2010/wordml" w:rsidP="48C62EF9" w14:paraId="3BA13EEA" wp14:textId="77777777" wp14:noSpellErr="1">
      <w:pPr>
        <w:pStyle w:val="Ttulo1"/>
        <w:keepNext/>
        <w:widowControl w:val="false"/>
        <w:tabs>
          <w:tab w:val="left" w:leader="none" w:pos="0"/>
        </w:tabs>
        <w:spacing w:line="360" w:lineRule="auto"/>
        <w:jc w:val="both"/>
        <w:rPr>
          <w:sz w:val="24"/>
          <w:szCs w:val="24"/>
        </w:rPr>
      </w:pPr>
      <w:r w:rsidRPr="48C62EF9" w:rsidR="48C62EF9">
        <w:rPr>
          <w:sz w:val="24"/>
          <w:szCs w:val="24"/>
        </w:rPr>
        <w:t>PROGRAMA INSTITUCIONAL DE BOLSAS DE INICIAÇÃO CIENTÍFICA</w:t>
      </w:r>
    </w:p>
    <w:p xmlns:wp14="http://schemas.microsoft.com/office/word/2010/wordml" w14:paraId="20286556" wp14:textId="77777777">
      <w:pPr>
        <w:pStyle w:val="Normal"/>
        <w:widowControl w:val="false"/>
        <w:tabs>
          <w:tab w:val="left" w:leader="none" w:pos="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2640723D" wp14:textId="77777777" wp14:noSpellErr="1">
      <w:pPr>
        <w:pStyle w:val="Normal"/>
        <w:spacing w:line="360" w:lineRule="auto"/>
        <w:jc w:val="both"/>
        <w:rPr>
          <w:sz w:val="24"/>
          <w:szCs w:val="24"/>
        </w:rPr>
      </w:pPr>
      <w:r w:rsidRPr="48C62EF9" w:rsidR="48C62EF9">
        <w:rPr>
          <w:sz w:val="24"/>
          <w:szCs w:val="24"/>
        </w:rPr>
        <w:t>Alfabetização e letramentos digitais - desenvolvimento de software aplicativo para plataforma web para alfabetização na EJA.</w:t>
      </w:r>
    </w:p>
    <w:p xmlns:wp14="http://schemas.microsoft.com/office/word/2010/wordml" w14:paraId="3DDFA129" wp14:textId="77777777">
      <w:pPr>
        <w:pStyle w:val="Normal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196A895" wp14:textId="77777777" wp14:noSpellErr="1">
      <w:pPr>
        <w:pStyle w:val="Normal"/>
        <w:spacing w:line="360" w:lineRule="auto"/>
        <w:jc w:val="both"/>
        <w:rPr>
          <w:sz w:val="24"/>
          <w:szCs w:val="24"/>
        </w:rPr>
      </w:pPr>
      <w:r w:rsidRPr="48C62EF9" w:rsidR="48C62E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CONSCIENTIZAÇÃO </w:t>
      </w:r>
    </w:p>
    <w:p xmlns:wp14="http://schemas.microsoft.com/office/word/2010/wordml" w14:paraId="210C496E" wp14:noSpellErr="1" wp14:textId="1FA952D8">
      <w:pPr>
        <w:pStyle w:val="Normal"/>
        <w:spacing w:line="360" w:lineRule="auto"/>
        <w:jc w:val="both"/>
        <w:rPr>
          <w:sz w:val="24"/>
          <w:szCs w:val="24"/>
        </w:rPr>
      </w:pPr>
      <w:r w:rsidRPr="48C62EF9" w:rsidR="48C62E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 </w:t>
      </w:r>
      <w:r w:rsidRPr="48C62EF9" w:rsidR="48C62E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importância</w:t>
      </w:r>
      <w:r w:rsidRPr="48C62EF9" w:rsidR="48C62E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do ato de ler, </w:t>
      </w:r>
      <w:r w:rsidRPr="48C62EF9" w:rsidR="48C62EF9">
        <w:rPr>
          <w:sz w:val="24"/>
          <w:szCs w:val="24"/>
        </w:rPr>
        <w:t xml:space="preserve">FREIRE, P. </w:t>
      </w:r>
      <w:r w:rsidRPr="48C62EF9" w:rsidR="48C62EF9">
        <w:rPr>
          <w:sz w:val="24"/>
          <w:szCs w:val="24"/>
        </w:rPr>
        <w:t>Cort</w:t>
      </w:r>
      <w:r w:rsidRPr="48C62EF9" w:rsidR="48C62EF9">
        <w:rPr>
          <w:sz w:val="24"/>
          <w:szCs w:val="24"/>
        </w:rPr>
        <w:t>ez</w:t>
      </w:r>
      <w:r w:rsidRPr="48C62EF9" w:rsidR="48C62EF9">
        <w:rPr>
          <w:sz w:val="24"/>
          <w:szCs w:val="24"/>
        </w:rPr>
        <w:t>, São Paulo, 19</w:t>
      </w:r>
      <w:r w:rsidRPr="48C62EF9" w:rsidR="48C62EF9">
        <w:rPr>
          <w:sz w:val="24"/>
          <w:szCs w:val="24"/>
        </w:rPr>
        <w:t>8</w:t>
      </w:r>
      <w:r w:rsidRPr="48C62EF9" w:rsidR="48C62EF9">
        <w:rPr>
          <w:sz w:val="24"/>
          <w:szCs w:val="24"/>
        </w:rPr>
        <w:t>9.</w:t>
      </w:r>
    </w:p>
    <w:p xmlns:wp14="http://schemas.microsoft.com/office/word/2010/wordml" w14:paraId="2546A124" wp14:noSpellErr="1" wp14:textId="0FFD5E1F">
      <w:pPr>
        <w:pStyle w:val="Normal"/>
        <w:spacing w:line="360" w:lineRule="auto"/>
        <w:jc w:val="both"/>
        <w:rPr>
          <w:sz w:val="24"/>
          <w:szCs w:val="24"/>
        </w:rPr>
      </w:pPr>
      <w:r w:rsidRPr="48C62EF9" w:rsidR="48C62EF9">
        <w:rPr>
          <w:b w:val="1"/>
          <w:bCs w:val="1"/>
          <w:sz w:val="24"/>
          <w:szCs w:val="24"/>
        </w:rPr>
        <w:t>Parte da obra</w:t>
      </w:r>
      <w:r w:rsidRPr="48C62EF9" w:rsidR="48C62EF9">
        <w:rPr>
          <w:sz w:val="24"/>
          <w:szCs w:val="24"/>
        </w:rPr>
        <w:t xml:space="preserve">: </w:t>
      </w:r>
      <w:r w:rsidRPr="48C62EF9" w:rsidR="48C62EF9">
        <w:rPr>
          <w:sz w:val="24"/>
          <w:szCs w:val="24"/>
        </w:rPr>
        <w:t xml:space="preserve">p. </w:t>
      </w:r>
      <w:r w:rsidRPr="48C62EF9" w:rsidR="48C62EF9">
        <w:rPr>
          <w:sz w:val="24"/>
          <w:szCs w:val="24"/>
        </w:rPr>
        <w:t>9</w:t>
      </w:r>
      <w:r w:rsidRPr="48C62EF9" w:rsidR="48C62EF9">
        <w:rPr>
          <w:sz w:val="24"/>
          <w:szCs w:val="24"/>
        </w:rPr>
        <w:t xml:space="preserve"> </w:t>
      </w:r>
      <w:r w:rsidRPr="48C62EF9" w:rsidR="48C62EF9">
        <w:rPr>
          <w:sz w:val="24"/>
          <w:szCs w:val="24"/>
        </w:rPr>
        <w:t xml:space="preserve">a </w:t>
      </w:r>
      <w:r w:rsidRPr="48C62EF9" w:rsidR="48C62EF9">
        <w:rPr>
          <w:sz w:val="24"/>
          <w:szCs w:val="24"/>
        </w:rPr>
        <w:t>14</w:t>
      </w:r>
    </w:p>
    <w:p xmlns:wp14="http://schemas.microsoft.com/office/word/2010/wordml" w14:paraId="78301680" wp14:textId="77777777">
      <w:pPr>
        <w:pStyle w:val="Normal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70B3353" wp14:noSpellErr="1" wp14:textId="14B4A5D4">
      <w:pPr>
        <w:pStyle w:val="Normal"/>
        <w:spacing w:line="360" w:lineRule="auto"/>
        <w:jc w:val="center"/>
        <w:rPr>
          <w:sz w:val="24"/>
          <w:szCs w:val="24"/>
        </w:rPr>
      </w:pPr>
      <w:r w:rsidRPr="48C62EF9" w:rsidR="48C62EF9">
        <w:rPr>
          <w:b w:val="1"/>
          <w:bCs w:val="1"/>
          <w:sz w:val="24"/>
          <w:szCs w:val="24"/>
        </w:rPr>
        <w:t>A importância do ato de ler</w:t>
      </w:r>
    </w:p>
    <w:p xmlns:wp14="http://schemas.microsoft.com/office/word/2010/wordml" w14:paraId="441E4CF6" wp14:textId="77777777">
      <w:pPr>
        <w:pStyle w:val="Normal"/>
        <w:spacing w:line="360" w:lineRule="auto"/>
        <w:jc w:val="both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4D604F98" wp14:noSpellErr="1" wp14:textId="04C90A75">
      <w:pPr>
        <w:pStyle w:val="Normal"/>
        <w:spacing w:line="360" w:lineRule="auto"/>
        <w:jc w:val="both"/>
        <w:rPr>
          <w:b w:val="false"/>
          <w:b w:val="false"/>
          <w:bCs w:val="false"/>
          <w:sz w:val="24"/>
          <w:szCs w:val="24"/>
        </w:rPr>
      </w:pP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"A leitura do mundo precede a leitura da palavra, daí que a posterior leitura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desta não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possa prescindir da continuidade da leitura daquele. Linguagem e realidade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prendem dinamicamente. A compreensão do texto a ser alcançada por sua leitura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c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rítica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 implica a percepção das relações entre o texto e o contexto</w:t>
      </w:r>
      <w:r w:rsidRPr="6EFD04C6" w:rsidR="6EFD04C6">
        <w:rPr>
          <w:b w:val="0"/>
          <w:bCs w:val="0"/>
          <w:sz w:val="24"/>
          <w:szCs w:val="24"/>
        </w:rPr>
        <w:t>.</w:t>
      </w:r>
      <w:r w:rsidRPr="6EFD04C6" w:rsidR="6EFD04C6">
        <w:rPr>
          <w:b w:val="0"/>
          <w:bCs w:val="0"/>
          <w:sz w:val="24"/>
          <w:szCs w:val="24"/>
        </w:rPr>
        <w:t>"</w:t>
      </w:r>
      <w:r w:rsidRPr="6EFD04C6" w:rsidR="6EFD04C6">
        <w:rPr>
          <w:b w:val="0"/>
          <w:bCs w:val="0"/>
          <w:sz w:val="24"/>
          <w:szCs w:val="24"/>
        </w:rPr>
        <w:t>(</w:t>
      </w:r>
      <w:r w:rsidRPr="6EFD04C6" w:rsidR="6EFD04C6">
        <w:rPr>
          <w:b w:val="0"/>
          <w:bCs w:val="0"/>
          <w:sz w:val="24"/>
          <w:szCs w:val="24"/>
        </w:rPr>
        <w:t>p</w:t>
      </w:r>
      <w:r w:rsidRPr="6EFD04C6" w:rsidR="6EFD04C6">
        <w:rPr>
          <w:b w:val="0"/>
          <w:bCs w:val="0"/>
          <w:sz w:val="24"/>
          <w:szCs w:val="24"/>
        </w:rPr>
        <w:t xml:space="preserve"> 9</w:t>
      </w:r>
      <w:r w:rsidRPr="6EFD04C6" w:rsidR="6EFD04C6">
        <w:rPr>
          <w:b w:val="0"/>
          <w:bCs w:val="0"/>
          <w:sz w:val="24"/>
          <w:szCs w:val="24"/>
        </w:rPr>
        <w:t>)</w:t>
      </w:r>
    </w:p>
    <w:p w:rsidR="6EFD04C6" w:rsidP="6EFD04C6" w:rsidRDefault="6EFD04C6" w14:paraId="192E5662" w14:textId="5D8427BA">
      <w:pPr>
        <w:pStyle w:val="Normal"/>
        <w:spacing w:line="360" w:lineRule="auto"/>
        <w:jc w:val="both"/>
      </w:pPr>
    </w:p>
    <w:p w:rsidR="6EFD04C6" w:rsidP="6EFD04C6" w:rsidRDefault="6EFD04C6" w14:paraId="78E493D1" w14:textId="75B57C2C">
      <w:pPr>
        <w:pStyle w:val="Normal"/>
        <w:spacing w:line="360" w:lineRule="auto"/>
        <w:jc w:val="both"/>
      </w:pPr>
      <w:r w:rsidRPr="6EFD04C6" w:rsidR="6EFD04C6">
        <w:rPr>
          <w:b w:val="0"/>
          <w:bCs w:val="0"/>
          <w:sz w:val="24"/>
          <w:szCs w:val="24"/>
        </w:rPr>
        <w:t>"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A regência verbal, a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sintaxe de concordância, o problema da crase, o </w:t>
      </w:r>
      <w:proofErr w:type="spellStart"/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sinclitismo</w:t>
      </w:r>
      <w:proofErr w:type="spellEnd"/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 pronominal, nada disso era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reduzido por mim a tabletes de conhecimentos que devessem ser engolidos pelos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estudantes. Tudo isso, pelo contrário, era proposto à curiosidade dos alunos de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maneira dinâmica e viva, no corpo mesmo de textos, ora de autores que estudávamos,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ora deles próprios, como objetos a serem desvelados e não como algo parado,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cujo perfil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 eu descrevesse.</w:t>
      </w:r>
      <w:r w:rsidRPr="6EFD04C6" w:rsidR="6EFD04C6">
        <w:rPr>
          <w:b w:val="0"/>
          <w:bCs w:val="0"/>
          <w:sz w:val="24"/>
          <w:szCs w:val="24"/>
        </w:rPr>
        <w:t>" (p 11)</w:t>
      </w:r>
    </w:p>
    <w:p w:rsidR="6EFD04C6" w:rsidP="6EFD04C6" w:rsidRDefault="6EFD04C6" w14:paraId="463FFA8A" w14:textId="65EDB066">
      <w:pPr>
        <w:pStyle w:val="Normal"/>
        <w:spacing w:line="360" w:lineRule="auto"/>
        <w:jc w:val="both"/>
      </w:pPr>
    </w:p>
    <w:p w:rsidR="6EFD04C6" w:rsidP="6EFD04C6" w:rsidRDefault="6EFD04C6" w14:noSpellErr="1" w14:paraId="2C44C50C" w14:textId="55AECC90">
      <w:pPr>
        <w:pStyle w:val="Normal"/>
        <w:spacing w:line="360" w:lineRule="auto"/>
        <w:jc w:val="both"/>
      </w:pPr>
      <w:r w:rsidRPr="6EFD04C6" w:rsidR="6EFD04C6">
        <w:rPr>
          <w:b w:val="0"/>
          <w:bCs w:val="0"/>
          <w:sz w:val="24"/>
          <w:szCs w:val="24"/>
        </w:rPr>
        <w:t>"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A memorização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mecânica da descrição do elo não se constitui em conhecimento do objeto. Por isso, é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que a leitura de um texto, tomado como pura descrição de um objeto é feita no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sentido de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memorizá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-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la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, nem é real leitura, nem dela portanto resulta o conhecimento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do objeto de que o texto fala.</w:t>
      </w:r>
      <w:r w:rsidRPr="6EFD04C6" w:rsidR="6EFD04C6">
        <w:rPr>
          <w:b w:val="0"/>
          <w:bCs w:val="0"/>
          <w:sz w:val="24"/>
          <w:szCs w:val="24"/>
        </w:rPr>
        <w:t>" (p 12)</w:t>
      </w:r>
    </w:p>
    <w:p w:rsidR="6EFD04C6" w:rsidP="6EFD04C6" w:rsidRDefault="6EFD04C6" w14:paraId="4FC9A933" w14:textId="3021C5ED">
      <w:pPr>
        <w:pStyle w:val="Normal"/>
        <w:spacing w:line="360" w:lineRule="auto"/>
        <w:jc w:val="both"/>
      </w:pPr>
    </w:p>
    <w:p w:rsidR="6EFD04C6" w:rsidP="6EFD04C6" w:rsidRDefault="6EFD04C6" w14:noSpellErr="1" w14:paraId="0FFB3A64" w14:textId="3BFCC7BA">
      <w:pPr>
        <w:pStyle w:val="Normal"/>
        <w:spacing w:line="360" w:lineRule="auto"/>
        <w:jc w:val="both"/>
      </w:pPr>
      <w:r w:rsidRPr="6EFD04C6" w:rsidR="6EFD04C6">
        <w:rPr>
          <w:b w:val="0"/>
          <w:bCs w:val="0"/>
          <w:sz w:val="24"/>
          <w:szCs w:val="24"/>
        </w:rPr>
        <w:t>"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A insistência na quantidade de leituras sem o devido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adentramento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 nos textos a serem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compreendidos, e não mecanicamente memorizados, revela uma visão mágica da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palavra escrita. Visão que urge ser superada.</w:t>
      </w:r>
      <w:r w:rsidRPr="6EFD04C6" w:rsidR="6EFD04C6">
        <w:rPr>
          <w:b w:val="0"/>
          <w:bCs w:val="0"/>
          <w:sz w:val="24"/>
          <w:szCs w:val="24"/>
        </w:rPr>
        <w:t>" (p 12)</w:t>
      </w:r>
    </w:p>
    <w:p w:rsidR="6EFD04C6" w:rsidP="6EFD04C6" w:rsidRDefault="6EFD04C6" w14:paraId="33C521DC" w14:textId="3F8943B2">
      <w:pPr>
        <w:pStyle w:val="Normal"/>
        <w:spacing w:line="360" w:lineRule="auto"/>
        <w:jc w:val="both"/>
      </w:pPr>
    </w:p>
    <w:p w:rsidR="6EFD04C6" w:rsidP="6EFD04C6" w:rsidRDefault="6EFD04C6" w14:noSpellErr="1" w14:paraId="3806EF24" w14:textId="51CC5949">
      <w:pPr>
        <w:pStyle w:val="Normal"/>
        <w:spacing w:line="360" w:lineRule="auto"/>
        <w:jc w:val="both"/>
      </w:pPr>
      <w:r w:rsidRPr="6EFD04C6" w:rsidR="6EFD04C6">
        <w:rPr>
          <w:b w:val="0"/>
          <w:bCs w:val="0"/>
          <w:sz w:val="24"/>
          <w:szCs w:val="24"/>
        </w:rPr>
        <w:t>"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A alfabetização é a criação ou a montagem da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expressão escrita da expressão oral. Esta montagem não pode ser feita pelo educador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para ou sobre o alfabetizando. Aí tem ele um momento de sua tarefa criadora.</w:t>
      </w:r>
      <w:r w:rsidRPr="6EFD04C6" w:rsidR="6EFD04C6">
        <w:rPr>
          <w:b w:val="0"/>
          <w:bCs w:val="0"/>
          <w:sz w:val="24"/>
          <w:szCs w:val="24"/>
        </w:rPr>
        <w:t>" (p 13)</w:t>
      </w:r>
    </w:p>
    <w:p w:rsidR="6EFD04C6" w:rsidP="6EFD04C6" w:rsidRDefault="6EFD04C6" w14:paraId="7DF2812B" w14:textId="5237484F">
      <w:pPr>
        <w:pStyle w:val="Normal"/>
        <w:spacing w:line="360" w:lineRule="auto"/>
        <w:jc w:val="both"/>
      </w:pPr>
    </w:p>
    <w:p w:rsidR="6EFD04C6" w:rsidP="6EFD04C6" w:rsidRDefault="6EFD04C6" w14:noSpellErr="1" w14:paraId="29D528FE" w14:textId="7C7244D2">
      <w:pPr>
        <w:pStyle w:val="Normal"/>
        <w:spacing w:line="360" w:lineRule="auto"/>
        <w:jc w:val="both"/>
      </w:pPr>
      <w:r w:rsidRPr="6EFD04C6" w:rsidR="6EFD04C6">
        <w:rPr>
          <w:b w:val="0"/>
          <w:bCs w:val="0"/>
          <w:sz w:val="24"/>
          <w:szCs w:val="24"/>
        </w:rPr>
        <w:t>"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É neste sentido que a leitura critica da realidade, dando- se num processo de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alfabetização ou não e associada sobretudo a certas práticas claramente políticas de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 xml:space="preserve">mobilização e de organização, pode constituir- se num instrumento para o que Gramsci </w:t>
      </w:r>
      <w:r w:rsidRPr="6EFD04C6" w:rsidR="6EFD04C6">
        <w:rPr>
          <w:rFonts w:ascii="Times New Roman" w:hAnsi="Times New Roman" w:eastAsia="Times New Roman" w:cs="Times New Roman"/>
          <w:sz w:val="24"/>
          <w:szCs w:val="24"/>
        </w:rPr>
        <w:t>chamaria de ação contra- hegemônica.</w:t>
      </w:r>
      <w:r w:rsidRPr="6EFD04C6" w:rsidR="6EFD04C6">
        <w:rPr>
          <w:b w:val="0"/>
          <w:bCs w:val="0"/>
          <w:sz w:val="24"/>
          <w:szCs w:val="24"/>
        </w:rPr>
        <w:t>" (p 15</w:t>
      </w:r>
      <w:r w:rsidRPr="6EFD04C6" w:rsidR="6EFD04C6">
        <w:rPr>
          <w:b w:val="0"/>
          <w:bCs w:val="0"/>
          <w:sz w:val="24"/>
          <w:szCs w:val="24"/>
        </w:rPr>
        <w:t>)</w:t>
      </w:r>
    </w:p>
    <w:sectPr>
      <w:type w:val="nextPage"/>
      <w:pgSz w:w="11906" w:h="16838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suff w:val="nothing"/>
      <w:lvlText w:val="%1."/>
      <w:lvlJc w:val="left"/>
      <w:pPr>
        <w:ind w:left="0" w:hanging="0"/>
      </w:p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04EE85CD"/>
  <w:rsids>
    <w:rsidRoot w:val="48C62EF9"/>
    <w:rsid w:val="48C62EF9"/>
    <w:rsid w:val="6EFD04C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1c90"/>
    <w:pPr>
      <w:widowControl/>
      <w:suppressAutoHyphens w:val="true"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link w:val="Ttulo1Char"/>
    <w:qFormat/>
    <w:rsid w:val="00ee1c90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ee1c90"/>
    <w:pPr>
      <w:keepNext/>
      <w:jc w:val="center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ee1c90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styleId="Ttulo2Char" w:customStyle="1">
    <w:name w:val="Título 2 Char"/>
    <w:basedOn w:val="DefaultParagraphFont"/>
    <w:link w:val="Ttulo2"/>
    <w:qFormat/>
    <w:rsid w:val="00ee1c90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2016-08-06T22:50:00.0000000Z</dcterms:created>
  <dc:creator>Robson Santos</dc:creator>
  <dc:description/>
  <dc:language>pt-BR</dc:language>
  <lastModifiedBy>João Bosco</lastModifiedBy>
  <dcterms:modified xsi:type="dcterms:W3CDTF">2016-09-27T05:03:56.2278591Z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