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3697" w14:textId="77777777" w:rsidR="00216FB7" w:rsidRDefault="00000000">
      <w:pPr>
        <w:jc w:val="center"/>
      </w:pPr>
      <w:r>
        <w:rPr>
          <w:b/>
          <w:sz w:val="40"/>
        </w:rPr>
        <w:t>Documento Final de Entrega</w:t>
      </w:r>
    </w:p>
    <w:p w14:paraId="39E7F375" w14:textId="77777777" w:rsidR="00216FB7" w:rsidRDefault="00000000">
      <w:pPr>
        <w:jc w:val="center"/>
      </w:pPr>
      <w:r>
        <w:rPr>
          <w:b/>
          <w:sz w:val="30"/>
        </w:rPr>
        <w:t>Tech Challenge - Fase 2 - Grupo NumberOne</w:t>
      </w:r>
    </w:p>
    <w:p w14:paraId="1273969D" w14:textId="77777777" w:rsidR="00216FB7" w:rsidRDefault="00000000">
      <w:r>
        <w:t xml:space="preserve">Este documento consolida os itens obrigatórios da entrega final da Fase 2 em formato estruturado, facilitando a validação dos requisitos, dos artefatos de infraestrutura, dos fluxos de CI/CD, dos links de apoio e dos pontos pendentes para fechamento antes da submissão no portal do </w:t>
      </w:r>
      <w:proofErr w:type="spellStart"/>
      <w:r>
        <w:t>aluno</w:t>
      </w:r>
      <w:proofErr w:type="spellEnd"/>
      <w:r>
        <w:t>.</w:t>
      </w:r>
    </w:p>
    <w:p w14:paraId="42378EDF" w14:textId="77777777" w:rsidR="00216FB7" w:rsidRDefault="00000000">
      <w:pPr>
        <w:pStyle w:val="Ttulo1"/>
      </w:pPr>
      <w:proofErr w:type="spellStart"/>
      <w:r>
        <w:t>Informações</w:t>
      </w:r>
      <w:proofErr w:type="spellEnd"/>
      <w:r>
        <w:t xml:space="preserve"> da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96"/>
        <w:gridCol w:w="8512"/>
      </w:tblGrid>
      <w:tr w:rsidR="00216FB7" w14:paraId="1303EFF3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6870E065" w14:textId="77777777" w:rsidR="00216FB7" w:rsidRDefault="00000000">
            <w:r>
              <w:rPr>
                <w:b/>
              </w:rPr>
              <w:t>Item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D5D654C" w14:textId="77777777" w:rsidR="00216FB7" w:rsidRDefault="00000000">
            <w:r>
              <w:rPr>
                <w:b/>
              </w:rPr>
              <w:t>Detalhamento</w:t>
            </w:r>
          </w:p>
        </w:tc>
      </w:tr>
      <w:tr w:rsidR="00216FB7" w14:paraId="7649FFE6" w14:textId="77777777">
        <w:trPr>
          <w:jc w:val="center"/>
        </w:trPr>
        <w:tc>
          <w:tcPr>
            <w:tcW w:w="4896" w:type="dxa"/>
            <w:vAlign w:val="center"/>
          </w:tcPr>
          <w:p w14:paraId="191900DE" w14:textId="77777777" w:rsidR="00216FB7" w:rsidRDefault="00000000">
            <w:r>
              <w:t>Nome do grupo</w:t>
            </w:r>
          </w:p>
        </w:tc>
        <w:tc>
          <w:tcPr>
            <w:tcW w:w="4896" w:type="dxa"/>
            <w:vAlign w:val="center"/>
          </w:tcPr>
          <w:p w14:paraId="6F42F1FA" w14:textId="77777777" w:rsidR="00216FB7" w:rsidRDefault="00000000">
            <w:r>
              <w:t>NumberOne</w:t>
            </w:r>
          </w:p>
        </w:tc>
      </w:tr>
      <w:tr w:rsidR="00216FB7" w14:paraId="5C53A46F" w14:textId="77777777">
        <w:trPr>
          <w:jc w:val="center"/>
        </w:trPr>
        <w:tc>
          <w:tcPr>
            <w:tcW w:w="4896" w:type="dxa"/>
            <w:vAlign w:val="center"/>
          </w:tcPr>
          <w:p w14:paraId="0FEB12F8" w14:textId="77777777" w:rsidR="00216FB7" w:rsidRDefault="00000000">
            <w:r>
              <w:t>Participantes e usernames no Discord</w:t>
            </w:r>
          </w:p>
        </w:tc>
        <w:tc>
          <w:tcPr>
            <w:tcW w:w="4896" w:type="dxa"/>
            <w:vAlign w:val="center"/>
          </w:tcPr>
          <w:p w14:paraId="484363AC" w14:textId="77777777" w:rsidR="00216FB7" w:rsidRDefault="00000000">
            <w:r>
              <w:t>Anderson - anderson_muniz</w:t>
            </w:r>
            <w:r>
              <w:br/>
              <w:t>Julio - julioosilva97</w:t>
            </w:r>
            <w:r>
              <w:br/>
              <w:t xml:space="preserve">Matheus </w:t>
            </w:r>
            <w:proofErr w:type="gramStart"/>
            <w:r>
              <w:t>- .msoaresli</w:t>
            </w:r>
            <w:proofErr w:type="gramEnd"/>
            <w:r>
              <w:br/>
              <w:t xml:space="preserve">Marcelo - </w:t>
            </w:r>
            <w:proofErr w:type="gramStart"/>
            <w:r>
              <w:t>marcelodot.i</w:t>
            </w:r>
            <w:proofErr w:type="gramEnd"/>
          </w:p>
        </w:tc>
      </w:tr>
      <w:tr w:rsidR="00216FB7" w14:paraId="509BDBB4" w14:textId="77777777">
        <w:trPr>
          <w:jc w:val="center"/>
        </w:trPr>
        <w:tc>
          <w:tcPr>
            <w:tcW w:w="4896" w:type="dxa"/>
            <w:vAlign w:val="center"/>
          </w:tcPr>
          <w:p w14:paraId="0FD82632" w14:textId="77777777" w:rsidR="00216FB7" w:rsidRDefault="00000000">
            <w:r>
              <w:t>Link da documentação</w:t>
            </w:r>
          </w:p>
        </w:tc>
        <w:tc>
          <w:tcPr>
            <w:tcW w:w="4896" w:type="dxa"/>
            <w:vAlign w:val="center"/>
          </w:tcPr>
          <w:p w14:paraId="723E06E8" w14:textId="77777777" w:rsidR="002171A2" w:rsidRDefault="00000000">
            <w:r>
              <w:t xml:space="preserve">Documentacao tecnica no repositorio: README.md, doc/, infra/ </w:t>
            </w:r>
            <w:proofErr w:type="gramStart"/>
            <w:r>
              <w:t>e .k</w:t>
            </w:r>
            <w:proofErr w:type="gramEnd"/>
            <w:r>
              <w:t>8s/.</w:t>
            </w:r>
          </w:p>
        </w:tc>
      </w:tr>
      <w:tr w:rsidR="00216FB7" w14:paraId="6E850445" w14:textId="77777777">
        <w:trPr>
          <w:jc w:val="center"/>
        </w:trPr>
        <w:tc>
          <w:tcPr>
            <w:tcW w:w="4896" w:type="dxa"/>
            <w:vAlign w:val="center"/>
          </w:tcPr>
          <w:p w14:paraId="0648781D" w14:textId="77777777" w:rsidR="00216FB7" w:rsidRDefault="00000000">
            <w:r>
              <w:t>Link do repositório</w:t>
            </w:r>
          </w:p>
        </w:tc>
        <w:tc>
          <w:tcPr>
            <w:tcW w:w="4896" w:type="dxa"/>
            <w:vAlign w:val="center"/>
          </w:tcPr>
          <w:p w14:paraId="25349D58" w14:textId="77777777" w:rsidR="00216FB7" w:rsidRDefault="00000000">
            <w:r>
              <w:t>https://github.com/MarceloGilos/PosTech15SOAT.git</w:t>
            </w:r>
          </w:p>
        </w:tc>
      </w:tr>
      <w:tr w:rsidR="00216FB7" w14:paraId="2A408A4F" w14:textId="77777777">
        <w:trPr>
          <w:jc w:val="center"/>
        </w:trPr>
        <w:tc>
          <w:tcPr>
            <w:tcW w:w="4896" w:type="dxa"/>
            <w:vAlign w:val="center"/>
          </w:tcPr>
          <w:p w14:paraId="0001B9F7" w14:textId="77777777" w:rsidR="00216FB7" w:rsidRDefault="00000000">
            <w:r>
              <w:t>Link do vídeo demonstrativo</w:t>
            </w:r>
          </w:p>
        </w:tc>
        <w:tc>
          <w:tcPr>
            <w:tcW w:w="4896" w:type="dxa"/>
            <w:vAlign w:val="center"/>
          </w:tcPr>
          <w:p w14:paraId="5D47E59C" w14:textId="416AFFA3" w:rsidR="00216FB7" w:rsidRDefault="00A3745F">
            <w:hyperlink r:id="rId8" w:history="1">
              <w:r w:rsidRPr="0018529B">
                <w:rPr>
                  <w:rStyle w:val="Hyperlink"/>
                </w:rPr>
                <w:t>https://drive.google.com/file/d/1n5WM2rpurVWOdH4W26HUwON4WfsVHgNI/view?usp=sharing</w:t>
              </w:r>
            </w:hyperlink>
          </w:p>
        </w:tc>
      </w:tr>
      <w:tr w:rsidR="00216FB7" w14:paraId="3ACDF645" w14:textId="77777777">
        <w:trPr>
          <w:jc w:val="center"/>
        </w:trPr>
        <w:tc>
          <w:tcPr>
            <w:tcW w:w="4896" w:type="dxa"/>
            <w:vAlign w:val="center"/>
          </w:tcPr>
          <w:p w14:paraId="0906CAF9" w14:textId="77777777" w:rsidR="00216FB7" w:rsidRDefault="00000000">
            <w:r>
              <w:t>Collection das APIs</w:t>
            </w:r>
          </w:p>
        </w:tc>
        <w:tc>
          <w:tcPr>
            <w:tcW w:w="4896" w:type="dxa"/>
            <w:vAlign w:val="center"/>
          </w:tcPr>
          <w:p w14:paraId="64A576DD" w14:textId="5A1CC062" w:rsidR="00A3745F" w:rsidRDefault="00A3745F" w:rsidP="00A3745F">
            <w:r>
              <w:t>Swagger/</w:t>
            </w:r>
            <w:proofErr w:type="spellStart"/>
            <w:r>
              <w:t>OpenAPI</w:t>
            </w:r>
            <w:proofErr w:type="spellEnd"/>
            <w:r>
              <w:t xml:space="preserve"> - </w:t>
            </w:r>
            <w:hyperlink r:id="rId9" w:history="1">
              <w:r w:rsidRPr="0018529B">
                <w:rPr>
                  <w:rStyle w:val="Hyperlink"/>
                </w:rPr>
                <w:t>http://localhost:8080/swagger-ui/index.html</w:t>
              </w:r>
            </w:hyperlink>
          </w:p>
        </w:tc>
      </w:tr>
    </w:tbl>
    <w:p w14:paraId="5A2C8DCF" w14:textId="77777777" w:rsidR="00216FB7" w:rsidRDefault="00000000">
      <w:pPr>
        <w:pStyle w:val="Ttulo1"/>
      </w:pPr>
      <w:proofErr w:type="spellStart"/>
      <w:r>
        <w:t>Referências</w:t>
      </w:r>
      <w:proofErr w:type="spellEnd"/>
      <w:r>
        <w:t xml:space="preserve"> de </w:t>
      </w:r>
      <w:proofErr w:type="spellStart"/>
      <w:r>
        <w:t>Apoio</w:t>
      </w:r>
      <w:proofErr w:type="spellEnd"/>
    </w:p>
    <w:p w14:paraId="7A491770" w14:textId="77777777" w:rsidR="00216FB7" w:rsidRDefault="00000000">
      <w:pPr>
        <w:pStyle w:val="Commarcadores"/>
      </w:pPr>
      <w:r>
        <w:t>Repositório do projeto com código-fonte, Dockerfile, docker-compose, workflows, manifests Kubernetes e scripts Terraform.</w:t>
      </w:r>
    </w:p>
    <w:p w14:paraId="61150A56" w14:textId="77777777" w:rsidR="00216FB7" w:rsidRDefault="00000000">
      <w:pPr>
        <w:pStyle w:val="Commarcadores"/>
      </w:pPr>
      <w:r>
        <w:t>Documentação técnica em README.md, doc/README.md, doc/testes/README.md e doc/security/README.md.</w:t>
      </w:r>
    </w:p>
    <w:p w14:paraId="7F3A7FBF" w14:textId="77777777" w:rsidR="00216FB7" w:rsidRDefault="00000000">
      <w:pPr>
        <w:pStyle w:val="Commarcadores"/>
      </w:pPr>
      <w:r>
        <w:t>Infraestrutura como código em infra/ e documentação dos módulos Terraform em infra/modules/*/README.md.</w:t>
      </w:r>
    </w:p>
    <w:p w14:paraId="0243C1EB" w14:textId="77777777" w:rsidR="00216FB7" w:rsidRDefault="00000000">
      <w:pPr>
        <w:pStyle w:val="Commarcadores"/>
      </w:pPr>
      <w:r>
        <w:t xml:space="preserve">Manifests Kubernetes </w:t>
      </w:r>
      <w:proofErr w:type="gramStart"/>
      <w:r>
        <w:t>em .k</w:t>
      </w:r>
      <w:proofErr w:type="gramEnd"/>
      <w:r>
        <w:t>8s/ para aplicação, banco de dados, Mailpit, ConfigMaps, Secrets, Services, Deployments, PVC e HPA.</w:t>
      </w:r>
    </w:p>
    <w:p w14:paraId="7C730DD6" w14:textId="77777777" w:rsidR="00216FB7" w:rsidRDefault="00000000">
      <w:pPr>
        <w:pStyle w:val="Commarcadores"/>
      </w:pPr>
      <w:r>
        <w:t>Diagramas de arquitetura, componentes, CI/CD e infraestrutura em doc/diagrams.</w:t>
      </w:r>
    </w:p>
    <w:p w14:paraId="64E6D729" w14:textId="77777777" w:rsidR="00216FB7" w:rsidRDefault="00000000">
      <w:pPr>
        <w:pStyle w:val="Ttulo1"/>
      </w:pPr>
      <w:r>
        <w:t>Disposição do Repositório - Fase 2</w:t>
      </w:r>
    </w:p>
    <w:p w14:paraId="06D91996" w14:textId="77777777" w:rsidR="00216FB7" w:rsidRDefault="00000000">
      <w:proofErr w:type="gramStart"/>
      <w:r>
        <w:t>A</w:t>
      </w:r>
      <w:proofErr w:type="gramEnd"/>
      <w:r>
        <w:t xml:space="preserve"> estrutura do repositório foi organizada para separar código de aplicação, documentação, infraestrutura como código, manifests Kubernetes, automação de CI/CD e evidências de qualidade. Essa organização facilita a rastreabilidade dos requisitos da Fase 2 e a validação dos artefatos entregues.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216FB7" w14:paraId="13E0FBDF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51B7533A" w14:textId="77777777" w:rsidR="00216FB7" w:rsidRDefault="00000000">
            <w:r>
              <w:rPr>
                <w:b/>
              </w:rPr>
              <w:t>Estrutura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0100B9B5" w14:textId="77777777" w:rsidR="00216FB7" w:rsidRDefault="00000000">
            <w:r>
              <w:rPr>
                <w:b/>
              </w:rPr>
              <w:t>Finalidade</w:t>
            </w:r>
          </w:p>
        </w:tc>
      </w:tr>
      <w:tr w:rsidR="00216FB7" w14:paraId="762B0767" w14:textId="77777777">
        <w:trPr>
          <w:jc w:val="center"/>
        </w:trPr>
        <w:tc>
          <w:tcPr>
            <w:tcW w:w="4896" w:type="dxa"/>
            <w:vAlign w:val="center"/>
          </w:tcPr>
          <w:p w14:paraId="392B4672" w14:textId="77777777" w:rsidR="00216FB7" w:rsidRDefault="00000000">
            <w:r>
              <w:t>src/main/java/br/com/fiap/numberone</w:t>
            </w:r>
          </w:p>
        </w:tc>
        <w:tc>
          <w:tcPr>
            <w:tcW w:w="4896" w:type="dxa"/>
            <w:vAlign w:val="center"/>
          </w:tcPr>
          <w:p w14:paraId="4C3A5DBD" w14:textId="77777777" w:rsidR="00216FB7" w:rsidRDefault="00000000">
            <w:r>
              <w:t>Código-fonte da API organizado por módulos e camadas de arquitetura.</w:t>
            </w:r>
          </w:p>
        </w:tc>
      </w:tr>
      <w:tr w:rsidR="00216FB7" w14:paraId="2191C782" w14:textId="77777777">
        <w:trPr>
          <w:jc w:val="center"/>
        </w:trPr>
        <w:tc>
          <w:tcPr>
            <w:tcW w:w="4896" w:type="dxa"/>
            <w:vAlign w:val="center"/>
          </w:tcPr>
          <w:p w14:paraId="6BC80243" w14:textId="77777777" w:rsidR="00216FB7" w:rsidRDefault="00000000">
            <w:r>
              <w:t>src/test</w:t>
            </w:r>
          </w:p>
        </w:tc>
        <w:tc>
          <w:tcPr>
            <w:tcW w:w="4896" w:type="dxa"/>
            <w:vAlign w:val="center"/>
          </w:tcPr>
          <w:p w14:paraId="730BAA51" w14:textId="77777777" w:rsidR="00216FB7" w:rsidRDefault="00000000">
            <w:r>
              <w:t>Testes unitários, integração e Cucumber/E2E.</w:t>
            </w:r>
          </w:p>
        </w:tc>
      </w:tr>
      <w:tr w:rsidR="00216FB7" w14:paraId="098FF820" w14:textId="77777777">
        <w:trPr>
          <w:jc w:val="center"/>
        </w:trPr>
        <w:tc>
          <w:tcPr>
            <w:tcW w:w="4896" w:type="dxa"/>
            <w:vAlign w:val="center"/>
          </w:tcPr>
          <w:p w14:paraId="709F9739" w14:textId="77777777" w:rsidR="00216FB7" w:rsidRDefault="00000000">
            <w:r>
              <w:t>Dockerfile</w:t>
            </w:r>
          </w:p>
        </w:tc>
        <w:tc>
          <w:tcPr>
            <w:tcW w:w="4896" w:type="dxa"/>
            <w:vAlign w:val="center"/>
          </w:tcPr>
          <w:p w14:paraId="35794D1C" w14:textId="77777777" w:rsidR="00216FB7" w:rsidRDefault="00000000">
            <w:r>
              <w:t>Imagem containerizada da aplicação Java/Spring Boot.</w:t>
            </w:r>
          </w:p>
        </w:tc>
      </w:tr>
      <w:tr w:rsidR="00216FB7" w14:paraId="181AC9DC" w14:textId="77777777">
        <w:trPr>
          <w:jc w:val="center"/>
        </w:trPr>
        <w:tc>
          <w:tcPr>
            <w:tcW w:w="4896" w:type="dxa"/>
            <w:vAlign w:val="center"/>
          </w:tcPr>
          <w:p w14:paraId="732EAC01" w14:textId="77777777" w:rsidR="00216FB7" w:rsidRDefault="00000000">
            <w:r>
              <w:t>docker-compose.yml</w:t>
            </w:r>
          </w:p>
        </w:tc>
        <w:tc>
          <w:tcPr>
            <w:tcW w:w="4896" w:type="dxa"/>
            <w:vAlign w:val="center"/>
          </w:tcPr>
          <w:p w14:paraId="60898E09" w14:textId="77777777" w:rsidR="00216FB7" w:rsidRDefault="00000000">
            <w:r>
              <w:t xml:space="preserve">Ambiente local com aplicação, PostgreSQL e </w:t>
            </w:r>
            <w:r>
              <w:lastRenderedPageBreak/>
              <w:t>Mailpit.</w:t>
            </w:r>
          </w:p>
        </w:tc>
      </w:tr>
      <w:tr w:rsidR="00216FB7" w14:paraId="6EE02B2C" w14:textId="77777777">
        <w:trPr>
          <w:jc w:val="center"/>
        </w:trPr>
        <w:tc>
          <w:tcPr>
            <w:tcW w:w="4896" w:type="dxa"/>
            <w:vAlign w:val="center"/>
          </w:tcPr>
          <w:p w14:paraId="56BEC78D" w14:textId="77777777" w:rsidR="00216FB7" w:rsidRDefault="00000000">
            <w:proofErr w:type="gramStart"/>
            <w:r>
              <w:lastRenderedPageBreak/>
              <w:t>.k</w:t>
            </w:r>
            <w:proofErr w:type="gramEnd"/>
            <w:r>
              <w:t>8s/</w:t>
            </w:r>
          </w:p>
        </w:tc>
        <w:tc>
          <w:tcPr>
            <w:tcW w:w="4896" w:type="dxa"/>
            <w:vAlign w:val="center"/>
          </w:tcPr>
          <w:p w14:paraId="6FFA42C3" w14:textId="77777777" w:rsidR="00216FB7" w:rsidRDefault="00000000">
            <w:r>
              <w:t xml:space="preserve">Manifests Kubernetes </w:t>
            </w:r>
            <w:proofErr w:type="gramStart"/>
            <w:r>
              <w:t>para app</w:t>
            </w:r>
            <w:proofErr w:type="gramEnd"/>
            <w:r>
              <w:t>, banco, Mailpit, ConfigMaps, Secrets, Services, Deployments, PVC e HPA.</w:t>
            </w:r>
          </w:p>
        </w:tc>
      </w:tr>
      <w:tr w:rsidR="00216FB7" w14:paraId="40C2A12D" w14:textId="77777777">
        <w:trPr>
          <w:jc w:val="center"/>
        </w:trPr>
        <w:tc>
          <w:tcPr>
            <w:tcW w:w="4896" w:type="dxa"/>
            <w:vAlign w:val="center"/>
          </w:tcPr>
          <w:p w14:paraId="28E52C66" w14:textId="77777777" w:rsidR="00216FB7" w:rsidRDefault="00000000">
            <w:proofErr w:type="gramStart"/>
            <w:r>
              <w:t>.github</w:t>
            </w:r>
            <w:proofErr w:type="gramEnd"/>
            <w:r>
              <w:t>/workflows/</w:t>
            </w:r>
          </w:p>
        </w:tc>
        <w:tc>
          <w:tcPr>
            <w:tcW w:w="4896" w:type="dxa"/>
            <w:vAlign w:val="center"/>
          </w:tcPr>
          <w:p w14:paraId="7AE510CE" w14:textId="77777777" w:rsidR="002171A2" w:rsidRDefault="00000000">
            <w:r>
              <w:t>Pipelines de CI, deploy local do banco e deploy local da API usando runner self-hosted.</w:t>
            </w:r>
          </w:p>
        </w:tc>
      </w:tr>
      <w:tr w:rsidR="00216FB7" w14:paraId="6A5F5510" w14:textId="77777777">
        <w:trPr>
          <w:jc w:val="center"/>
        </w:trPr>
        <w:tc>
          <w:tcPr>
            <w:tcW w:w="4896" w:type="dxa"/>
            <w:vAlign w:val="center"/>
          </w:tcPr>
          <w:p w14:paraId="05AE1C62" w14:textId="77777777" w:rsidR="00216FB7" w:rsidRDefault="00000000">
            <w:r>
              <w:t>infra/</w:t>
            </w:r>
          </w:p>
        </w:tc>
        <w:tc>
          <w:tcPr>
            <w:tcW w:w="4896" w:type="dxa"/>
            <w:vAlign w:val="center"/>
          </w:tcPr>
          <w:p w14:paraId="038397B3" w14:textId="77777777" w:rsidR="002171A2" w:rsidRDefault="00000000">
            <w:r>
              <w:t>Terraform para VPC, EKS, RDS e ECR, alem de scripts AWS de deploy/destruicao.</w:t>
            </w:r>
          </w:p>
        </w:tc>
      </w:tr>
      <w:tr w:rsidR="00216FB7" w14:paraId="340DE976" w14:textId="77777777">
        <w:trPr>
          <w:jc w:val="center"/>
        </w:trPr>
        <w:tc>
          <w:tcPr>
            <w:tcW w:w="4896" w:type="dxa"/>
            <w:vAlign w:val="center"/>
          </w:tcPr>
          <w:p w14:paraId="664F3900" w14:textId="77777777" w:rsidR="002171A2" w:rsidRDefault="00000000">
            <w:r>
              <w:t>doc/diagrams/</w:t>
            </w:r>
          </w:p>
        </w:tc>
        <w:tc>
          <w:tcPr>
            <w:tcW w:w="4896" w:type="dxa"/>
            <w:vAlign w:val="center"/>
          </w:tcPr>
          <w:p w14:paraId="084AAE50" w14:textId="77777777" w:rsidR="002171A2" w:rsidRDefault="00000000">
            <w:r>
              <w:t>Diagramas de arquitetura geral, EKS, VPC, componentes C4/Mermaid e fluxo de GitHub Actions.</w:t>
            </w:r>
          </w:p>
        </w:tc>
      </w:tr>
      <w:tr w:rsidR="00216FB7" w14:paraId="32ECC434" w14:textId="77777777">
        <w:trPr>
          <w:jc w:val="center"/>
        </w:trPr>
        <w:tc>
          <w:tcPr>
            <w:tcW w:w="4896" w:type="dxa"/>
            <w:vAlign w:val="center"/>
          </w:tcPr>
          <w:p w14:paraId="14C228C4" w14:textId="77777777" w:rsidR="00216FB7" w:rsidRDefault="00000000">
            <w:r>
              <w:t>doc/</w:t>
            </w:r>
          </w:p>
        </w:tc>
        <w:tc>
          <w:tcPr>
            <w:tcW w:w="4896" w:type="dxa"/>
            <w:vAlign w:val="center"/>
          </w:tcPr>
          <w:p w14:paraId="77A292F5" w14:textId="77777777" w:rsidR="00216FB7" w:rsidRDefault="00000000">
            <w:r>
              <w:t>Documentação técnica, testes, segurança, módulos, linguagem ubíqua e documentação de equipe.</w:t>
            </w:r>
          </w:p>
        </w:tc>
      </w:tr>
    </w:tbl>
    <w:p w14:paraId="06EACBFD" w14:textId="77777777" w:rsidR="00216FB7" w:rsidRDefault="00000000">
      <w:pPr>
        <w:pStyle w:val="Ttulo1"/>
      </w:pPr>
      <w:proofErr w:type="spellStart"/>
      <w:r>
        <w:t>Desenho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Proposta</w:t>
      </w:r>
      <w:proofErr w:type="spellEnd"/>
    </w:p>
    <w:p w14:paraId="78A05BA2" w14:textId="77777777" w:rsidR="00216FB7" w:rsidRDefault="00000000">
      <w:r>
        <w:t>Os desenhos abaixo representam os recursos escolhidos para a solução: aplicação Spring Boot, Kubernetes/EKS, banco PostgreSQL/RDS, registry ECR, rede AWS e componentes internos da API.</w:t>
      </w:r>
    </w:p>
    <w:p w14:paraId="3AE854EE" w14:textId="77777777" w:rsidR="00216F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7A0D2A" wp14:editId="1257C380">
            <wp:extent cx="5760720" cy="66405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berone-geral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0AB2" w14:textId="77777777" w:rsidR="00216FB7" w:rsidRDefault="00000000">
      <w:pPr>
        <w:jc w:val="center"/>
      </w:pPr>
      <w:r>
        <w:t>Arquitetura geral da solucao - doc/diagrams/terraform/numberone-geral.drawio.png</w:t>
      </w:r>
    </w:p>
    <w:p w14:paraId="221A3F82" w14:textId="77777777" w:rsidR="00216FB7" w:rsidRDefault="00216FB7"/>
    <w:p w14:paraId="640326FB" w14:textId="77777777" w:rsidR="00216F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F3C4AA" wp14:editId="61CC8C51">
            <wp:extent cx="5760720" cy="4735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berone-eks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5355" w14:textId="77777777" w:rsidR="00216FB7" w:rsidRDefault="00000000">
      <w:pPr>
        <w:jc w:val="center"/>
      </w:pPr>
      <w:r>
        <w:t>Arquitetura do cluster Kubernetes/EKS - doc/diagrams/terraform/numberone-eks.drawio.png</w:t>
      </w:r>
    </w:p>
    <w:p w14:paraId="2FB8D027" w14:textId="77777777" w:rsidR="00216FB7" w:rsidRDefault="00216FB7"/>
    <w:p w14:paraId="60162DB3" w14:textId="77777777" w:rsidR="00216F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2FE21A" wp14:editId="6B02081D">
            <wp:extent cx="5760720" cy="55290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ao C4 Component - G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1B72" w14:textId="77777777" w:rsidR="00216FB7" w:rsidRDefault="00000000">
      <w:pPr>
        <w:jc w:val="center"/>
      </w:pPr>
      <w:r>
        <w:t>Visao C4 dos componentes - doc/diagrams/componente/Visao C4 Component - Geral.png</w:t>
      </w:r>
    </w:p>
    <w:p w14:paraId="42FDC213" w14:textId="77777777" w:rsidR="00216FB7" w:rsidRDefault="00216FB7"/>
    <w:p w14:paraId="1C0B2EB1" w14:textId="77777777" w:rsidR="00216FB7" w:rsidRDefault="00000000">
      <w:pPr>
        <w:pStyle w:val="Ttulo1"/>
      </w:pPr>
      <w:r>
        <w:t>Leitura Recomendada da Documentação</w:t>
      </w:r>
    </w:p>
    <w:p w14:paraId="740B0354" w14:textId="77777777" w:rsidR="00216FB7" w:rsidRDefault="00000000">
      <w:pPr>
        <w:pStyle w:val="Commarcadores"/>
      </w:pPr>
      <w:r>
        <w:t>Primeiro, ler o README.md da raiz para visão geral, execução local, autenticação, endpoints e testes.</w:t>
      </w:r>
    </w:p>
    <w:p w14:paraId="658BB535" w14:textId="77777777" w:rsidR="00216FB7" w:rsidRDefault="00000000">
      <w:pPr>
        <w:pStyle w:val="Commarcadores"/>
      </w:pPr>
      <w:r>
        <w:t xml:space="preserve">Em seguida, </w:t>
      </w:r>
      <w:proofErr w:type="gramStart"/>
      <w:r>
        <w:t>consultar .</w:t>
      </w:r>
      <w:proofErr w:type="gramEnd"/>
      <w:r>
        <w:t>k8s/README.md para execução em Kubernetes local e estrutura dos manifests.</w:t>
      </w:r>
    </w:p>
    <w:p w14:paraId="3BB3B0A9" w14:textId="77777777" w:rsidR="00216FB7" w:rsidRDefault="00000000">
      <w:pPr>
        <w:pStyle w:val="Commarcadores"/>
      </w:pPr>
      <w:r>
        <w:t>Depois, consultar infra/README.md e os READMEs dos módulos Terraform para entender VPC, EKS, RDS e ECR.</w:t>
      </w:r>
    </w:p>
    <w:p w14:paraId="778D0747" w14:textId="77777777" w:rsidR="00216FB7" w:rsidRDefault="00000000">
      <w:pPr>
        <w:pStyle w:val="Commarcadores"/>
      </w:pPr>
      <w:r>
        <w:t>Para arquitetura de componentes, consultar doc/diagrams/componente/componentes.md e as imagens geradas.</w:t>
      </w:r>
    </w:p>
    <w:p w14:paraId="785D1E5C" w14:textId="77777777" w:rsidR="00216FB7" w:rsidRDefault="00000000">
      <w:pPr>
        <w:pStyle w:val="Commarcadores"/>
      </w:pPr>
      <w:r>
        <w:t>Por fim, validar testes e segurança em doc/testes/README.md e doc/security/relatorio-vulnerabilidades.md.</w:t>
      </w:r>
    </w:p>
    <w:p w14:paraId="27629B18" w14:textId="77777777" w:rsidR="00216FB7" w:rsidRDefault="00000000">
      <w:pPr>
        <w:pStyle w:val="Ttulo1"/>
      </w:pPr>
      <w:r>
        <w:lastRenderedPageBreak/>
        <w:t>Complemento de CI/CD e Infraestrutura</w:t>
      </w:r>
    </w:p>
    <w:p w14:paraId="0CE4C24F" w14:textId="77777777" w:rsidR="00216FB7" w:rsidRDefault="00000000">
      <w:r>
        <w:t xml:space="preserve">A pipeline local foi separada em três workflows: CI, CD Local - Banco de Dados e CD Local - API. O CI executa validação Maven, build, testes unitários e validação dos manifests. O CD do banco aplica namespace, PostgreSQL e Mailpit. O CD da API realiza build da imagem Docker, carrega </w:t>
      </w:r>
      <w:proofErr w:type="gramStart"/>
      <w:r>
        <w:t>a</w:t>
      </w:r>
      <w:proofErr w:type="gramEnd"/>
      <w:r>
        <w:t xml:space="preserve"> imagem no Minikube quando disponível, aplica ConfigMap, Secret, Service, Deployment e HPA, e aguarda o rollout da aplicação.</w:t>
      </w:r>
    </w:p>
    <w:p w14:paraId="3EFF1B54" w14:textId="77777777" w:rsidR="00216FB7" w:rsidRDefault="00000000">
      <w:r>
        <w:t>O Terraform não precisa necessariamente executar dentro da pipeline da aplicação para atender ao enunciado. O requisito de IaC está contemplado pelos scripts em infra/, enquanto o CI/CD atua sobre build, testes, imagem Docker e deploy no cluster Kubernetes. Opcionalmente, uma pipeline separada de infraestrutura pode ser criada para automatizar terraform plan/apply.</w:t>
      </w:r>
    </w:p>
    <w:p w14:paraId="5BC83C0E" w14:textId="77777777" w:rsidR="002171A2" w:rsidRDefault="00000000">
      <w:pPr>
        <w:pStyle w:val="Ttulo2"/>
      </w:pPr>
      <w:r>
        <w:t>Complemento sobre Kustomize e runner self-hosted</w:t>
      </w:r>
    </w:p>
    <w:p w14:paraId="2BB4DD6C" w14:textId="77777777" w:rsidR="002171A2" w:rsidRDefault="00000000">
      <w:proofErr w:type="gramStart"/>
      <w:r>
        <w:t>A</w:t>
      </w:r>
      <w:proofErr w:type="gramEnd"/>
      <w:r>
        <w:t xml:space="preserve"> estrutura Kubernetes foi organizada com Kustomize</w:t>
      </w:r>
      <w:proofErr w:type="gramStart"/>
      <w:r>
        <w:t>: .k</w:t>
      </w:r>
      <w:proofErr w:type="gramEnd"/>
      <w:r>
        <w:t xml:space="preserve">8s/base concentra os manifests comuns </w:t>
      </w:r>
      <w:proofErr w:type="gramStart"/>
      <w:r>
        <w:t>e .k</w:t>
      </w:r>
      <w:proofErr w:type="gramEnd"/>
      <w:r>
        <w:t>8s/overlays separa as variacoes local e AWS. Os workflows locais aplicam os overlays local/database e local/api, reduzindo duplicacao de YAML e deixando explicito o que muda por ambiente.</w:t>
      </w:r>
    </w:p>
    <w:p w14:paraId="61EF7171" w14:textId="43D2F0B7" w:rsidR="002171A2" w:rsidRDefault="00000000">
      <w:proofErr w:type="gramStart"/>
      <w:r>
        <w:t>A</w:t>
      </w:r>
      <w:proofErr w:type="gramEnd"/>
      <w:r>
        <w:t xml:space="preserve"> execucao local do deploy via GitHub Actions depende de runner self-hosted no Windows com label runner-windows-0002. Esse runner fica conectado ao GitHub aguardando jobs; quando uma action compativel e disparada, ele baixa o codigo na pasta _work e executa as steps contra o Docker Desktop e o Minikube da maquina do desenvolvedor.</w:t>
      </w:r>
    </w:p>
    <w:sectPr w:rsidR="002171A2" w:rsidSect="00034616">
      <w:footerReference w:type="default" r:id="rId13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940F" w14:textId="77777777" w:rsidR="00ED0DAE" w:rsidRDefault="00ED0DAE">
      <w:pPr>
        <w:spacing w:after="0" w:line="240" w:lineRule="auto"/>
      </w:pPr>
      <w:r>
        <w:separator/>
      </w:r>
    </w:p>
  </w:endnote>
  <w:endnote w:type="continuationSeparator" w:id="0">
    <w:p w14:paraId="39C20736" w14:textId="77777777" w:rsidR="00ED0DAE" w:rsidRDefault="00ED0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9A53" w14:textId="77777777" w:rsidR="00B3627F" w:rsidRDefault="00BC6FCD">
    <w:pPr>
      <w:pStyle w:val="Rodap"/>
      <w:jc w:val="center"/>
    </w:pPr>
    <w:r>
      <w:rPr>
        <w:color w:val="646464"/>
        <w:sz w:val="18"/>
      </w:rPr>
      <w:t xml:space="preserve">Tech Challenge - Grupo </w:t>
    </w:r>
    <w:proofErr w:type="spellStart"/>
    <w:r>
      <w:rPr>
        <w:color w:val="646464"/>
        <w:sz w:val="18"/>
      </w:rPr>
      <w:t>NumberOne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990AC" w14:textId="77777777" w:rsidR="00ED0DAE" w:rsidRDefault="00ED0DAE">
      <w:pPr>
        <w:spacing w:after="0" w:line="240" w:lineRule="auto"/>
      </w:pPr>
      <w:r>
        <w:separator/>
      </w:r>
    </w:p>
  </w:footnote>
  <w:footnote w:type="continuationSeparator" w:id="0">
    <w:p w14:paraId="30499F4B" w14:textId="77777777" w:rsidR="00ED0DAE" w:rsidRDefault="00ED0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84651">
    <w:abstractNumId w:val="8"/>
  </w:num>
  <w:num w:numId="2" w16cid:durableId="1728919942">
    <w:abstractNumId w:val="6"/>
  </w:num>
  <w:num w:numId="3" w16cid:durableId="1443918946">
    <w:abstractNumId w:val="5"/>
  </w:num>
  <w:num w:numId="4" w16cid:durableId="1975787264">
    <w:abstractNumId w:val="4"/>
  </w:num>
  <w:num w:numId="5" w16cid:durableId="51543823">
    <w:abstractNumId w:val="7"/>
  </w:num>
  <w:num w:numId="6" w16cid:durableId="1968394914">
    <w:abstractNumId w:val="3"/>
  </w:num>
  <w:num w:numId="7" w16cid:durableId="1037240284">
    <w:abstractNumId w:val="2"/>
  </w:num>
  <w:num w:numId="8" w16cid:durableId="771129330">
    <w:abstractNumId w:val="1"/>
  </w:num>
  <w:num w:numId="9" w16cid:durableId="170513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58"/>
    <w:rsid w:val="0006063C"/>
    <w:rsid w:val="00105542"/>
    <w:rsid w:val="0015074B"/>
    <w:rsid w:val="00216FB7"/>
    <w:rsid w:val="002171A2"/>
    <w:rsid w:val="00220820"/>
    <w:rsid w:val="0029639D"/>
    <w:rsid w:val="00326F90"/>
    <w:rsid w:val="00484354"/>
    <w:rsid w:val="004E1D11"/>
    <w:rsid w:val="00610273"/>
    <w:rsid w:val="007C59DF"/>
    <w:rsid w:val="008C5FA2"/>
    <w:rsid w:val="009A6137"/>
    <w:rsid w:val="00A3745F"/>
    <w:rsid w:val="00AA1D8D"/>
    <w:rsid w:val="00B3627F"/>
    <w:rsid w:val="00B47730"/>
    <w:rsid w:val="00BA1A30"/>
    <w:rsid w:val="00BC6FCD"/>
    <w:rsid w:val="00C37E2E"/>
    <w:rsid w:val="00CB0664"/>
    <w:rsid w:val="00E263C2"/>
    <w:rsid w:val="00ED0DAE"/>
    <w:rsid w:val="00F67B52"/>
    <w:rsid w:val="00FC693F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929795"/>
  <w14:defaultImageDpi w14:val="300"/>
  <w15:docId w15:val="{9A326B12-404F-4046-9A19-9F3DA588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A1A3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5WM2rpurVWOdH4W26HUwON4WfsVHgNI/view?usp=sharing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:8080/swagger-ui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825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Soares Lima</cp:lastModifiedBy>
  <cp:revision>5</cp:revision>
  <dcterms:created xsi:type="dcterms:W3CDTF">2026-05-03T21:57:00Z</dcterms:created>
  <dcterms:modified xsi:type="dcterms:W3CDTF">2026-07-15T02:21:00Z</dcterms:modified>
  <cp:category/>
</cp:coreProperties>
</file>