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3447B" w14:textId="19507B42" w:rsidR="00A55BB7" w:rsidRPr="00AE35D4" w:rsidRDefault="00127384" w:rsidP="00600F9B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cs="Calibri"/>
          <w:b/>
          <w:color w:val="000000"/>
          <w:sz w:val="24"/>
          <w:szCs w:val="24"/>
        </w:rPr>
      </w:pPr>
      <w:r w:rsidRPr="00AE35D4">
        <w:rPr>
          <w:rFonts w:cs="Calibri"/>
          <w:b/>
          <w:color w:val="000000"/>
          <w:sz w:val="24"/>
          <w:szCs w:val="24"/>
        </w:rPr>
        <w:t xml:space="preserve">VALORACIÓN DE </w:t>
      </w:r>
      <w:r w:rsidR="00DF750D">
        <w:rPr>
          <w:rFonts w:cs="Calibri"/>
          <w:b/>
          <w:color w:val="000000"/>
          <w:sz w:val="24"/>
          <w:szCs w:val="24"/>
        </w:rPr>
        <w:t>CONOCIMIENTO</w:t>
      </w:r>
    </w:p>
    <w:p w14:paraId="67A6F1A8" w14:textId="79FB6787" w:rsidR="00A55BB7" w:rsidRDefault="00DF750D">
      <w:pPr>
        <w:jc w:val="center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INSTRUMENTO CUESTIONARIO</w:t>
      </w:r>
    </w:p>
    <w:p w14:paraId="3CBF9324" w14:textId="066E8DE0" w:rsidR="00DF750D" w:rsidRPr="00AE35D4" w:rsidRDefault="00DF750D" w:rsidP="00DF750D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FECHA: </w:t>
      </w:r>
      <w:r w:rsidR="00124EBA">
        <w:rPr>
          <w:rFonts w:cs="Calibri"/>
          <w:sz w:val="24"/>
          <w:szCs w:val="24"/>
        </w:rPr>
        <w:t>14</w:t>
      </w:r>
      <w:r>
        <w:rPr>
          <w:rFonts w:cs="Calibri"/>
          <w:sz w:val="24"/>
          <w:szCs w:val="24"/>
        </w:rPr>
        <w:t xml:space="preserve"> </w:t>
      </w:r>
      <w:r w:rsidR="002A57C8">
        <w:rPr>
          <w:rFonts w:cs="Calibri"/>
          <w:sz w:val="24"/>
          <w:szCs w:val="24"/>
        </w:rPr>
        <w:t>de</w:t>
      </w:r>
      <w:r w:rsidR="00307FD7">
        <w:rPr>
          <w:rFonts w:cs="Calibri"/>
          <w:sz w:val="24"/>
          <w:szCs w:val="24"/>
        </w:rPr>
        <w:t xml:space="preserve"> </w:t>
      </w:r>
      <w:r w:rsidR="00124EBA">
        <w:rPr>
          <w:rFonts w:cs="Calibri"/>
          <w:sz w:val="24"/>
          <w:szCs w:val="24"/>
        </w:rPr>
        <w:t>ju</w:t>
      </w:r>
      <w:r w:rsidR="00141AD8">
        <w:rPr>
          <w:rFonts w:cs="Calibri"/>
          <w:sz w:val="24"/>
          <w:szCs w:val="24"/>
        </w:rPr>
        <w:t>l</w:t>
      </w:r>
      <w:r w:rsidR="00124EBA">
        <w:rPr>
          <w:rFonts w:cs="Calibri"/>
          <w:sz w:val="24"/>
          <w:szCs w:val="24"/>
        </w:rPr>
        <w:t>io</w:t>
      </w:r>
      <w:r>
        <w:rPr>
          <w:rFonts w:cs="Calibri"/>
          <w:sz w:val="24"/>
          <w:szCs w:val="24"/>
        </w:rPr>
        <w:t xml:space="preserve"> </w:t>
      </w:r>
      <w:r w:rsidR="00307FD7">
        <w:rPr>
          <w:rFonts w:cs="Calibri"/>
          <w:sz w:val="24"/>
          <w:szCs w:val="24"/>
        </w:rPr>
        <w:t>de</w:t>
      </w:r>
      <w:r>
        <w:rPr>
          <w:rFonts w:cs="Calibri"/>
          <w:sz w:val="24"/>
          <w:szCs w:val="24"/>
        </w:rPr>
        <w:t xml:space="preserve"> 202</w:t>
      </w:r>
      <w:r w:rsidR="004C3702">
        <w:rPr>
          <w:rFonts w:cs="Calibri"/>
          <w:sz w:val="24"/>
          <w:szCs w:val="24"/>
        </w:rPr>
        <w:t>2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7234"/>
      </w:tblGrid>
      <w:tr w:rsidR="00A55BB7" w14:paraId="5DF16CD1" w14:textId="77777777">
        <w:tc>
          <w:tcPr>
            <w:tcW w:w="1594" w:type="dxa"/>
          </w:tcPr>
          <w:p w14:paraId="0A91A51B" w14:textId="77777777" w:rsidR="00A55BB7" w:rsidRDefault="00127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Programa de Formación:</w:t>
            </w:r>
          </w:p>
        </w:tc>
        <w:tc>
          <w:tcPr>
            <w:tcW w:w="7234" w:type="dxa"/>
          </w:tcPr>
          <w:p w14:paraId="1077C5F1" w14:textId="69BEC42F" w:rsidR="00A55BB7" w:rsidRPr="00D33960" w:rsidRDefault="00BE1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 w:val="24"/>
                <w:szCs w:val="24"/>
                <w:highlight w:val="green"/>
              </w:rPr>
            </w:pPr>
            <w:r w:rsidRPr="00D33960">
              <w:rPr>
                <w:rFonts w:cs="Calibri"/>
                <w:sz w:val="24"/>
                <w:szCs w:val="24"/>
              </w:rPr>
              <w:t xml:space="preserve">TECNOLOGO </w:t>
            </w:r>
            <w:r w:rsidR="00307FD7">
              <w:rPr>
                <w:rFonts w:cs="Calibri"/>
                <w:sz w:val="24"/>
                <w:szCs w:val="24"/>
              </w:rPr>
              <w:t xml:space="preserve">EN </w:t>
            </w:r>
            <w:r w:rsidR="00124EBA">
              <w:rPr>
                <w:rFonts w:cs="Calibri"/>
                <w:sz w:val="24"/>
                <w:szCs w:val="24"/>
              </w:rPr>
              <w:t>PRODUCCION DE MULTIMEDIA</w:t>
            </w:r>
            <w:r w:rsidRPr="00D33960">
              <w:rPr>
                <w:rFonts w:cs="Calibri"/>
                <w:sz w:val="24"/>
                <w:szCs w:val="24"/>
              </w:rPr>
              <w:t xml:space="preserve"> </w:t>
            </w:r>
          </w:p>
        </w:tc>
      </w:tr>
      <w:tr w:rsidR="00A55BB7" w14:paraId="3B2BBAF0" w14:textId="77777777">
        <w:tc>
          <w:tcPr>
            <w:tcW w:w="1594" w:type="dxa"/>
          </w:tcPr>
          <w:p w14:paraId="11E86598" w14:textId="77777777" w:rsidR="00A55BB7" w:rsidRDefault="00127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ID ficha:</w:t>
            </w:r>
          </w:p>
        </w:tc>
        <w:tc>
          <w:tcPr>
            <w:tcW w:w="7234" w:type="dxa"/>
          </w:tcPr>
          <w:p w14:paraId="1B8E3FA1" w14:textId="1385351D" w:rsidR="00A55BB7" w:rsidRPr="00D33960" w:rsidRDefault="00BE1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 w:val="24"/>
                <w:szCs w:val="24"/>
                <w:highlight w:val="green"/>
              </w:rPr>
            </w:pPr>
            <w:r w:rsidRPr="00D33960">
              <w:rPr>
                <w:rFonts w:cs="Calibri"/>
                <w:sz w:val="24"/>
                <w:szCs w:val="24"/>
              </w:rPr>
              <w:t xml:space="preserve">CÓDIGO:     </w:t>
            </w:r>
            <w:r w:rsidR="00124EBA">
              <w:t>228102</w:t>
            </w:r>
            <w:r w:rsidR="009B27F4" w:rsidRPr="00D33960">
              <w:rPr>
                <w:rFonts w:cs="Calibri"/>
                <w:sz w:val="24"/>
                <w:szCs w:val="24"/>
              </w:rPr>
              <w:t xml:space="preserve"> ID</w:t>
            </w:r>
            <w:r w:rsidRPr="00D33960">
              <w:rPr>
                <w:rFonts w:cs="Calibri"/>
                <w:sz w:val="24"/>
                <w:szCs w:val="24"/>
              </w:rPr>
              <w:t xml:space="preserve"> FICHA: </w:t>
            </w:r>
            <w:r w:rsidR="0079563D">
              <w:rPr>
                <w:rFonts w:cs="Calibri"/>
                <w:sz w:val="24"/>
                <w:szCs w:val="24"/>
              </w:rPr>
              <w:t>2500096 VERSIÓN</w:t>
            </w:r>
            <w:r w:rsidR="00124EBA">
              <w:rPr>
                <w:rFonts w:cs="Calibri"/>
                <w:sz w:val="24"/>
                <w:szCs w:val="24"/>
              </w:rPr>
              <w:t>: 102</w:t>
            </w:r>
          </w:p>
        </w:tc>
      </w:tr>
      <w:tr w:rsidR="00A55BB7" w14:paraId="674EA5E8" w14:textId="77777777">
        <w:tc>
          <w:tcPr>
            <w:tcW w:w="1594" w:type="dxa"/>
          </w:tcPr>
          <w:p w14:paraId="17AF4C8D" w14:textId="77777777" w:rsidR="00A55BB7" w:rsidRDefault="00127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Competencia:</w:t>
            </w:r>
          </w:p>
          <w:p w14:paraId="3B187C03" w14:textId="77777777" w:rsidR="00A55BB7" w:rsidRDefault="00A55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7234" w:type="dxa"/>
          </w:tcPr>
          <w:p w14:paraId="355A612C" w14:textId="76867B3F" w:rsidR="00A55BB7" w:rsidRPr="00D33960" w:rsidRDefault="00BD1A0B" w:rsidP="003216D7">
            <w:pPr>
              <w:jc w:val="both"/>
              <w:rPr>
                <w:rFonts w:cs="Calibri"/>
                <w:sz w:val="24"/>
                <w:szCs w:val="24"/>
                <w:highlight w:val="green"/>
              </w:rPr>
            </w:pPr>
            <w:r w:rsidRPr="00BD1A0B">
              <w:rPr>
                <w:rFonts w:ascii="Arial" w:hAnsi="Arial" w:cs="Arial"/>
                <w:color w:val="000000"/>
              </w:rPr>
              <w:t>Promover la interacción idónea consigo mismo, con los demás y con la naturaleza en los contextos laboral y social.</w:t>
            </w:r>
          </w:p>
        </w:tc>
      </w:tr>
      <w:tr w:rsidR="002A57C8" w14:paraId="46BB3598" w14:textId="77777777">
        <w:tc>
          <w:tcPr>
            <w:tcW w:w="1594" w:type="dxa"/>
          </w:tcPr>
          <w:p w14:paraId="4F3F95B7" w14:textId="77777777" w:rsidR="002A57C8" w:rsidRDefault="002A57C8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Resultado de aprendizaje:</w:t>
            </w:r>
          </w:p>
        </w:tc>
        <w:tc>
          <w:tcPr>
            <w:tcW w:w="7234" w:type="dxa"/>
          </w:tcPr>
          <w:p w14:paraId="555F5E8D" w14:textId="55D5636D" w:rsidR="002A57C8" w:rsidRPr="00BD1A0B" w:rsidRDefault="002A57C8" w:rsidP="002A57C8">
            <w:pPr>
              <w:adjustRightInd w:val="0"/>
              <w:spacing w:after="200" w:line="276" w:lineRule="auto"/>
              <w:jc w:val="both"/>
              <w:rPr>
                <w:rFonts w:cs="Calibri"/>
                <w:sz w:val="24"/>
                <w:szCs w:val="24"/>
                <w:highlight w:val="green"/>
              </w:rPr>
            </w:pPr>
            <w:r w:rsidRPr="00BD1A0B">
              <w:rPr>
                <w:rFonts w:ascii="Arial" w:hAnsi="Arial" w:cs="Arial"/>
                <w:color w:val="000000"/>
              </w:rPr>
              <w:t>Redimensionar permanentemente su proyecto de vida de acuerdo con las circunstancias del contexto y con visión prospectiva.</w:t>
            </w:r>
          </w:p>
        </w:tc>
      </w:tr>
      <w:tr w:rsidR="002A57C8" w14:paraId="71873878" w14:textId="77777777">
        <w:tc>
          <w:tcPr>
            <w:tcW w:w="1594" w:type="dxa"/>
          </w:tcPr>
          <w:p w14:paraId="1703D10D" w14:textId="77777777" w:rsidR="002A57C8" w:rsidRDefault="002A57C8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Actividad de aprendizaje:</w:t>
            </w:r>
          </w:p>
        </w:tc>
        <w:tc>
          <w:tcPr>
            <w:tcW w:w="7234" w:type="dxa"/>
          </w:tcPr>
          <w:p w14:paraId="0877A87B" w14:textId="59400FED" w:rsidR="002A57C8" w:rsidRDefault="00124EBA" w:rsidP="002A57C8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  <w:r w:rsidRPr="00A83A23">
              <w:rPr>
                <w:rFonts w:ascii="Arial" w:hAnsi="Arial" w:cs="Arial"/>
                <w:color w:val="000000"/>
              </w:rPr>
              <w:t>Identificar el proyecto de vida con base en la planeación estratégica personal para desarrollarlo, identificando en la Matriz DOFA, las Fortalezas, Debilidades, Oportunidades y Amenazas</w:t>
            </w:r>
            <w:r>
              <w:rPr>
                <w:rFonts w:ascii="Arial" w:hAnsi="Arial" w:cs="Arial"/>
                <w:color w:val="000000"/>
              </w:rPr>
              <w:t xml:space="preserve"> frente a su quehacer ocupacional.</w:t>
            </w:r>
          </w:p>
        </w:tc>
      </w:tr>
      <w:tr w:rsidR="002A57C8" w14:paraId="487ECD13" w14:textId="77777777">
        <w:tc>
          <w:tcPr>
            <w:tcW w:w="1594" w:type="dxa"/>
          </w:tcPr>
          <w:p w14:paraId="6B8E3FDD" w14:textId="77777777" w:rsidR="002A57C8" w:rsidRPr="00BD1A0B" w:rsidRDefault="002A57C8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sz w:val="24"/>
                <w:szCs w:val="24"/>
              </w:rPr>
            </w:pPr>
            <w:r w:rsidRPr="00BD1A0B">
              <w:rPr>
                <w:rFonts w:cs="Calibri"/>
                <w:b/>
                <w:sz w:val="24"/>
                <w:szCs w:val="24"/>
              </w:rPr>
              <w:t>Aprendiz:</w:t>
            </w:r>
          </w:p>
        </w:tc>
        <w:tc>
          <w:tcPr>
            <w:tcW w:w="7234" w:type="dxa"/>
          </w:tcPr>
          <w:p w14:paraId="4B34ED42" w14:textId="085D026A" w:rsidR="002A57C8" w:rsidRPr="000E2E50" w:rsidRDefault="00170BCB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bCs/>
                <w:color w:val="000000"/>
                <w:sz w:val="24"/>
                <w:szCs w:val="24"/>
                <w:highlight w:val="green"/>
              </w:rPr>
              <w:t>María Paula Rivera Peña</w:t>
            </w:r>
          </w:p>
        </w:tc>
      </w:tr>
      <w:tr w:rsidR="002A57C8" w14:paraId="05FCFB54" w14:textId="77777777">
        <w:tc>
          <w:tcPr>
            <w:tcW w:w="1594" w:type="dxa"/>
          </w:tcPr>
          <w:p w14:paraId="438E3269" w14:textId="77777777" w:rsidR="002A57C8" w:rsidRPr="00BD1A0B" w:rsidRDefault="002A57C8" w:rsidP="002A5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sz w:val="24"/>
                <w:szCs w:val="24"/>
              </w:rPr>
            </w:pPr>
            <w:r w:rsidRPr="00BD1A0B">
              <w:rPr>
                <w:rFonts w:cs="Calibri"/>
                <w:b/>
                <w:sz w:val="24"/>
                <w:szCs w:val="24"/>
              </w:rPr>
              <w:t>Doc. identidad</w:t>
            </w:r>
          </w:p>
        </w:tc>
        <w:tc>
          <w:tcPr>
            <w:tcW w:w="7234" w:type="dxa"/>
          </w:tcPr>
          <w:p w14:paraId="4130BE2F" w14:textId="293E64EA" w:rsidR="002A57C8" w:rsidRPr="000E2E50" w:rsidRDefault="00170BCB" w:rsidP="002A57C8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bCs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bCs/>
                <w:color w:val="000000"/>
                <w:sz w:val="24"/>
                <w:szCs w:val="24"/>
                <w:highlight w:val="green"/>
              </w:rPr>
              <w:t>1079534343</w:t>
            </w:r>
          </w:p>
        </w:tc>
      </w:tr>
    </w:tbl>
    <w:p w14:paraId="5542685B" w14:textId="1EB9283F" w:rsidR="00A55BB7" w:rsidRDefault="00A55BB7">
      <w:pPr>
        <w:jc w:val="center"/>
        <w:rPr>
          <w:rFonts w:cs="Calibri"/>
          <w:sz w:val="24"/>
          <w:szCs w:val="24"/>
          <w:highlight w:val="green"/>
        </w:rPr>
      </w:pPr>
    </w:p>
    <w:p w14:paraId="4049AE50" w14:textId="17221BF5" w:rsidR="00DF750D" w:rsidRPr="00DF750D" w:rsidRDefault="00DF750D" w:rsidP="00DF750D">
      <w:pPr>
        <w:jc w:val="both"/>
        <w:rPr>
          <w:rFonts w:cs="Calibri"/>
          <w:sz w:val="24"/>
          <w:szCs w:val="24"/>
        </w:rPr>
      </w:pPr>
      <w:r w:rsidRPr="00DF750D">
        <w:rPr>
          <w:rFonts w:cs="Calibri"/>
          <w:sz w:val="24"/>
          <w:szCs w:val="24"/>
        </w:rPr>
        <w:t>A continuación, encontrará usted los posibles interrogantes o cuestionamientos que se pueden suscitar en el debate o conversatorio que se haga alrededor del resultado de aprendizaje que se está desarrollando:</w:t>
      </w:r>
    </w:p>
    <w:tbl>
      <w:tblPr>
        <w:tblStyle w:val="a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3775"/>
        <w:gridCol w:w="819"/>
        <w:gridCol w:w="804"/>
        <w:gridCol w:w="1689"/>
      </w:tblGrid>
      <w:tr w:rsidR="00BD1A0B" w14:paraId="7CFFC4AE" w14:textId="77777777" w:rsidTr="004E4FAB">
        <w:trPr>
          <w:trHeight w:val="288"/>
        </w:trPr>
        <w:tc>
          <w:tcPr>
            <w:tcW w:w="2547" w:type="dxa"/>
            <w:vMerge w:val="restart"/>
          </w:tcPr>
          <w:p w14:paraId="6FAA56A7" w14:textId="51D7CA0B" w:rsidR="00BD1A0B" w:rsidRDefault="00BD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  <w:highlight w:val="green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 xml:space="preserve">Criterio de evaluación. </w:t>
            </w:r>
          </w:p>
        </w:tc>
        <w:tc>
          <w:tcPr>
            <w:tcW w:w="3775" w:type="dxa"/>
            <w:vMerge w:val="restart"/>
          </w:tcPr>
          <w:p w14:paraId="74CB3E93" w14:textId="77777777" w:rsidR="00BD1A0B" w:rsidRDefault="00BD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Indicadores a evaluar</w:t>
            </w:r>
          </w:p>
        </w:tc>
        <w:tc>
          <w:tcPr>
            <w:tcW w:w="1623" w:type="dxa"/>
            <w:gridSpan w:val="2"/>
            <w:shd w:val="clear" w:color="auto" w:fill="FFFFFF"/>
          </w:tcPr>
          <w:p w14:paraId="342C7B9F" w14:textId="3D4EB3CD" w:rsidR="00BD1A0B" w:rsidRPr="004E4FAB" w:rsidRDefault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E4FAB">
              <w:rPr>
                <w:rFonts w:cs="Calibri"/>
                <w:color w:val="000000"/>
                <w:sz w:val="18"/>
                <w:szCs w:val="18"/>
              </w:rPr>
              <w:t>Apreciaci</w:t>
            </w:r>
            <w:r w:rsidR="00477468" w:rsidRPr="004E4FAB">
              <w:rPr>
                <w:rFonts w:cs="Calibri"/>
                <w:color w:val="000000"/>
                <w:sz w:val="18"/>
                <w:szCs w:val="18"/>
              </w:rPr>
              <w:t>ó</w:t>
            </w:r>
            <w:r w:rsidRPr="004E4FAB">
              <w:rPr>
                <w:rFonts w:cs="Calibri"/>
                <w:color w:val="000000"/>
                <w:sz w:val="18"/>
                <w:szCs w:val="18"/>
              </w:rPr>
              <w:t>n del Instructor</w:t>
            </w:r>
          </w:p>
        </w:tc>
        <w:tc>
          <w:tcPr>
            <w:tcW w:w="1689" w:type="dxa"/>
            <w:vMerge w:val="restart"/>
            <w:shd w:val="clear" w:color="auto" w:fill="FFFFFF"/>
          </w:tcPr>
          <w:p w14:paraId="298F6418" w14:textId="77777777" w:rsidR="00BD1A0B" w:rsidRPr="00DF750D" w:rsidRDefault="00BD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DF750D">
              <w:rPr>
                <w:rFonts w:cs="Calibri"/>
                <w:color w:val="000000"/>
                <w:sz w:val="16"/>
                <w:szCs w:val="24"/>
              </w:rPr>
              <w:t>Observaciones</w:t>
            </w:r>
          </w:p>
        </w:tc>
      </w:tr>
      <w:tr w:rsidR="00BD1A0B" w14:paraId="419969D0" w14:textId="77777777" w:rsidTr="004E4FAB">
        <w:tc>
          <w:tcPr>
            <w:tcW w:w="2547" w:type="dxa"/>
            <w:vMerge/>
          </w:tcPr>
          <w:p w14:paraId="7B2950DA" w14:textId="272CEE6A" w:rsidR="00BD1A0B" w:rsidRDefault="00BD1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  <w:vMerge/>
          </w:tcPr>
          <w:p w14:paraId="7B0FAEF5" w14:textId="77777777" w:rsidR="00BD1A0B" w:rsidRDefault="00BD1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19" w:type="dxa"/>
            <w:shd w:val="clear" w:color="auto" w:fill="FFFFFF"/>
          </w:tcPr>
          <w:p w14:paraId="23B7DF46" w14:textId="450F62F7" w:rsidR="00BD1A0B" w:rsidRDefault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</w:p>
        </w:tc>
        <w:tc>
          <w:tcPr>
            <w:tcW w:w="804" w:type="dxa"/>
            <w:shd w:val="clear" w:color="auto" w:fill="FFFFFF"/>
          </w:tcPr>
          <w:p w14:paraId="5FFD340E" w14:textId="47FF0599" w:rsidR="00BD1A0B" w:rsidRPr="0055264D" w:rsidRDefault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5264D">
              <w:rPr>
                <w:rFonts w:cs="Calibri"/>
                <w:color w:val="000000"/>
                <w:sz w:val="16"/>
                <w:szCs w:val="16"/>
              </w:rPr>
              <w:t>Por mejorar</w:t>
            </w:r>
          </w:p>
        </w:tc>
        <w:tc>
          <w:tcPr>
            <w:tcW w:w="1689" w:type="dxa"/>
            <w:vMerge/>
            <w:shd w:val="clear" w:color="auto" w:fill="FFFFFF"/>
          </w:tcPr>
          <w:p w14:paraId="0FC2DCB3" w14:textId="77777777" w:rsidR="00BD1A0B" w:rsidRDefault="00BD1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A608FB" w14:paraId="081D922B" w14:textId="77777777" w:rsidTr="004E4FAB">
        <w:trPr>
          <w:trHeight w:val="637"/>
        </w:trPr>
        <w:tc>
          <w:tcPr>
            <w:tcW w:w="2547" w:type="dxa"/>
            <w:vMerge w:val="restart"/>
          </w:tcPr>
          <w:p w14:paraId="40CAFC0B" w14:textId="77777777" w:rsidR="003A77D3" w:rsidRDefault="003A77D3" w:rsidP="003A77D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Identifica e integra los elementos de su contexto que le permiten redimensionar su proyecto de vida.</w:t>
            </w:r>
          </w:p>
          <w:p w14:paraId="554A702B" w14:textId="5203E54D" w:rsidR="00A608FB" w:rsidRPr="004E7007" w:rsidRDefault="00A608FB" w:rsidP="004C370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75" w:type="dxa"/>
          </w:tcPr>
          <w:p w14:paraId="2171A0C2" w14:textId="77777777" w:rsidR="009D4891" w:rsidRDefault="00B41E22" w:rsidP="009D4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Qué es </w:t>
            </w:r>
            <w:r w:rsidR="00124EBA">
              <w:rPr>
                <w:rFonts w:ascii="Arial" w:hAnsi="Arial" w:cs="Arial"/>
                <w:sz w:val="18"/>
                <w:szCs w:val="18"/>
              </w:rPr>
              <w:t>el asertividad</w:t>
            </w:r>
            <w:r w:rsidR="00DF750D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23BDFE89" w14:textId="3522EE96" w:rsidR="00DF750D" w:rsidRPr="000E1EA5" w:rsidRDefault="009D4891" w:rsidP="009D4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9D4891">
              <w:rPr>
                <w:rFonts w:ascii="Arial" w:hAnsi="Arial" w:cs="Arial"/>
                <w:sz w:val="18"/>
                <w:szCs w:val="18"/>
              </w:rPr>
              <w:t>s una habilidad social, y ciertas personas necesitan comunicarse adecuadamente y defender sus derechos e ideas, así como respetar los derechos e ideas de los demás</w:t>
            </w:r>
          </w:p>
        </w:tc>
        <w:tc>
          <w:tcPr>
            <w:tcW w:w="819" w:type="dxa"/>
          </w:tcPr>
          <w:p w14:paraId="4ADA8A3D" w14:textId="7AACA43D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3CF6100A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46D22D38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A438CE" w14:paraId="274F7E9B" w14:textId="77777777" w:rsidTr="004E4FAB">
        <w:trPr>
          <w:trHeight w:val="637"/>
        </w:trPr>
        <w:tc>
          <w:tcPr>
            <w:tcW w:w="2547" w:type="dxa"/>
            <w:vMerge/>
          </w:tcPr>
          <w:p w14:paraId="17EF2795" w14:textId="77777777" w:rsidR="00A438CE" w:rsidRPr="007D37DE" w:rsidRDefault="00A438CE" w:rsidP="004C370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</w:tcPr>
          <w:p w14:paraId="2FB8D98D" w14:textId="468D52F4" w:rsidR="00A438CE" w:rsidRDefault="00B41E22" w:rsidP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Qué es desarrollo humano integral</w:t>
            </w:r>
            <w:r w:rsidR="00A438CE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36B423B2" w14:textId="34217B11" w:rsidR="009D4891" w:rsidRDefault="009D4891" w:rsidP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 w:rsidRPr="009D4891">
              <w:rPr>
                <w:rFonts w:ascii="Arial" w:hAnsi="Arial" w:cs="Arial"/>
                <w:sz w:val="18"/>
                <w:szCs w:val="18"/>
              </w:rPr>
              <w:t>se trata de proporcionar las herramientas para fortalecer las habilidades necesarias para lograr un desarrollo personal holístico para construir comunidades armoniosas.</w:t>
            </w:r>
          </w:p>
          <w:p w14:paraId="4CCE38F9" w14:textId="77777777" w:rsidR="00A438CE" w:rsidRDefault="00A438CE" w:rsidP="009D4891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</w:tcPr>
          <w:p w14:paraId="1E6C8AFD" w14:textId="77777777" w:rsidR="00A438CE" w:rsidRDefault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51CE048" w14:textId="77777777" w:rsidR="00A438CE" w:rsidRDefault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7FD4F1DC" w14:textId="77777777" w:rsidR="00A438CE" w:rsidRDefault="00A438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A608FB" w14:paraId="5C8BB68C" w14:textId="77777777" w:rsidTr="004E4FAB">
        <w:trPr>
          <w:trHeight w:val="637"/>
        </w:trPr>
        <w:tc>
          <w:tcPr>
            <w:tcW w:w="2547" w:type="dxa"/>
            <w:vMerge/>
          </w:tcPr>
          <w:p w14:paraId="326CFEC1" w14:textId="77777777" w:rsidR="00A608FB" w:rsidRDefault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</w:tcPr>
          <w:p w14:paraId="2FCF5D04" w14:textId="037B123F" w:rsidR="00A608FB" w:rsidRDefault="00B41E22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Qué es la Inteligencia Emocional</w:t>
            </w:r>
            <w:r w:rsidR="00307FD7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  <w:p w14:paraId="2377B0E9" w14:textId="55196A30" w:rsidR="009D4891" w:rsidRDefault="009D4891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D4891">
              <w:rPr>
                <w:rFonts w:ascii="Arial" w:hAnsi="Arial" w:cs="Arial"/>
                <w:color w:val="000000"/>
                <w:sz w:val="18"/>
                <w:szCs w:val="18"/>
              </w:rPr>
              <w:t>Es la capacidad de identificar los propios sentimientos y los de los demás, motivarse y gestionar bien las relaciones.</w:t>
            </w:r>
          </w:p>
          <w:p w14:paraId="1A760702" w14:textId="790BE1ED" w:rsidR="00DF750D" w:rsidRPr="000E1EA5" w:rsidRDefault="00DF750D" w:rsidP="009D4891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</w:tcPr>
          <w:p w14:paraId="3CF7A9D9" w14:textId="4C25AE79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043BC6AC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044169FD" w14:textId="77777777" w:rsidR="00A608FB" w:rsidRDefault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294FC8" w14:paraId="474EFF01" w14:textId="77777777" w:rsidTr="004E4FAB">
        <w:trPr>
          <w:trHeight w:val="940"/>
        </w:trPr>
        <w:tc>
          <w:tcPr>
            <w:tcW w:w="2547" w:type="dxa"/>
            <w:vMerge/>
          </w:tcPr>
          <w:p w14:paraId="6CC2A31A" w14:textId="77777777" w:rsidR="00294FC8" w:rsidRDefault="00294F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3775" w:type="dxa"/>
          </w:tcPr>
          <w:p w14:paraId="62A9E330" w14:textId="2E966E11" w:rsidR="00294FC8" w:rsidRDefault="00294FC8" w:rsidP="00C620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E1EA5">
              <w:rPr>
                <w:rFonts w:ascii="Arial" w:hAnsi="Arial" w:cs="Arial"/>
                <w:color w:val="000000"/>
                <w:sz w:val="18"/>
                <w:szCs w:val="18"/>
              </w:rPr>
              <w:t>De</w:t>
            </w:r>
            <w:r w:rsidR="00DF750D">
              <w:rPr>
                <w:rFonts w:ascii="Arial" w:hAnsi="Arial" w:cs="Arial"/>
                <w:color w:val="000000"/>
                <w:sz w:val="18"/>
                <w:szCs w:val="18"/>
              </w:rPr>
              <w:t xml:space="preserve">fina qué es </w:t>
            </w:r>
            <w:r w:rsidR="00EB7810">
              <w:rPr>
                <w:rFonts w:ascii="Arial" w:hAnsi="Arial" w:cs="Arial"/>
                <w:color w:val="000000"/>
                <w:sz w:val="18"/>
                <w:szCs w:val="18"/>
              </w:rPr>
              <w:t>Resiliencia</w:t>
            </w:r>
            <w:r w:rsidR="004168C0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</w:p>
          <w:p w14:paraId="01F7FC0F" w14:textId="3ED0E412" w:rsidR="00294FC8" w:rsidRPr="000E1EA5" w:rsidRDefault="009D4891" w:rsidP="009D4891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D4891">
              <w:rPr>
                <w:rFonts w:ascii="Arial" w:hAnsi="Arial" w:cs="Arial"/>
                <w:color w:val="000000"/>
                <w:sz w:val="18"/>
                <w:szCs w:val="18"/>
              </w:rPr>
              <w:t>La resiliencia es el proceso de adaptarse bien a la adversidad, el trauma, la tragedia, la amenaza o factores estresantes significativos, como problemas familiares o de relación, problemas de salud graves o factores estresantes laborales o financieros.</w:t>
            </w:r>
          </w:p>
        </w:tc>
        <w:tc>
          <w:tcPr>
            <w:tcW w:w="819" w:type="dxa"/>
          </w:tcPr>
          <w:p w14:paraId="218D763C" w14:textId="5CA32A9A" w:rsidR="00294FC8" w:rsidRDefault="00294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AFDAAC6" w14:textId="77777777" w:rsidR="00294FC8" w:rsidRDefault="00294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</w:tcPr>
          <w:p w14:paraId="008D49A5" w14:textId="77777777" w:rsidR="00294FC8" w:rsidRDefault="00294F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</w:tr>
      <w:tr w:rsidR="00B432C0" w14:paraId="61FDB26C" w14:textId="77777777" w:rsidTr="004E4FAB">
        <w:tc>
          <w:tcPr>
            <w:tcW w:w="2547" w:type="dxa"/>
            <w:vMerge w:val="restart"/>
          </w:tcPr>
          <w:p w14:paraId="03E9276A" w14:textId="574707C8" w:rsidR="00B432C0" w:rsidRPr="00626CF7" w:rsidRDefault="00B432C0" w:rsidP="00600F9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37DE">
              <w:rPr>
                <w:rFonts w:ascii="Arial" w:hAnsi="Arial" w:cs="Arial"/>
                <w:bCs/>
                <w:sz w:val="20"/>
                <w:szCs w:val="20"/>
              </w:rPr>
              <w:t>Desarrolla actividades de autogestión orientadas hacia el mejoramiento personal. Analiza de manera crítica las situaciones pertinentes que contribuyen a la resolución de problemas según los requerimientos de los contextos productivos y sociales.</w:t>
            </w:r>
          </w:p>
        </w:tc>
        <w:tc>
          <w:tcPr>
            <w:tcW w:w="3775" w:type="dxa"/>
          </w:tcPr>
          <w:p w14:paraId="67B48DE1" w14:textId="77777777" w:rsidR="00B432C0" w:rsidRDefault="00221107" w:rsidP="009D4891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438CE">
              <w:rPr>
                <w:rFonts w:ascii="Arial" w:hAnsi="Arial" w:cs="Arial"/>
                <w:color w:val="000000"/>
                <w:sz w:val="18"/>
                <w:szCs w:val="18"/>
              </w:rPr>
              <w:t>¿</w:t>
            </w:r>
            <w:r w:rsidR="00EB7810">
              <w:rPr>
                <w:rFonts w:ascii="Arial" w:hAnsi="Arial" w:cs="Arial"/>
                <w:color w:val="000000"/>
                <w:sz w:val="18"/>
                <w:szCs w:val="18"/>
              </w:rPr>
              <w:t>Qué significa tecnologías limpias</w:t>
            </w:r>
            <w:r w:rsidRPr="00A438CE"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  <w:p w14:paraId="2299C39C" w14:textId="6E85EA52" w:rsidR="009D4891" w:rsidRPr="000E1EA5" w:rsidRDefault="00DD0AFD" w:rsidP="009D4891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DD0AFD">
              <w:rPr>
                <w:rFonts w:ascii="Arial" w:hAnsi="Arial" w:cs="Arial"/>
                <w:color w:val="000000"/>
                <w:sz w:val="18"/>
                <w:szCs w:val="18"/>
              </w:rPr>
              <w:t>La preocupación de la sociedad por el medio ambiente y el desarrollo de la tecnología han contribuido a las llamadas tecnologías limpias.</w:t>
            </w:r>
          </w:p>
        </w:tc>
        <w:tc>
          <w:tcPr>
            <w:tcW w:w="819" w:type="dxa"/>
            <w:shd w:val="clear" w:color="auto" w:fill="auto"/>
          </w:tcPr>
          <w:p w14:paraId="7FF1F0B0" w14:textId="7AA63D31" w:rsidR="00B432C0" w:rsidRPr="00540E2B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7FAB98E7" w14:textId="77777777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7515D79E" w14:textId="07A892AA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B432C0" w14:paraId="0A0BCFD1" w14:textId="77777777" w:rsidTr="004E4FAB">
        <w:tc>
          <w:tcPr>
            <w:tcW w:w="2547" w:type="dxa"/>
            <w:vMerge/>
          </w:tcPr>
          <w:p w14:paraId="2FD0FFF5" w14:textId="77777777" w:rsidR="00B432C0" w:rsidRPr="007D37DE" w:rsidRDefault="00B432C0" w:rsidP="00600F9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</w:tcPr>
          <w:p w14:paraId="26880718" w14:textId="316AC104" w:rsidR="00B432C0" w:rsidRDefault="00141AD8" w:rsidP="00A438CE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¿Qué significa desarrollo a escala humana?</w:t>
            </w:r>
          </w:p>
          <w:p w14:paraId="7FF83543" w14:textId="1816999E" w:rsidR="00B432C0" w:rsidRPr="00A438CE" w:rsidRDefault="00DD0AFD" w:rsidP="00DD0AFD">
            <w:pPr>
              <w:pBdr>
                <w:left w:val="nil"/>
                <w:bottom w:val="single" w:sz="12" w:space="1" w:color="auto"/>
                <w:right w:val="nil"/>
                <w:between w:val="single" w:sz="12" w:space="1" w:color="auto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D0AFD">
              <w:rPr>
                <w:rFonts w:ascii="Arial" w:hAnsi="Arial" w:cs="Arial"/>
                <w:color w:val="000000"/>
                <w:sz w:val="18"/>
                <w:szCs w:val="18"/>
              </w:rPr>
              <w:t>El desarrollo a escala humana, principalmente para satisfacer las necesidades humanas, requiere una nueva forma de interpretar la realidad.</w:t>
            </w:r>
          </w:p>
        </w:tc>
        <w:tc>
          <w:tcPr>
            <w:tcW w:w="819" w:type="dxa"/>
            <w:shd w:val="clear" w:color="auto" w:fill="auto"/>
          </w:tcPr>
          <w:p w14:paraId="702054AE" w14:textId="77777777" w:rsidR="00B432C0" w:rsidRPr="00540E2B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235D9578" w14:textId="77777777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583BD29E" w14:textId="77777777" w:rsidR="00B432C0" w:rsidRDefault="00B4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4C3702" w14:paraId="560AF5C6" w14:textId="77777777" w:rsidTr="004E4FAB">
        <w:tc>
          <w:tcPr>
            <w:tcW w:w="2547" w:type="dxa"/>
          </w:tcPr>
          <w:p w14:paraId="722B22A1" w14:textId="77777777" w:rsidR="004C3702" w:rsidRPr="007D37DE" w:rsidRDefault="004C3702" w:rsidP="004C370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D37DE">
              <w:rPr>
                <w:rFonts w:ascii="Arial" w:hAnsi="Arial" w:cs="Arial"/>
                <w:bCs/>
                <w:sz w:val="20"/>
                <w:szCs w:val="20"/>
              </w:rPr>
              <w:t>Argumenta y acoge objetivamente los criterios que contribuyen a la resolución de problemas según requerimientos del proceso formativo en función de las demandas concretas de los contextos productivos y sociales.</w:t>
            </w:r>
          </w:p>
          <w:p w14:paraId="3D2E59D5" w14:textId="77777777" w:rsidR="004C3702" w:rsidRPr="007D37DE" w:rsidRDefault="004C3702" w:rsidP="00600F9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</w:tcPr>
          <w:p w14:paraId="73F8600D" w14:textId="421E50B5" w:rsidR="004C3702" w:rsidRDefault="00EB7810" w:rsidP="004168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cómo tiene contemplado, su proyecto de vida frente al cuidado ambiental</w:t>
            </w:r>
            <w:r w:rsidR="008B61FD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200B034D" w14:textId="31530C77" w:rsidR="00DD0AFD" w:rsidRDefault="00DD0AFD" w:rsidP="004168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Teniendo en cuenta que a medida </w:t>
            </w:r>
            <w:r w:rsidR="00446CD3">
              <w:rPr>
                <w:rFonts w:ascii="Arial" w:hAnsi="Arial" w:cs="Arial"/>
                <w:sz w:val="18"/>
                <w:szCs w:val="18"/>
              </w:rPr>
              <w:t>que</w:t>
            </w:r>
            <w:r>
              <w:rPr>
                <w:rFonts w:ascii="Arial" w:hAnsi="Arial" w:cs="Arial"/>
                <w:sz w:val="18"/>
                <w:szCs w:val="18"/>
              </w:rPr>
              <w:t xml:space="preserve"> voy construyendo mi proyecto de vida tengo siempre que tener en cuenta que primeramente es el cuidado de el ambiente y de más.</w:t>
            </w:r>
          </w:p>
          <w:p w14:paraId="42DF8E59" w14:textId="78C89232" w:rsidR="00DD0AFD" w:rsidRDefault="008B61FD" w:rsidP="00DD0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  <w:r>
              <w:rPr>
                <w:rFonts w:ascii="Arial" w:hAnsi="Arial" w:cs="Arial"/>
                <w:sz w:val="18"/>
                <w:szCs w:val="18"/>
              </w:rPr>
              <w:softHyphen/>
            </w:r>
          </w:p>
          <w:p w14:paraId="363920F6" w14:textId="360FF174" w:rsidR="008B61FD" w:rsidRDefault="008B61FD" w:rsidP="004168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  <w:shd w:val="clear" w:color="auto" w:fill="auto"/>
          </w:tcPr>
          <w:p w14:paraId="48B25C60" w14:textId="77777777" w:rsidR="004C3702" w:rsidRPr="00540E2B" w:rsidRDefault="004C3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7D8EB500" w14:textId="77777777" w:rsidR="004C3702" w:rsidRDefault="004C3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66C2B0F1" w14:textId="77777777" w:rsidR="004C3702" w:rsidRDefault="004C3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4C3702" w14:paraId="6A785A43" w14:textId="77777777" w:rsidTr="004E4FAB">
        <w:tc>
          <w:tcPr>
            <w:tcW w:w="2547" w:type="dxa"/>
          </w:tcPr>
          <w:p w14:paraId="454C41AE" w14:textId="0F50CCE2" w:rsidR="004C3702" w:rsidRPr="00626CF7" w:rsidRDefault="004C3702" w:rsidP="00A608F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5" w:type="dxa"/>
          </w:tcPr>
          <w:p w14:paraId="28C3A520" w14:textId="1909E840" w:rsidR="00DD0AFD" w:rsidRDefault="00EB7810" w:rsidP="00DD0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</w:rPr>
              <w:t>Sustente la siembra del árbol</w:t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  <w:r w:rsidR="004C3702">
              <w:rPr>
                <w:rFonts w:ascii="Arial" w:hAnsi="Arial" w:cs="Arial"/>
                <w:color w:val="000000"/>
                <w:sz w:val="18"/>
                <w:szCs w:val="18"/>
              </w:rPr>
              <w:softHyphen/>
            </w:r>
          </w:p>
          <w:p w14:paraId="3CCEEE99" w14:textId="39FFD45D" w:rsidR="00DD0AFD" w:rsidRDefault="00446CD3" w:rsidP="00DD0A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 la siembra de un árbol es como voy a representar el amor y el cuidado hacia la naturaleza.</w:t>
            </w:r>
          </w:p>
          <w:p w14:paraId="1980796B" w14:textId="2682D33F" w:rsidR="004C3702" w:rsidRPr="000E1EA5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  <w:shd w:val="clear" w:color="auto" w:fill="auto"/>
          </w:tcPr>
          <w:p w14:paraId="70BEC31A" w14:textId="31DD53F8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614FB65A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shd w:val="clear" w:color="auto" w:fill="auto"/>
          </w:tcPr>
          <w:p w14:paraId="4A1388EA" w14:textId="77777777" w:rsidR="004C3702" w:rsidRPr="00540E2B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4C3702" w14:paraId="58805446" w14:textId="77777777" w:rsidTr="004E4FAB">
        <w:tc>
          <w:tcPr>
            <w:tcW w:w="2547" w:type="dxa"/>
          </w:tcPr>
          <w:p w14:paraId="48E3F3B3" w14:textId="77777777" w:rsidR="008D1A46" w:rsidRDefault="008D1A46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06BE735" w14:textId="77777777" w:rsidR="008D1A46" w:rsidRDefault="008D1A46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CD5E17C" w14:textId="77777777" w:rsidR="008D1A46" w:rsidRDefault="008D1A46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D9DF632" w14:textId="493A8EEC" w:rsidR="004C3702" w:rsidRDefault="004C3702" w:rsidP="00592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733BC2BB" w14:textId="77777777" w:rsidR="008D1A46" w:rsidRDefault="008D1A46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725D259" w14:textId="7AEFBBEB" w:rsidR="00446CD3" w:rsidRDefault="004C3702" w:rsidP="00446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 w:rsidRPr="0055264D">
              <w:rPr>
                <w:rFonts w:ascii="Arial" w:hAnsi="Arial" w:cs="Arial"/>
                <w:sz w:val="18"/>
                <w:szCs w:val="18"/>
              </w:rPr>
              <w:t>Cuáles puede ser los retos que le presentarían en el mundo o contexto productivo, al terminar su etapa lectiva y/o productiva en el Sena: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A091A95" w14:textId="77777777" w:rsidR="00446CD3" w:rsidRDefault="00446CD3" w:rsidP="00446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628B497" w14:textId="23687F7E" w:rsidR="00446CD3" w:rsidRDefault="00446CD3" w:rsidP="00446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 pesar de tener un conocimiento amplio sobre mi tecnólogo está claro también el hecho de que siempre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van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haber cosas nuevas por conocer.</w:t>
            </w:r>
          </w:p>
          <w:p w14:paraId="6FFAA7C4" w14:textId="26F8A713" w:rsidR="004C3702" w:rsidRPr="000E1EA5" w:rsidRDefault="004C3702" w:rsidP="00A608FB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</w:tcPr>
          <w:p w14:paraId="7E02EE9B" w14:textId="12EB1030" w:rsidR="004C3702" w:rsidRPr="000E2E50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5188996F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35AD4D12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  <w:p w14:paraId="483A2E7F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  <w:p w14:paraId="2D9A5A71" w14:textId="77777777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  <w:p w14:paraId="00730B2C" w14:textId="7B169D38" w:rsidR="004C3702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4C3702" w:rsidRPr="00446CD3" w14:paraId="4B831292" w14:textId="77777777" w:rsidTr="004E4FAB">
        <w:tc>
          <w:tcPr>
            <w:tcW w:w="2547" w:type="dxa"/>
          </w:tcPr>
          <w:p w14:paraId="5F60D28C" w14:textId="77777777" w:rsidR="004C3702" w:rsidRDefault="004C3702" w:rsidP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2FD76384" w14:textId="2A4DBBD8" w:rsidR="008B61FD" w:rsidRPr="00446CD3" w:rsidRDefault="00EB7810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46CD3">
              <w:rPr>
                <w:rFonts w:ascii="Arial" w:hAnsi="Arial" w:cs="Arial"/>
                <w:sz w:val="18"/>
                <w:szCs w:val="18"/>
              </w:rPr>
              <w:t>Qué son las tecnologías de cuarta generación (4.0):</w:t>
            </w:r>
          </w:p>
          <w:p w14:paraId="032C0EA9" w14:textId="39122C41" w:rsidR="00446CD3" w:rsidRPr="00446CD3" w:rsidRDefault="00446CD3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446CD3">
              <w:rPr>
                <w:rFonts w:ascii="Arial" w:hAnsi="Arial" w:cs="Arial"/>
                <w:sz w:val="18"/>
                <w:szCs w:val="18"/>
                <w:lang w:val="es-MX"/>
              </w:rPr>
              <w:t xml:space="preserve">La tecnología 4G está basada en el Protocolo de Internet (IP), cuya función principal es el uso bidireccional, en origen o </w:t>
            </w:r>
            <w:r w:rsidRPr="00446CD3">
              <w:rPr>
                <w:rFonts w:ascii="Arial" w:hAnsi="Arial" w:cs="Arial"/>
                <w:sz w:val="18"/>
                <w:szCs w:val="18"/>
                <w:lang w:val="es-MX"/>
              </w:rPr>
              <w:lastRenderedPageBreak/>
              <w:t>destino, de comunicación para transmitir datos. Por ser de esta naturaleza, la 4G es 25 veces más veloz que la tecnología actual 3G.</w:t>
            </w:r>
          </w:p>
          <w:p w14:paraId="36A0E85D" w14:textId="77777777" w:rsidR="008B61FD" w:rsidRPr="00446CD3" w:rsidRDefault="008B61FD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07A1EDA" w14:textId="3F9E4A9B" w:rsidR="008B61FD" w:rsidRPr="00446CD3" w:rsidRDefault="008B61FD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</w:tcPr>
          <w:p w14:paraId="07FE4A72" w14:textId="5ED8B2AA" w:rsidR="004C3702" w:rsidRPr="00446CD3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4" w:type="dxa"/>
          </w:tcPr>
          <w:p w14:paraId="417AA233" w14:textId="77777777" w:rsidR="004C3702" w:rsidRPr="00446CD3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1689" w:type="dxa"/>
          </w:tcPr>
          <w:p w14:paraId="18AD4D81" w14:textId="77777777" w:rsidR="004C3702" w:rsidRPr="00446CD3" w:rsidRDefault="004C3702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</w:p>
        </w:tc>
      </w:tr>
      <w:tr w:rsidR="00307FD7" w14:paraId="2DA6FEB0" w14:textId="77777777" w:rsidTr="004E4FAB">
        <w:tc>
          <w:tcPr>
            <w:tcW w:w="2547" w:type="dxa"/>
          </w:tcPr>
          <w:p w14:paraId="433C8604" w14:textId="77777777" w:rsidR="00307FD7" w:rsidRDefault="00307FD7" w:rsidP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16A36205" w14:textId="01885307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¿Cuál es el futuro de las ocupaciones y el trabajo para el 2030 a 2050?</w:t>
            </w:r>
          </w:p>
          <w:p w14:paraId="5956A733" w14:textId="04B7066A" w:rsidR="00307FD7" w:rsidRDefault="00170BCB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  <w:r w:rsidRPr="00170BCB">
              <w:rPr>
                <w:sz w:val="18"/>
                <w:szCs w:val="18"/>
              </w:rPr>
              <w:t>los empleos serán más flexibles e independientes, de manera que los horarios y la permanencia en el centro de trabajo será menos rígida y el porcentaje de trabajadores en esta situación pasará del 8,1% actual al 42%</w:t>
            </w:r>
          </w:p>
          <w:p w14:paraId="1FA32DBE" w14:textId="77777777" w:rsidR="00307FD7" w:rsidRDefault="00307FD7" w:rsidP="0055264D">
            <w:pPr>
              <w:pBdr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03EE1648" w14:textId="14F42246" w:rsidR="00307FD7" w:rsidRPr="008B61FD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</w:tc>
        <w:tc>
          <w:tcPr>
            <w:tcW w:w="819" w:type="dxa"/>
          </w:tcPr>
          <w:p w14:paraId="5FD97EED" w14:textId="77777777" w:rsidR="00307FD7" w:rsidRPr="000E2E50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35E741D6" w14:textId="77777777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03D56C43" w14:textId="42F03044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  <w:tr w:rsidR="00307FD7" w14:paraId="1FCACED1" w14:textId="77777777" w:rsidTr="004E4FAB">
        <w:tc>
          <w:tcPr>
            <w:tcW w:w="2547" w:type="dxa"/>
          </w:tcPr>
          <w:p w14:paraId="63C9068F" w14:textId="77777777" w:rsidR="00307FD7" w:rsidRDefault="00307FD7" w:rsidP="00A60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3775" w:type="dxa"/>
          </w:tcPr>
          <w:p w14:paraId="4A852715" w14:textId="2FFED290" w:rsidR="00307FD7" w:rsidRDefault="00307FD7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¿De qué se trata la cuarta revolución industrial?</w:t>
            </w:r>
          </w:p>
          <w:p w14:paraId="5DE09B4D" w14:textId="77777777" w:rsidR="00170BCB" w:rsidRDefault="00170BCB" w:rsidP="005526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</w:p>
          <w:p w14:paraId="320D74D1" w14:textId="1BABFC68" w:rsidR="00307FD7" w:rsidRDefault="00170BCB" w:rsidP="00170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</w:rPr>
            </w:pPr>
            <w:r w:rsidRPr="00170BCB">
              <w:rPr>
                <w:sz w:val="18"/>
                <w:szCs w:val="18"/>
              </w:rPr>
              <w:t>La Industria 4.0 es el origen de una nueva revolución —la conocida como Cuarta Revolución Industrial— que mezcla vanguardistas técnicas de producción con sistemas inteligentes que se integran con las organizaciones y las personas.</w:t>
            </w:r>
          </w:p>
        </w:tc>
        <w:tc>
          <w:tcPr>
            <w:tcW w:w="819" w:type="dxa"/>
          </w:tcPr>
          <w:p w14:paraId="494739BC" w14:textId="77777777" w:rsidR="00307FD7" w:rsidRPr="000E2E50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804" w:type="dxa"/>
          </w:tcPr>
          <w:p w14:paraId="4C7EC9E5" w14:textId="77777777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  <w:tc>
          <w:tcPr>
            <w:tcW w:w="1689" w:type="dxa"/>
          </w:tcPr>
          <w:p w14:paraId="371445E9" w14:textId="77777777" w:rsidR="00307FD7" w:rsidRDefault="00307FD7" w:rsidP="00A60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color w:val="000000"/>
                <w:sz w:val="24"/>
                <w:szCs w:val="24"/>
                <w:highlight w:val="green"/>
              </w:rPr>
            </w:pPr>
          </w:p>
        </w:tc>
      </w:tr>
    </w:tbl>
    <w:p w14:paraId="4E2DF199" w14:textId="2081E843" w:rsidR="00A55BB7" w:rsidRDefault="00500C74">
      <w:pPr>
        <w:rPr>
          <w:rFonts w:cs="Calibri"/>
          <w:b/>
          <w:sz w:val="24"/>
          <w:szCs w:val="24"/>
        </w:rPr>
      </w:pPr>
      <w:r w:rsidRPr="00216DF1">
        <w:rPr>
          <w:rFonts w:ascii="Arial" w:eastAsia="Times New Roman" w:hAnsi="Arial" w:cs="Arial"/>
          <w:b/>
          <w:color w:val="FF0000"/>
          <w:sz w:val="24"/>
          <w:szCs w:val="20"/>
          <w:lang w:eastAsia="es-CO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TRIUNFAR EN LA VIDA NO ES LO MAS IMPORTANTE, ES LO ÚNICO</w:t>
      </w:r>
      <w:r>
        <w:rPr>
          <w:noProof/>
        </w:rPr>
        <w:t xml:space="preserve"> </w:t>
      </w:r>
      <w:r w:rsidR="00127384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D49B289" wp14:editId="3F532815">
                <wp:simplePos x="0" y="0"/>
                <wp:positionH relativeFrom="column">
                  <wp:posOffset>1104900</wp:posOffset>
                </wp:positionH>
                <wp:positionV relativeFrom="paragraph">
                  <wp:posOffset>248920</wp:posOffset>
                </wp:positionV>
                <wp:extent cx="285115" cy="241935"/>
                <wp:effectExtent l="0" t="0" r="0" b="0"/>
                <wp:wrapSquare wrapText="bothSides" distT="45720" distB="45720" distL="114300" distR="114300"/>
                <wp:docPr id="218" name="Rectángul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8205" y="3663795"/>
                          <a:ext cx="27559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41AB8" w14:textId="3C901B9A" w:rsidR="00A55BB7" w:rsidRDefault="00A55BB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9B289" id="Rectángulo 218" o:spid="_x0000_s1026" style="position:absolute;margin-left:87pt;margin-top:19.6pt;width:22.45pt;height:19.0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CF41AB8" w14:textId="3C901B9A" w:rsidR="00A55BB7" w:rsidRDefault="00A55BB7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127384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74358046" wp14:editId="4386E4AE">
                <wp:simplePos x="0" y="0"/>
                <wp:positionH relativeFrom="column">
                  <wp:posOffset>3848100</wp:posOffset>
                </wp:positionH>
                <wp:positionV relativeFrom="paragraph">
                  <wp:posOffset>248920</wp:posOffset>
                </wp:positionV>
                <wp:extent cx="285115" cy="241935"/>
                <wp:effectExtent l="0" t="0" r="0" b="0"/>
                <wp:wrapSquare wrapText="bothSides" distT="45720" distB="45720" distL="114300" distR="114300"/>
                <wp:docPr id="219" name="Rectángulo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8205" y="3663795"/>
                          <a:ext cx="27559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DA5625" w14:textId="77777777" w:rsidR="00A55BB7" w:rsidRDefault="00A55BB7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58046" id="Rectángulo 219" o:spid="_x0000_s1027" style="position:absolute;margin-left:303pt;margin-top:19.6pt;width:22.45pt;height:19.0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6DA5625" w14:textId="77777777" w:rsidR="00A55BB7" w:rsidRDefault="00A55BB7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39A5CAA" w14:textId="77777777" w:rsidR="00A55BB7" w:rsidRDefault="00127384">
      <w:pPr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Cumple</w:t>
      </w:r>
      <w:r>
        <w:rPr>
          <w:rFonts w:cs="Calibri"/>
          <w:b/>
          <w:sz w:val="24"/>
          <w:szCs w:val="24"/>
        </w:rPr>
        <w:tab/>
      </w:r>
      <w:r>
        <w:rPr>
          <w:rFonts w:cs="Calibri"/>
          <w:b/>
          <w:sz w:val="24"/>
          <w:szCs w:val="24"/>
        </w:rPr>
        <w:tab/>
        <w:t>No cumple</w:t>
      </w:r>
      <w:r>
        <w:rPr>
          <w:rFonts w:cs="Calibri"/>
          <w:b/>
          <w:sz w:val="24"/>
          <w:szCs w:val="24"/>
        </w:rPr>
        <w:tab/>
      </w:r>
    </w:p>
    <w:p w14:paraId="63E1B6AE" w14:textId="77777777" w:rsidR="00A55BB7" w:rsidRPr="003216D7" w:rsidRDefault="00127384" w:rsidP="003216D7">
      <w:pPr>
        <w:spacing w:after="0" w:line="240" w:lineRule="auto"/>
        <w:jc w:val="both"/>
        <w:rPr>
          <w:rFonts w:cs="Calibri"/>
        </w:rPr>
      </w:pPr>
      <w:r w:rsidRPr="003216D7">
        <w:rPr>
          <w:rFonts w:cs="Calibri"/>
        </w:rPr>
        <w:t xml:space="preserve">Si el concepto es No cumple, se debe realizar un acta en el formato </w:t>
      </w:r>
      <w:r w:rsidRPr="003216D7">
        <w:t>GD-F-007 V02</w:t>
      </w:r>
      <w:r w:rsidRPr="003216D7">
        <w:rPr>
          <w:rFonts w:cs="Calibri"/>
        </w:rPr>
        <w:t xml:space="preserve"> estableciendo las estrategias complementarias para el cumplimiento de los indicadores que no </w:t>
      </w:r>
      <w:r w:rsidRPr="003216D7">
        <w:t>efectuó el aprendiz</w:t>
      </w:r>
      <w:r w:rsidRPr="003216D7">
        <w:rPr>
          <w:rFonts w:cs="Calibri"/>
        </w:rPr>
        <w:t xml:space="preserve"> con las condiciones solicitadas en la evidencia. </w:t>
      </w: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55BB7" w14:paraId="02942CB4" w14:textId="77777777">
        <w:tc>
          <w:tcPr>
            <w:tcW w:w="8828" w:type="dxa"/>
          </w:tcPr>
          <w:p w14:paraId="652A11A4" w14:textId="77777777" w:rsidR="00A55BB7" w:rsidRDefault="00127384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Observaciones de los indicadores no alcanzados:</w:t>
            </w:r>
          </w:p>
          <w:p w14:paraId="35E73976" w14:textId="77777777" w:rsidR="00A55BB7" w:rsidRDefault="00A55BB7" w:rsidP="00A608FB">
            <w:pPr>
              <w:rPr>
                <w:rFonts w:cs="Calibri"/>
                <w:b/>
                <w:sz w:val="24"/>
                <w:szCs w:val="24"/>
              </w:rPr>
            </w:pPr>
          </w:p>
        </w:tc>
      </w:tr>
      <w:tr w:rsidR="00A55BB7" w14:paraId="01EB38FF" w14:textId="77777777">
        <w:tc>
          <w:tcPr>
            <w:tcW w:w="8828" w:type="dxa"/>
          </w:tcPr>
          <w:p w14:paraId="14C7EBB9" w14:textId="77777777" w:rsidR="002877C7" w:rsidRDefault="00127384" w:rsidP="002877C7">
            <w:pPr>
              <w:tabs>
                <w:tab w:val="left" w:pos="3828"/>
              </w:tabs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cs="Calibri"/>
                <w:b/>
                <w:sz w:val="24"/>
                <w:szCs w:val="24"/>
              </w:rPr>
              <w:t>Recomendaciones:</w:t>
            </w:r>
            <w:r w:rsidR="006314E3">
              <w:rPr>
                <w:rFonts w:cs="Calibri"/>
                <w:b/>
                <w:sz w:val="24"/>
                <w:szCs w:val="24"/>
              </w:rPr>
              <w:t xml:space="preserve"> </w:t>
            </w:r>
            <w:r w:rsidR="002877C7">
              <w:rPr>
                <w:rFonts w:ascii="Arial" w:hAnsi="Arial" w:cs="Arial"/>
                <w:lang w:val="es-MX"/>
              </w:rPr>
              <w:t>Recuerde que del trabajo en equipo depende su desarrollo personal y social, por tanto, es importante que nunca prescinda de trabajo en forma autónoma y colaborativa, para que pueda ver resultados en su formación y cambios en el entorno y de esa manera mejorar su calidad de vida y la de su familia.</w:t>
            </w:r>
          </w:p>
          <w:p w14:paraId="0C21A608" w14:textId="54AADD5D" w:rsidR="00A55BB7" w:rsidRPr="006314E3" w:rsidRDefault="00A55BB7" w:rsidP="006314E3">
            <w:pPr>
              <w:tabs>
                <w:tab w:val="left" w:pos="4320"/>
                <w:tab w:val="left" w:pos="4485"/>
                <w:tab w:val="left" w:pos="5445"/>
              </w:tabs>
              <w:jc w:val="both"/>
              <w:rPr>
                <w:rFonts w:ascii="Arial" w:hAnsi="Arial" w:cs="Arial"/>
                <w:lang w:val="es-MX"/>
              </w:rPr>
            </w:pPr>
          </w:p>
        </w:tc>
      </w:tr>
      <w:tr w:rsidR="00A55BB7" w14:paraId="4489B463" w14:textId="77777777">
        <w:tc>
          <w:tcPr>
            <w:tcW w:w="8828" w:type="dxa"/>
          </w:tcPr>
          <w:p w14:paraId="37F62D52" w14:textId="77777777" w:rsidR="00A55BB7" w:rsidRDefault="00127384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Estrategia complementaria / Plan de mejoramiento. </w:t>
            </w:r>
          </w:p>
          <w:p w14:paraId="271AA71C" w14:textId="77777777" w:rsidR="00A55BB7" w:rsidRDefault="00A55BB7" w:rsidP="00A608FB">
            <w:pPr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63A8B124" w14:textId="77777777" w:rsidR="000E2E50" w:rsidRDefault="000E2E50">
      <w:pPr>
        <w:rPr>
          <w:sz w:val="24"/>
          <w:szCs w:val="24"/>
        </w:rPr>
      </w:pPr>
    </w:p>
    <w:p w14:paraId="10DC44D7" w14:textId="2F0397E4" w:rsidR="00A55BB7" w:rsidRDefault="00A55BB7">
      <w:pPr>
        <w:rPr>
          <w:rFonts w:cs="Calibri"/>
          <w:color w:val="222A35"/>
          <w:sz w:val="24"/>
          <w:szCs w:val="24"/>
        </w:rPr>
      </w:pPr>
    </w:p>
    <w:p w14:paraId="37E6D614" w14:textId="2DAF8559" w:rsidR="00E9209A" w:rsidRDefault="00E9209A">
      <w:pPr>
        <w:rPr>
          <w:rFonts w:cs="Calibri"/>
          <w:color w:val="222A35"/>
          <w:sz w:val="24"/>
          <w:szCs w:val="24"/>
        </w:rPr>
      </w:pPr>
    </w:p>
    <w:p w14:paraId="5B8CD3EA" w14:textId="77777777" w:rsidR="00E9209A" w:rsidRDefault="00E9209A">
      <w:pPr>
        <w:rPr>
          <w:noProof/>
        </w:rPr>
      </w:pPr>
    </w:p>
    <w:p w14:paraId="419B7722" w14:textId="5426DA36" w:rsidR="00E9209A" w:rsidRDefault="00E9209A">
      <w:pPr>
        <w:rPr>
          <w:rFonts w:cs="Calibri"/>
          <w:color w:val="222A35"/>
          <w:sz w:val="24"/>
          <w:szCs w:val="24"/>
        </w:rPr>
      </w:pPr>
    </w:p>
    <w:sectPr w:rsidR="00E9209A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26F7B" w14:textId="77777777" w:rsidR="003C2AD1" w:rsidRDefault="003C2AD1">
      <w:pPr>
        <w:spacing w:after="0" w:line="240" w:lineRule="auto"/>
      </w:pPr>
      <w:r>
        <w:separator/>
      </w:r>
    </w:p>
  </w:endnote>
  <w:endnote w:type="continuationSeparator" w:id="0">
    <w:p w14:paraId="69B21C98" w14:textId="77777777" w:rsidR="003C2AD1" w:rsidRDefault="003C2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EF3CA" w14:textId="77777777" w:rsidR="00CD7A7C" w:rsidRPr="00292DA9" w:rsidRDefault="00CD7A7C" w:rsidP="00CD7A7C">
    <w:pPr>
      <w:pStyle w:val="Piedepgina"/>
      <w:jc w:val="right"/>
      <w:rPr>
        <w:color w:val="FF0000"/>
        <w:sz w:val="20"/>
        <w:szCs w:val="20"/>
      </w:rPr>
    </w:pPr>
    <w:r w:rsidRPr="00292DA9">
      <w:rPr>
        <w:color w:val="FF0000"/>
        <w:sz w:val="20"/>
        <w:szCs w:val="20"/>
      </w:rPr>
      <w:t>Documento no controlado</w:t>
    </w:r>
    <w:r>
      <w:rPr>
        <w:color w:val="FF0000"/>
        <w:sz w:val="20"/>
        <w:szCs w:val="20"/>
      </w:rPr>
      <w:tab/>
      <w:t>FPI-FO-02 - V 1</w:t>
    </w:r>
  </w:p>
  <w:p w14:paraId="255B706A" w14:textId="77777777" w:rsidR="00CD7A7C" w:rsidRDefault="00CD7A7C">
    <w:pPr>
      <w:pStyle w:val="Piedepgina"/>
    </w:pPr>
  </w:p>
  <w:p w14:paraId="3FF458CA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cs="Calibri"/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A7F90" w14:textId="77777777" w:rsidR="003C2AD1" w:rsidRDefault="003C2AD1">
      <w:pPr>
        <w:spacing w:after="0" w:line="240" w:lineRule="auto"/>
      </w:pPr>
      <w:r>
        <w:separator/>
      </w:r>
    </w:p>
  </w:footnote>
  <w:footnote w:type="continuationSeparator" w:id="0">
    <w:p w14:paraId="32C5BE87" w14:textId="77777777" w:rsidR="003C2AD1" w:rsidRDefault="003C2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D70F8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</w:p>
  <w:tbl>
    <w:tblPr>
      <w:tblStyle w:val="a2"/>
      <w:tblW w:w="9071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50"/>
      <w:gridCol w:w="5961"/>
      <w:gridCol w:w="1660"/>
    </w:tblGrid>
    <w:tr w:rsidR="00A55BB7" w14:paraId="793EF317" w14:textId="77777777">
      <w:trPr>
        <w:trHeight w:val="1222"/>
      </w:trPr>
      <w:tc>
        <w:tcPr>
          <w:tcW w:w="1450" w:type="dxa"/>
        </w:tcPr>
        <w:p w14:paraId="5CF3AA58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cs="Calibri"/>
              <w:color w:val="000000"/>
            </w:rPr>
          </w:pPr>
          <w:r>
            <w:rPr>
              <w:rFonts w:cs="Calibri"/>
              <w:noProof/>
              <w:color w:val="000000"/>
              <w:lang w:eastAsia="es-CO"/>
            </w:rPr>
            <w:drawing>
              <wp:inline distT="0" distB="0" distL="0" distR="0" wp14:anchorId="27261C6B" wp14:editId="73B5CD80">
                <wp:extent cx="816610" cy="782515"/>
                <wp:effectExtent l="0" t="0" r="2540" b="0"/>
                <wp:docPr id="220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074" cy="7915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1" w:type="dxa"/>
        </w:tcPr>
        <w:p w14:paraId="0ADAD10E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>Regional Huila</w:t>
          </w:r>
        </w:p>
        <w:p w14:paraId="0792CCD2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 xml:space="preserve">Centro de Gestión y Desarrollo Sostenible </w:t>
          </w:r>
          <w:proofErr w:type="spellStart"/>
          <w:r>
            <w:rPr>
              <w:rFonts w:cs="Calibri"/>
              <w:color w:val="000000"/>
            </w:rPr>
            <w:t>Surcolombiano</w:t>
          </w:r>
          <w:proofErr w:type="spellEnd"/>
        </w:p>
        <w:p w14:paraId="25C859C0" w14:textId="77777777" w:rsidR="00A55BB7" w:rsidRDefault="001273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>Instrumento de evaluación</w:t>
          </w:r>
        </w:p>
        <w:p w14:paraId="1227DCD7" w14:textId="77777777" w:rsidR="00A55BB7" w:rsidRDefault="00A55B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cs="Calibri"/>
              <w:color w:val="000000"/>
            </w:rPr>
          </w:pPr>
        </w:p>
      </w:tc>
      <w:tc>
        <w:tcPr>
          <w:tcW w:w="1660" w:type="dxa"/>
        </w:tcPr>
        <w:p w14:paraId="1E4FDF87" w14:textId="0B93AD07" w:rsidR="00A55BB7" w:rsidRDefault="00A55B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cs="Calibri"/>
              <w:color w:val="000000"/>
            </w:rPr>
          </w:pPr>
        </w:p>
      </w:tc>
    </w:tr>
  </w:tbl>
  <w:p w14:paraId="7F00AA45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</w:p>
  <w:p w14:paraId="57910F14" w14:textId="77777777" w:rsidR="00A55BB7" w:rsidRDefault="00A55B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D0275"/>
    <w:multiLevelType w:val="multilevel"/>
    <w:tmpl w:val="EF2AD3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D91601"/>
    <w:multiLevelType w:val="multilevel"/>
    <w:tmpl w:val="D20CB3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7085592">
    <w:abstractNumId w:val="2"/>
  </w:num>
  <w:num w:numId="2" w16cid:durableId="2126456857">
    <w:abstractNumId w:val="1"/>
  </w:num>
  <w:num w:numId="3" w16cid:durableId="54591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B7"/>
    <w:rsid w:val="00093037"/>
    <w:rsid w:val="000961B4"/>
    <w:rsid w:val="000B7F55"/>
    <w:rsid w:val="000D04AB"/>
    <w:rsid w:val="000E1EA5"/>
    <w:rsid w:val="000E2E50"/>
    <w:rsid w:val="000F5F4E"/>
    <w:rsid w:val="001061B8"/>
    <w:rsid w:val="00121DC9"/>
    <w:rsid w:val="00124EBA"/>
    <w:rsid w:val="00127384"/>
    <w:rsid w:val="00141AD8"/>
    <w:rsid w:val="00170BCB"/>
    <w:rsid w:val="001B3764"/>
    <w:rsid w:val="001D1C95"/>
    <w:rsid w:val="001D440F"/>
    <w:rsid w:val="00221107"/>
    <w:rsid w:val="00242079"/>
    <w:rsid w:val="00244A46"/>
    <w:rsid w:val="002459B2"/>
    <w:rsid w:val="0025239A"/>
    <w:rsid w:val="00255EDD"/>
    <w:rsid w:val="002877C7"/>
    <w:rsid w:val="00291472"/>
    <w:rsid w:val="00294FC8"/>
    <w:rsid w:val="002A57C8"/>
    <w:rsid w:val="002B63F6"/>
    <w:rsid w:val="002C15DC"/>
    <w:rsid w:val="00307FD7"/>
    <w:rsid w:val="003146B6"/>
    <w:rsid w:val="00314D31"/>
    <w:rsid w:val="003216D7"/>
    <w:rsid w:val="00332B96"/>
    <w:rsid w:val="00352204"/>
    <w:rsid w:val="003A77D3"/>
    <w:rsid w:val="003B391F"/>
    <w:rsid w:val="003C0A5A"/>
    <w:rsid w:val="003C2AD1"/>
    <w:rsid w:val="003D3FED"/>
    <w:rsid w:val="003E1E08"/>
    <w:rsid w:val="003E6521"/>
    <w:rsid w:val="004168C0"/>
    <w:rsid w:val="00446CD3"/>
    <w:rsid w:val="00447FD0"/>
    <w:rsid w:val="004550BE"/>
    <w:rsid w:val="00477468"/>
    <w:rsid w:val="004C3702"/>
    <w:rsid w:val="004E4FAB"/>
    <w:rsid w:val="004E625D"/>
    <w:rsid w:val="004E7007"/>
    <w:rsid w:val="00500C74"/>
    <w:rsid w:val="005274F5"/>
    <w:rsid w:val="00540E2B"/>
    <w:rsid w:val="005464DA"/>
    <w:rsid w:val="0055264D"/>
    <w:rsid w:val="00571C86"/>
    <w:rsid w:val="00592A04"/>
    <w:rsid w:val="00600F9B"/>
    <w:rsid w:val="0060622F"/>
    <w:rsid w:val="00606BAF"/>
    <w:rsid w:val="00624BB3"/>
    <w:rsid w:val="006314E3"/>
    <w:rsid w:val="006938F9"/>
    <w:rsid w:val="00707853"/>
    <w:rsid w:val="00761E70"/>
    <w:rsid w:val="007726FE"/>
    <w:rsid w:val="0079525D"/>
    <w:rsid w:val="0079563D"/>
    <w:rsid w:val="007B4CFC"/>
    <w:rsid w:val="007C0B30"/>
    <w:rsid w:val="007E273D"/>
    <w:rsid w:val="007F7FE5"/>
    <w:rsid w:val="00804F0D"/>
    <w:rsid w:val="0087319C"/>
    <w:rsid w:val="008B61FD"/>
    <w:rsid w:val="008C6DBE"/>
    <w:rsid w:val="008D1A46"/>
    <w:rsid w:val="008E2F3B"/>
    <w:rsid w:val="0092338C"/>
    <w:rsid w:val="00961273"/>
    <w:rsid w:val="009B27F4"/>
    <w:rsid w:val="009D41ED"/>
    <w:rsid w:val="009D4891"/>
    <w:rsid w:val="00A02662"/>
    <w:rsid w:val="00A438CE"/>
    <w:rsid w:val="00A55BB7"/>
    <w:rsid w:val="00A608FB"/>
    <w:rsid w:val="00AE35D4"/>
    <w:rsid w:val="00AF139B"/>
    <w:rsid w:val="00B41E22"/>
    <w:rsid w:val="00B432C0"/>
    <w:rsid w:val="00BC1D32"/>
    <w:rsid w:val="00BC5EB1"/>
    <w:rsid w:val="00BD1A0B"/>
    <w:rsid w:val="00BE1AEF"/>
    <w:rsid w:val="00C129B7"/>
    <w:rsid w:val="00C14C14"/>
    <w:rsid w:val="00C5752C"/>
    <w:rsid w:val="00C620D0"/>
    <w:rsid w:val="00CA322B"/>
    <w:rsid w:val="00CD7A7C"/>
    <w:rsid w:val="00CF5719"/>
    <w:rsid w:val="00D059A5"/>
    <w:rsid w:val="00D10F0E"/>
    <w:rsid w:val="00D11221"/>
    <w:rsid w:val="00D33960"/>
    <w:rsid w:val="00D90888"/>
    <w:rsid w:val="00D952C0"/>
    <w:rsid w:val="00DD0AFD"/>
    <w:rsid w:val="00DF750D"/>
    <w:rsid w:val="00DF77C3"/>
    <w:rsid w:val="00E91C2E"/>
    <w:rsid w:val="00E9209A"/>
    <w:rsid w:val="00EB1F81"/>
    <w:rsid w:val="00EB7810"/>
    <w:rsid w:val="00ED2D31"/>
    <w:rsid w:val="00EF3DDF"/>
    <w:rsid w:val="00F07674"/>
    <w:rsid w:val="00F24A55"/>
    <w:rsid w:val="00F50085"/>
    <w:rsid w:val="00F570C4"/>
    <w:rsid w:val="00FE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B6177"/>
  <w15:docId w15:val="{13036651-12FC-43E8-B365-CB447FF5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9F4"/>
    <w:rPr>
      <w:rFonts w:cs="Times New Roman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2C6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20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203A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A220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03A"/>
    <w:rPr>
      <w:rFonts w:ascii="Calibri" w:eastAsia="Calibri" w:hAnsi="Calibri" w:cs="Times New Roman"/>
    </w:rPr>
  </w:style>
  <w:style w:type="paragraph" w:styleId="Prrafodelista">
    <w:name w:val="List Paragraph"/>
    <w:basedOn w:val="Normal"/>
    <w:link w:val="PrrafodelistaCar"/>
    <w:uiPriority w:val="34"/>
    <w:qFormat/>
    <w:rsid w:val="00A2681E"/>
    <w:pPr>
      <w:ind w:left="720"/>
      <w:contextualSpacing/>
    </w:pPr>
  </w:style>
  <w:style w:type="paragraph" w:styleId="Sinespaciado">
    <w:name w:val="No Spacing"/>
    <w:uiPriority w:val="1"/>
    <w:qFormat/>
    <w:rsid w:val="003413BF"/>
    <w:pPr>
      <w:spacing w:after="0" w:line="240" w:lineRule="auto"/>
    </w:pPr>
    <w:rPr>
      <w:rFonts w:cs="Times New Roman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PrrafodelistaCar">
    <w:name w:val="Párrafo de lista Car"/>
    <w:link w:val="Prrafodelista"/>
    <w:uiPriority w:val="34"/>
    <w:rsid w:val="00BD1A0B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2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2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2TnVknI2XlRb6Kr2w6Kzwu0/MQ==">AMUW2mUF5ZrW/QueI9rbZpt+k8Do6LYWQCMc3/oB5IJ6K9kuHwpyHS/wy8c+NEYqEVhf8c2IpO8Q0WZ93ADtgR88cW6wkjdzEjP62gt6Q3JpDcrJypX35HznKArmca5t3oQy1h0fr+el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802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SENA</cp:lastModifiedBy>
  <cp:revision>2</cp:revision>
  <cp:lastPrinted>2022-04-08T12:05:00Z</cp:lastPrinted>
  <dcterms:created xsi:type="dcterms:W3CDTF">2022-09-15T18:41:00Z</dcterms:created>
  <dcterms:modified xsi:type="dcterms:W3CDTF">2022-09-15T18:41:00Z</dcterms:modified>
</cp:coreProperties>
</file>