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272A" w:rsidRPr="008E272A" w:rsidRDefault="008E272A" w:rsidP="008E272A">
      <w:pPr>
        <w:pStyle w:val="Ttulo"/>
        <w:rPr>
          <w:rFonts w:ascii="Algerian" w:eastAsia="Times New Roman" w:hAnsi="Algerian"/>
          <w:lang w:eastAsia="pt-BR"/>
        </w:rPr>
      </w:pPr>
      <w:r w:rsidRPr="008E272A">
        <w:rPr>
          <w:rFonts w:ascii="Algerian" w:eastAsia="Times New Roman" w:hAnsi="Algerian"/>
          <w:lang w:eastAsia="pt-BR"/>
        </w:rPr>
        <w:t>PROJETO DE GOVERNANÇA E COMPLIANCE – DISKPOINT</w:t>
      </w:r>
    </w:p>
    <w:p w:rsidR="000D6E35" w:rsidRDefault="000D6E35" w:rsidP="008E272A">
      <w:pPr>
        <w:pStyle w:val="Ttulo"/>
        <w:ind w:left="708"/>
        <w:rPr>
          <w:rFonts w:ascii="Google Sans Text" w:hAnsi="Google Sans Text"/>
          <w:b/>
          <w:bCs/>
          <w:color w:val="C7C7C7"/>
          <w:sz w:val="36"/>
          <w:szCs w:val="36"/>
          <w:shd w:val="clear" w:color="auto" w:fill="22262B"/>
        </w:rPr>
      </w:pPr>
    </w:p>
    <w:p w:rsidR="008E272A" w:rsidRDefault="008E272A" w:rsidP="008E272A"/>
    <w:p w:rsidR="008E272A" w:rsidRPr="008E272A" w:rsidRDefault="008E272A" w:rsidP="008E272A">
      <w:r w:rsidRPr="008E272A">
        <w:rPr>
          <w:b/>
          <w:bCs/>
        </w:rPr>
        <w:t>1. OBJETIVO</w:t>
      </w:r>
      <w:r w:rsidRPr="008E272A">
        <w:t xml:space="preserve"> Este documento estabelece as normas para proteger os dados dos clientes da </w:t>
      </w:r>
      <w:proofErr w:type="spellStart"/>
      <w:r w:rsidRPr="008E272A">
        <w:t>DiskPoint</w:t>
      </w:r>
      <w:proofErr w:type="spellEnd"/>
      <w:r w:rsidRPr="008E272A">
        <w:t>, visando reduzir o número de ações judiciais e garantir que a empresa siga a Lei Geral de Proteção de Dados (LGPD).</w:t>
      </w:r>
    </w:p>
    <w:p w:rsidR="008E272A" w:rsidRPr="008E272A" w:rsidRDefault="008E272A" w:rsidP="008E272A">
      <w:r w:rsidRPr="008E272A">
        <w:rPr>
          <w:b/>
          <w:bCs/>
        </w:rPr>
        <w:t>2. PRINCÍPIOS FUNDAMENTAIS (Baseados no IBGC)</w:t>
      </w:r>
      <w:r w:rsidRPr="008E272A">
        <w:t xml:space="preserve"> Para resolver os problemas da </w:t>
      </w:r>
      <w:proofErr w:type="spellStart"/>
      <w:r w:rsidRPr="008E272A">
        <w:t>DiskPoint</w:t>
      </w:r>
      <w:proofErr w:type="spellEnd"/>
      <w:r w:rsidRPr="008E272A">
        <w:t>, todos os colaboradores devem seguir estes pilares:</w:t>
      </w:r>
    </w:p>
    <w:p w:rsidR="008E272A" w:rsidRPr="008E272A" w:rsidRDefault="008E272A" w:rsidP="008E272A">
      <w:pPr>
        <w:numPr>
          <w:ilvl w:val="0"/>
          <w:numId w:val="5"/>
        </w:numPr>
      </w:pPr>
      <w:r w:rsidRPr="008E272A">
        <w:rPr>
          <w:b/>
          <w:bCs/>
        </w:rPr>
        <w:t>Integridade:</w:t>
      </w:r>
      <w:r w:rsidRPr="008E272A">
        <w:t xml:space="preserve"> Agir com ética, evitando o uso de dados para fins pessoais ou indevidos.</w:t>
      </w:r>
    </w:p>
    <w:p w:rsidR="008E272A" w:rsidRPr="008E272A" w:rsidRDefault="008E272A" w:rsidP="008E272A">
      <w:pPr>
        <w:numPr>
          <w:ilvl w:val="0"/>
          <w:numId w:val="5"/>
        </w:numPr>
      </w:pPr>
      <w:r w:rsidRPr="008E272A">
        <w:rPr>
          <w:b/>
          <w:bCs/>
        </w:rPr>
        <w:t>Transparência:</w:t>
      </w:r>
      <w:r w:rsidRPr="008E272A">
        <w:t xml:space="preserve"> Informar claramente ao cliente como seus dados são usados.</w:t>
      </w:r>
    </w:p>
    <w:p w:rsidR="008E272A" w:rsidRPr="008E272A" w:rsidRDefault="008E272A" w:rsidP="008E272A">
      <w:pPr>
        <w:numPr>
          <w:ilvl w:val="0"/>
          <w:numId w:val="5"/>
        </w:numPr>
      </w:pPr>
      <w:r w:rsidRPr="008E272A">
        <w:rPr>
          <w:b/>
          <w:bCs/>
        </w:rPr>
        <w:t>Responsabilização (</w:t>
      </w:r>
      <w:proofErr w:type="spellStart"/>
      <w:r w:rsidRPr="008E272A">
        <w:rPr>
          <w:b/>
          <w:bCs/>
        </w:rPr>
        <w:t>Accountability</w:t>
      </w:r>
      <w:proofErr w:type="spellEnd"/>
      <w:r w:rsidRPr="008E272A">
        <w:rPr>
          <w:b/>
          <w:bCs/>
        </w:rPr>
        <w:t>):</w:t>
      </w:r>
      <w:r w:rsidRPr="008E272A">
        <w:t xml:space="preserve"> Cada funcionário é responsável pelos dados que acessa e pode ser penalizado por uso irregular.</w:t>
      </w:r>
    </w:p>
    <w:p w:rsidR="008E272A" w:rsidRDefault="008E272A" w:rsidP="008E272A"/>
    <w:p w:rsidR="008E272A" w:rsidRPr="008E272A" w:rsidRDefault="008E272A" w:rsidP="008E272A">
      <w:r w:rsidRPr="008E272A">
        <w:rPr>
          <w:b/>
          <w:bCs/>
        </w:rPr>
        <w:t>3. REGRAS DE CONDUTA PARA COLABORADORES</w:t>
      </w:r>
    </w:p>
    <w:p w:rsidR="008E272A" w:rsidRPr="008E272A" w:rsidRDefault="008E272A" w:rsidP="008E272A">
      <w:pPr>
        <w:numPr>
          <w:ilvl w:val="0"/>
          <w:numId w:val="6"/>
        </w:numPr>
      </w:pPr>
      <w:r w:rsidRPr="008E272A">
        <w:rPr>
          <w:b/>
          <w:bCs/>
        </w:rPr>
        <w:t>Acesso Restrito:</w:t>
      </w:r>
      <w:r w:rsidRPr="008E272A">
        <w:t xml:space="preserve"> É proibido acessar dados de clientes sem uma necessidade real de trabalho.</w:t>
      </w:r>
    </w:p>
    <w:p w:rsidR="008E272A" w:rsidRPr="008E272A" w:rsidRDefault="008E272A" w:rsidP="008E272A">
      <w:pPr>
        <w:numPr>
          <w:ilvl w:val="0"/>
          <w:numId w:val="6"/>
        </w:numPr>
      </w:pPr>
      <w:r w:rsidRPr="008E272A">
        <w:rPr>
          <w:b/>
          <w:bCs/>
        </w:rPr>
        <w:t>Sigilo Profissional:</w:t>
      </w:r>
      <w:r w:rsidRPr="008E272A">
        <w:t xml:space="preserve"> Informações de clientes não podem ser compartilhadas com terceiros ou concorrentes.</w:t>
      </w:r>
    </w:p>
    <w:p w:rsidR="008E272A" w:rsidRPr="008E272A" w:rsidRDefault="008E272A" w:rsidP="008E272A">
      <w:pPr>
        <w:numPr>
          <w:ilvl w:val="0"/>
          <w:numId w:val="6"/>
        </w:numPr>
      </w:pPr>
      <w:r w:rsidRPr="008E272A">
        <w:rPr>
          <w:b/>
          <w:bCs/>
        </w:rPr>
        <w:t>Uso de Senhas:</w:t>
      </w:r>
      <w:r w:rsidRPr="008E272A">
        <w:t xml:space="preserve"> As senhas são individuais e intransferíveis. O compartilhamento de senhas gera penalidade imediata.</w:t>
      </w:r>
    </w:p>
    <w:p w:rsidR="008E272A" w:rsidRPr="008E272A" w:rsidRDefault="008E272A" w:rsidP="008E272A">
      <w:r w:rsidRPr="008E272A">
        <w:rPr>
          <w:b/>
          <w:bCs/>
        </w:rPr>
        <w:t>4. MEDIDAS TÉCNICAS DE SEGURANÇA (Baseadas no Art. 46 da LGPD)</w:t>
      </w:r>
      <w:r w:rsidRPr="008E272A">
        <w:t xml:space="preserve"> A </w:t>
      </w:r>
      <w:proofErr w:type="spellStart"/>
      <w:r w:rsidRPr="008E272A">
        <w:t>DiskPoint</w:t>
      </w:r>
      <w:proofErr w:type="spellEnd"/>
      <w:r w:rsidRPr="008E272A">
        <w:t xml:space="preserve"> adotará as seguintes medidas para proteger as informações:</w:t>
      </w:r>
    </w:p>
    <w:p w:rsidR="008E272A" w:rsidRPr="008E272A" w:rsidRDefault="008E272A" w:rsidP="008E272A">
      <w:pPr>
        <w:numPr>
          <w:ilvl w:val="0"/>
          <w:numId w:val="7"/>
        </w:numPr>
      </w:pPr>
      <w:r w:rsidRPr="008E272A">
        <w:rPr>
          <w:b/>
          <w:bCs/>
        </w:rPr>
        <w:t>Criptografia:</w:t>
      </w:r>
      <w:r w:rsidRPr="008E272A">
        <w:t xml:space="preserve"> Dados sensíveis serão transformados em códigos ilegíveis para pessoas não autorizadas.</w:t>
      </w:r>
    </w:p>
    <w:p w:rsidR="008E272A" w:rsidRPr="008E272A" w:rsidRDefault="008E272A" w:rsidP="008E272A">
      <w:pPr>
        <w:numPr>
          <w:ilvl w:val="0"/>
          <w:numId w:val="7"/>
        </w:numPr>
      </w:pPr>
      <w:r w:rsidRPr="008E272A">
        <w:rPr>
          <w:b/>
          <w:bCs/>
        </w:rPr>
        <w:t>Monitoramento:</w:t>
      </w:r>
      <w:r w:rsidRPr="008E272A">
        <w:t xml:space="preserve"> Todo acesso aos sistemas será registrado (log) para auditoria posterior.</w:t>
      </w:r>
    </w:p>
    <w:p w:rsidR="008E272A" w:rsidRPr="008E272A" w:rsidRDefault="008E272A" w:rsidP="008E272A">
      <w:pPr>
        <w:numPr>
          <w:ilvl w:val="0"/>
          <w:numId w:val="7"/>
        </w:numPr>
      </w:pPr>
      <w:r w:rsidRPr="008E272A">
        <w:rPr>
          <w:b/>
          <w:bCs/>
        </w:rPr>
        <w:t>Segurança de Redes:</w:t>
      </w:r>
      <w:r w:rsidRPr="008E272A">
        <w:t xml:space="preserve"> Uso de Firewalls e sistemas contra invasões para evitar ataques externos como </w:t>
      </w:r>
      <w:proofErr w:type="spellStart"/>
      <w:r w:rsidRPr="008E272A">
        <w:rPr>
          <w:i/>
          <w:iCs/>
        </w:rPr>
        <w:t>Scan</w:t>
      </w:r>
      <w:proofErr w:type="spellEnd"/>
      <w:r w:rsidRPr="008E272A">
        <w:t xml:space="preserve"> ou </w:t>
      </w:r>
      <w:proofErr w:type="spellStart"/>
      <w:r w:rsidRPr="008E272A">
        <w:rPr>
          <w:i/>
          <w:iCs/>
        </w:rPr>
        <w:t>Phishing</w:t>
      </w:r>
      <w:proofErr w:type="spellEnd"/>
      <w:r w:rsidRPr="008E272A">
        <w:t>.</w:t>
      </w:r>
    </w:p>
    <w:p w:rsidR="008E272A" w:rsidRDefault="008E272A" w:rsidP="008E272A"/>
    <w:p w:rsidR="008E272A" w:rsidRDefault="008E272A" w:rsidP="008E272A">
      <w:r>
        <w:t xml:space="preserve">5. PLANO DE AÇÃO (FERRAMENTA 5W2H) Como vamos implementar essas mudanças na </w:t>
      </w:r>
      <w:proofErr w:type="spellStart"/>
      <w:r>
        <w:t>DiskPoint</w:t>
      </w:r>
      <w:proofErr w:type="spellEnd"/>
    </w:p>
    <w:p w:rsidR="008E272A" w:rsidRPr="008E272A" w:rsidRDefault="008E272A" w:rsidP="008E272A">
      <w:r>
        <w:t>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609"/>
      </w:tblGrid>
      <w:tr w:rsidR="008E272A" w:rsidRPr="008E272A" w:rsidTr="008E272A">
        <w:tc>
          <w:tcPr>
            <w:tcW w:w="0" w:type="auto"/>
            <w:tcBorders>
              <w:bottom w:val="single" w:sz="8" w:space="0" w:color="5E5E5E"/>
            </w:tcBorders>
            <w:shd w:val="clear" w:color="auto" w:fill="22262B"/>
            <w:hideMark/>
          </w:tcPr>
          <w:p w:rsidR="008E272A" w:rsidRPr="008E272A" w:rsidRDefault="008E272A" w:rsidP="008E272A">
            <w:pPr>
              <w:rPr>
                <w:b/>
                <w:bCs/>
              </w:rPr>
            </w:pPr>
            <w:r w:rsidRPr="008E272A">
              <w:rPr>
                <w:b/>
                <w:bCs/>
              </w:rPr>
              <w:t>Pergunta</w:t>
            </w:r>
          </w:p>
        </w:tc>
        <w:tc>
          <w:tcPr>
            <w:tcW w:w="0" w:type="auto"/>
            <w:tcBorders>
              <w:bottom w:val="single" w:sz="8" w:space="0" w:color="5E5E5E"/>
            </w:tcBorders>
            <w:shd w:val="clear" w:color="auto" w:fill="22262B"/>
            <w:hideMark/>
          </w:tcPr>
          <w:p w:rsidR="008E272A" w:rsidRPr="008E272A" w:rsidRDefault="008E272A" w:rsidP="008E272A">
            <w:pPr>
              <w:rPr>
                <w:b/>
                <w:bCs/>
              </w:rPr>
            </w:pPr>
            <w:r w:rsidRPr="008E272A">
              <w:rPr>
                <w:b/>
                <w:bCs/>
              </w:rPr>
              <w:t>Resposta Prática</w:t>
            </w:r>
          </w:p>
        </w:tc>
      </w:tr>
      <w:tr w:rsidR="008E272A" w:rsidRPr="008E272A" w:rsidTr="008E272A"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rPr>
                <w:b/>
                <w:bCs/>
              </w:rPr>
              <w:lastRenderedPageBreak/>
              <w:t>O quê? (</w:t>
            </w:r>
            <w:proofErr w:type="spellStart"/>
            <w:r w:rsidRPr="008E272A">
              <w:rPr>
                <w:b/>
                <w:bCs/>
              </w:rPr>
              <w:t>What</w:t>
            </w:r>
            <w:proofErr w:type="spellEnd"/>
            <w:r w:rsidRPr="008E27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t>Treinamento de ética e segurança de dados.</w:t>
            </w:r>
          </w:p>
        </w:tc>
      </w:tr>
      <w:tr w:rsidR="008E272A" w:rsidRPr="008E272A" w:rsidTr="008E272A"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rPr>
                <w:b/>
                <w:bCs/>
              </w:rPr>
              <w:t>Por quê? (</w:t>
            </w:r>
            <w:proofErr w:type="spellStart"/>
            <w:r w:rsidRPr="008E272A">
              <w:rPr>
                <w:b/>
                <w:bCs/>
              </w:rPr>
              <w:t>Why</w:t>
            </w:r>
            <w:proofErr w:type="spellEnd"/>
            <w:r w:rsidRPr="008E27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t>Para acabar com o uso antiético de dados e evitar multas.</w:t>
            </w:r>
          </w:p>
        </w:tc>
      </w:tr>
      <w:tr w:rsidR="008E272A" w:rsidRPr="008E272A" w:rsidTr="008E272A"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rPr>
                <w:b/>
                <w:bCs/>
              </w:rPr>
              <w:t>Quem? (Who)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t>Departamento de TI e Recursos Humanos.</w:t>
            </w:r>
          </w:p>
        </w:tc>
      </w:tr>
      <w:tr w:rsidR="008E272A" w:rsidRPr="008E272A" w:rsidTr="008E272A"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rPr>
                <w:b/>
                <w:bCs/>
              </w:rPr>
              <w:t>Como? (</w:t>
            </w:r>
            <w:proofErr w:type="spellStart"/>
            <w:r w:rsidRPr="008E272A">
              <w:rPr>
                <w:b/>
                <w:bCs/>
              </w:rPr>
              <w:t>How</w:t>
            </w:r>
            <w:proofErr w:type="spellEnd"/>
            <w:r w:rsidRPr="008E27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t>Através de palestras e assinatura de um Termo de Confidencialidade por todos.</w:t>
            </w:r>
          </w:p>
        </w:tc>
      </w:tr>
      <w:tr w:rsidR="008E272A" w:rsidRPr="008E272A" w:rsidTr="008E272A"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rPr>
                <w:b/>
                <w:bCs/>
              </w:rPr>
              <w:t>Quanto? (</w:t>
            </w:r>
            <w:proofErr w:type="spellStart"/>
            <w:r w:rsidRPr="008E272A">
              <w:rPr>
                <w:b/>
                <w:bCs/>
              </w:rPr>
              <w:t>How</w:t>
            </w:r>
            <w:proofErr w:type="spellEnd"/>
            <w:r w:rsidRPr="008E272A">
              <w:rPr>
                <w:b/>
                <w:bCs/>
              </w:rPr>
              <w:t xml:space="preserve"> </w:t>
            </w:r>
            <w:proofErr w:type="spellStart"/>
            <w:r w:rsidRPr="008E272A">
              <w:rPr>
                <w:b/>
                <w:bCs/>
              </w:rPr>
              <w:t>Much</w:t>
            </w:r>
            <w:proofErr w:type="spellEnd"/>
            <w:r w:rsidRPr="008E27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shd w:val="clear" w:color="auto" w:fill="22262B"/>
            <w:hideMark/>
          </w:tcPr>
          <w:p w:rsidR="008E272A" w:rsidRPr="008E272A" w:rsidRDefault="008E272A" w:rsidP="008E272A">
            <w:r w:rsidRPr="008E272A">
              <w:t>Custo de horas de treinamento interno e softwares de monitoramento.</w:t>
            </w:r>
          </w:p>
        </w:tc>
      </w:tr>
    </w:tbl>
    <w:p w:rsidR="008E272A" w:rsidRDefault="008E272A" w:rsidP="008E272A"/>
    <w:p w:rsidR="008E272A" w:rsidRDefault="008E272A" w:rsidP="008E272A">
      <w:r w:rsidRPr="008E272A">
        <w:rPr>
          <w:b/>
          <w:bCs/>
        </w:rPr>
        <w:t>6. CANAL DE DENÚNCIAS</w:t>
      </w:r>
      <w:r w:rsidRPr="008E272A">
        <w:t xml:space="preserve"> A empresa disponibiliza um canal anônimo para que qualquer colaborador denuncie práticas indevidas ou roubo de informações, garantindo o sigilo do denunciante.</w:t>
      </w:r>
    </w:p>
    <w:p w:rsidR="008E272A" w:rsidRDefault="008E272A" w:rsidP="008E272A"/>
    <w:p w:rsidR="008E272A" w:rsidRDefault="008E272A" w:rsidP="008E272A"/>
    <w:p w:rsidR="008E272A" w:rsidRPr="008E272A" w:rsidRDefault="008E272A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Elaborado por:</w:t>
      </w:r>
    </w:p>
    <w:p w:rsidR="004548E5" w:rsidRDefault="008E272A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Anderson Nascimento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E27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Consultor em GRC &amp; Analista de </w:t>
      </w:r>
      <w:proofErr w:type="spellStart"/>
      <w:r w:rsidRPr="008E27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Cibersegurança</w:t>
      </w:r>
      <w:proofErr w:type="spellEnd"/>
      <w:r w:rsidRPr="008E27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em Formação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Telefone: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(11) 95944-8174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E-mail: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anderson.cttadm@gmail.com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LinkedIn: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r w:rsidR="004548E5"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https://www.linkedin.com/in/anderson-nascimento-b023a13b4/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4548E5" w:rsidRDefault="008E272A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GitHub: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r w:rsidR="004548E5"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https://github.com/AndersonNascimentoCttadm/Cyber-Governance-</w:t>
      </w:r>
    </w:p>
    <w:p w:rsidR="008E272A" w:rsidRDefault="004548E5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Lab</w:t>
      </w:r>
      <w:proofErr w:type="spellEnd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edit</w:t>
      </w:r>
      <w:proofErr w:type="spellEnd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4548E5">
        <w:rPr>
          <w:rFonts w:ascii="Times New Roman" w:eastAsia="Times New Roman" w:hAnsi="Times New Roman" w:cs="Times New Roman"/>
          <w:sz w:val="24"/>
          <w:szCs w:val="24"/>
          <w:lang w:eastAsia="pt-BR"/>
        </w:rPr>
        <w:t>/README.md</w:t>
      </w:r>
      <w:r w:rsidR="008E272A"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4548E5" w:rsidRPr="008E272A" w:rsidRDefault="004548E5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8E272A" w:rsidRPr="008E272A" w:rsidRDefault="008E272A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 Profissional: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 com 12 anos de experiência em gestão de processos críticos e liderança sob pressão. Especialista na aplicação e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de normas de conformidade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(BPM e Vigilância Sanitária), transpondo o rigor operacional do setor farmacêutico para a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 de TI e Segurança da Informação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Possui certificações Google em </w:t>
      </w:r>
      <w:r w:rsidRPr="008E27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NIST CSF, SIEM e Resposta a Incidentes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E272A" w:rsidRPr="008E272A" w:rsidRDefault="008E272A" w:rsidP="008E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7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"A liderança eficaz não se baseia no poder de coerção, mas na competência técnica e no exemplo, servindo como fonte de inspiração para toda a organização"</w:t>
      </w:r>
      <w:r w:rsidRPr="008E27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E272A" w:rsidRPr="008E272A" w:rsidRDefault="008E272A" w:rsidP="008E272A"/>
    <w:sectPr w:rsidR="008E272A" w:rsidRPr="008E2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657C8"/>
    <w:multiLevelType w:val="hybridMultilevel"/>
    <w:tmpl w:val="A074EB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6021"/>
    <w:multiLevelType w:val="multilevel"/>
    <w:tmpl w:val="470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2559C"/>
    <w:multiLevelType w:val="multilevel"/>
    <w:tmpl w:val="0F6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86472"/>
    <w:multiLevelType w:val="hybridMultilevel"/>
    <w:tmpl w:val="59047C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F2452"/>
    <w:multiLevelType w:val="multilevel"/>
    <w:tmpl w:val="527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318D1"/>
    <w:multiLevelType w:val="hybridMultilevel"/>
    <w:tmpl w:val="727EB860"/>
    <w:lvl w:ilvl="0" w:tplc="0416000F">
      <w:start w:val="1"/>
      <w:numFmt w:val="decimal"/>
      <w:lvlText w:val="%1."/>
      <w:lvlJc w:val="left"/>
      <w:pPr>
        <w:ind w:left="1545" w:hanging="360"/>
      </w:pPr>
    </w:lvl>
    <w:lvl w:ilvl="1" w:tplc="04160019" w:tentative="1">
      <w:start w:val="1"/>
      <w:numFmt w:val="lowerLetter"/>
      <w:lvlText w:val="%2."/>
      <w:lvlJc w:val="left"/>
      <w:pPr>
        <w:ind w:left="2265" w:hanging="360"/>
      </w:pPr>
    </w:lvl>
    <w:lvl w:ilvl="2" w:tplc="0416001B" w:tentative="1">
      <w:start w:val="1"/>
      <w:numFmt w:val="lowerRoman"/>
      <w:lvlText w:val="%3."/>
      <w:lvlJc w:val="right"/>
      <w:pPr>
        <w:ind w:left="2985" w:hanging="180"/>
      </w:pPr>
    </w:lvl>
    <w:lvl w:ilvl="3" w:tplc="0416000F" w:tentative="1">
      <w:start w:val="1"/>
      <w:numFmt w:val="decimal"/>
      <w:lvlText w:val="%4."/>
      <w:lvlJc w:val="left"/>
      <w:pPr>
        <w:ind w:left="3705" w:hanging="360"/>
      </w:pPr>
    </w:lvl>
    <w:lvl w:ilvl="4" w:tplc="04160019" w:tentative="1">
      <w:start w:val="1"/>
      <w:numFmt w:val="lowerLetter"/>
      <w:lvlText w:val="%5."/>
      <w:lvlJc w:val="left"/>
      <w:pPr>
        <w:ind w:left="4425" w:hanging="360"/>
      </w:pPr>
    </w:lvl>
    <w:lvl w:ilvl="5" w:tplc="0416001B" w:tentative="1">
      <w:start w:val="1"/>
      <w:numFmt w:val="lowerRoman"/>
      <w:lvlText w:val="%6."/>
      <w:lvlJc w:val="right"/>
      <w:pPr>
        <w:ind w:left="5145" w:hanging="180"/>
      </w:pPr>
    </w:lvl>
    <w:lvl w:ilvl="6" w:tplc="0416000F" w:tentative="1">
      <w:start w:val="1"/>
      <w:numFmt w:val="decimal"/>
      <w:lvlText w:val="%7."/>
      <w:lvlJc w:val="left"/>
      <w:pPr>
        <w:ind w:left="5865" w:hanging="360"/>
      </w:pPr>
    </w:lvl>
    <w:lvl w:ilvl="7" w:tplc="04160019" w:tentative="1">
      <w:start w:val="1"/>
      <w:numFmt w:val="lowerLetter"/>
      <w:lvlText w:val="%8."/>
      <w:lvlJc w:val="left"/>
      <w:pPr>
        <w:ind w:left="6585" w:hanging="360"/>
      </w:pPr>
    </w:lvl>
    <w:lvl w:ilvl="8" w:tplc="0416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6" w15:restartNumberingAfterBreak="0">
    <w:nsid w:val="799514BC"/>
    <w:multiLevelType w:val="hybridMultilevel"/>
    <w:tmpl w:val="4BCEADCA"/>
    <w:lvl w:ilvl="0" w:tplc="0416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2A"/>
    <w:rsid w:val="000D6E35"/>
    <w:rsid w:val="004548E5"/>
    <w:rsid w:val="008E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2478"/>
  <w15:chartTrackingRefBased/>
  <w15:docId w15:val="{5B46B77A-DE7A-4A67-BD1A-B2A1B9AF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7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2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2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E27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8E272A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E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E27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27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star-inserted">
    <w:name w:val="ng-star-inserted"/>
    <w:basedOn w:val="Fontepargpadro"/>
    <w:rsid w:val="008E272A"/>
  </w:style>
  <w:style w:type="paragraph" w:styleId="PargrafodaLista">
    <w:name w:val="List Paragraph"/>
    <w:basedOn w:val="Normal"/>
    <w:uiPriority w:val="34"/>
    <w:qFormat/>
    <w:rsid w:val="008E2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8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91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8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13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7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48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62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38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5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3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5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85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6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0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68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0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0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8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1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30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5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9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4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53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8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46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06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6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0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3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07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9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72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05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5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4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0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3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1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6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9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32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74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9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12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17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4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2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8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3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2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471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Nascimento</dc:creator>
  <cp:keywords/>
  <dc:description/>
  <cp:lastModifiedBy>Anderson Nascimento</cp:lastModifiedBy>
  <cp:revision>1</cp:revision>
  <dcterms:created xsi:type="dcterms:W3CDTF">2026-03-29T02:10:00Z</dcterms:created>
  <dcterms:modified xsi:type="dcterms:W3CDTF">2026-03-29T02:28:00Z</dcterms:modified>
</cp:coreProperties>
</file>