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 Percentual calculada a partir dos boxplot: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0"/>
          <w:rtl w:val="0"/>
        </w:rPr>
        <w:t xml:space="preserve">a =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429" w:hanging="360"/>
        <w:rPr/>
      </w:pPr>
      <w:r w:rsidDel="00000000" w:rsidR="00000000" w:rsidRPr="00000000">
        <w:rPr>
          <w:b w:val="0"/>
          <w:rtl w:val="0"/>
        </w:rPr>
        <w:t xml:space="preserve">Utilizando métrica de tokens (NTCF/NTC):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PHP: 14.14% → Não existe diferença/diferença pequena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Java: 1.65% → Não existe diferença/diferença pequena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Visual Basic: 27.79% → Tende a ter diferença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C: 2.87% → Não existe diferença/diferença pequena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JavaScript: 41.16% → Tende a ter diferença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Java: 15.85% → Não existe diferença/diferença pequena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Visual Basic: 38.1% → Tende a ter diferença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C: 12.4% → Não existe diferença/diferença pequena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JavaScript: 49.34% → Tende a ter diferença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Visual Basic: 30.38% → Tende a ter diferença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C: 4.74% → Não existe diferença/diferença pequena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JavaScript: 44.92% → Tende a ter diferença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Visual Basic  –  C: 31.02% → Tende a ter diferença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Visual Basic  –  JavaScript: 23.67% → Tende a ter diferença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  –  JavaScript: 44.2% → Tende a ter diferença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29" w:hanging="360"/>
        <w:rPr/>
      </w:pPr>
      <w:r w:rsidDel="00000000" w:rsidR="00000000" w:rsidRPr="00000000">
        <w:rPr>
          <w:b w:val="0"/>
          <w:rtl w:val="0"/>
        </w:rPr>
        <w:t xml:space="preserve">Utilizando métrica de caracteres (NCCF/NCC):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PHP: 13.24% → Não existe diferença/diferença pequena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Java: 1.11% → Não existe diferença/diferença pequena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Visual Basic: 28.37% → Tende a ter diferença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C: 19.31% → Não existe diferença/diferença pequena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JavaScript: 38.5% → Tende a ter diferença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Java: 12.72% → Não existe diferença/diferença pequena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Visual Basic: 37.71% → Tende a ter diferença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C: 8.92% → Não existe diferença/diferença pequena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JavaScript: 46.33% → Tende a ter diferença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Visual Basic: 32.53% → Tende a ter diferença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C: 19.09% → Não existe diferença/diferença pequena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JavaScript: 43.11% → Tende a ter diferença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Visual Basic  –  C: 40.64% → Tende a ter diferença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Visual Basic  –  JavaScript: 19.09% → Não existe diferença/diferença pequena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  –  JavaScript: 48.29% → Tende a ter diferença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29" w:hanging="360"/>
        <w:rPr/>
      </w:pPr>
      <w:r w:rsidDel="00000000" w:rsidR="00000000" w:rsidRPr="00000000">
        <w:rPr>
          <w:b w:val="0"/>
          <w:rtl w:val="0"/>
        </w:rPr>
        <w:t xml:space="preserve">Utilizando métrica de linhas (NLCF/NLC):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PHP: 47.23% → Tende a ter diferença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Java: 28.69% → Tende a ter diferença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Visual Basic: 6.79% → Não existe diferença/diferença pequena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C: 0.85% → Não existe diferença/diferença pequena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C#  –  JavaScript: 26.17% → Tende a ter diferença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Java: 35.41% → Tende a ter diferença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Visual Basic: 48.75% → Tende a ter diferença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C: 49.58% → Tende a ter diferença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PHP  –  JavaScript: 57.61% → Tende a ter diferença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Visual Basic: 27.49% → Tende a ter diferença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C: 30.63% → Tende a ter diferença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Java  –  JavaScript: 46.73% → Tende a ter diferença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Visual Basic  –  C: 6.73% → Não existe diferença/diferença pequena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Visual Basic  –  JavaScript: 32.03% → Tende a ter diferença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789" w:hanging="360"/>
        <w:rPr/>
      </w:pPr>
      <w:r w:rsidDel="00000000" w:rsidR="00000000" w:rsidRPr="00000000">
        <w:rPr>
          <w:b w:val="0"/>
          <w:rtl w:val="0"/>
        </w:rPr>
        <w:t xml:space="preserve">C  –  JavaScript: 28.02% → Tende a ter diferença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Questão de Pesquisa: Comparar as medidas de NTC e NCC numa mesma linguagem.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00"/>
        <w:gridCol w:w="1335"/>
        <w:gridCol w:w="1335"/>
        <w:gridCol w:w="1335"/>
        <w:gridCol w:w="1335"/>
        <w:gridCol w:w="1455"/>
        <w:tblGridChange w:id="0">
          <w:tblGrid>
            <w:gridCol w:w="1440"/>
            <w:gridCol w:w="1200"/>
            <w:gridCol w:w="1335"/>
            <w:gridCol w:w="1335"/>
            <w:gridCol w:w="1335"/>
            <w:gridCol w:w="1335"/>
            <w:gridCol w:w="145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Visual Basic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14.14%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41.16%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27.79%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2.87%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12.4%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4.74%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44.2%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31.02%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14.14%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12.4%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15.85%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49.39%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38.1%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4.74%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15.85%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44.92%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30.38%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41.16%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44.2%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49.34%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44.92%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23.67%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Visual 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27.79%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31.02%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38.1%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23.67%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00"/>
        <w:gridCol w:w="1335"/>
        <w:gridCol w:w="1335"/>
        <w:gridCol w:w="1335"/>
        <w:gridCol w:w="1335"/>
        <w:gridCol w:w="1455"/>
        <w:tblGridChange w:id="0">
          <w:tblGrid>
            <w:gridCol w:w="1440"/>
            <w:gridCol w:w="1200"/>
            <w:gridCol w:w="1335"/>
            <w:gridCol w:w="1335"/>
            <w:gridCol w:w="1335"/>
            <w:gridCol w:w="1335"/>
            <w:gridCol w:w="145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Visual Basic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19.31%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13.24%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38.5%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28.37%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19.31%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8.92%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19.09%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48.29%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40.64%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13.24%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8.92%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12.72%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46.33%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37.71%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19.09%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12.72%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43.11%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32.53%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38.5%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48.29%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46.33%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43.11%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19.09%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Visual 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28.37%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40.64%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37.71%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32.53%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19.09%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00"/>
        <w:gridCol w:w="1335"/>
        <w:gridCol w:w="1335"/>
        <w:gridCol w:w="1335"/>
        <w:gridCol w:w="1335"/>
        <w:gridCol w:w="1455"/>
        <w:tblGridChange w:id="0">
          <w:tblGrid>
            <w:gridCol w:w="1440"/>
            <w:gridCol w:w="1200"/>
            <w:gridCol w:w="1335"/>
            <w:gridCol w:w="1335"/>
            <w:gridCol w:w="1335"/>
            <w:gridCol w:w="1335"/>
            <w:gridCol w:w="145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NLC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Visual Basic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0.85%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47.23%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28.69%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26.17%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6.79%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0.85%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49.58%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30.63%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46.73%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6.73%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47.23%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49.58%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35.41%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57.61%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48.75%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28.69%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30.63%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35.41%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46.73%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27.49%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26.17%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46.73%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57.61%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46.73%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32.03%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Visual 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6.79%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6.73%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48.75%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27.49%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32.03%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b w:val="0"/>
      </w:rPr>
    </w:lvl>
    <w:lvl w:ilvl="1">
      <w:start w:val="1"/>
      <w:numFmt w:val="bullet"/>
      <w:lvlText w:val="◦"/>
      <w:lvlJc w:val="left"/>
      <w:pPr>
        <w:ind w:left="1789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