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D52" w:rsidRDefault="007B0D52" w:rsidP="007B0D52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7B0D52" w:rsidRDefault="007B0D52" w:rsidP="007B0D52"/>
    <w:p w:rsidR="007B0D52" w:rsidRDefault="007B0D52" w:rsidP="007B0D52">
      <w:r>
        <w:t>Crie um adaptador que permita que um objeto do tipo Pato seja usado como se fosse um objeto do tipo Galinha.</w:t>
      </w:r>
    </w:p>
    <w:p w:rsidR="007B0D52" w:rsidRDefault="007B0D52" w:rsidP="007B0D52"/>
    <w:p w:rsidR="00DE770D" w:rsidRDefault="007B0D52" w:rsidP="007B0D52">
      <w:r>
        <w:t>Siga o exemplo apresentado no Hipertexto 4</w:t>
      </w:r>
      <w:r w:rsidR="000936AA">
        <w:t xml:space="preserve"> </w:t>
      </w:r>
      <w:bookmarkStart w:id="0" w:name="_GoBack"/>
      <w:bookmarkEnd w:id="0"/>
      <w:r>
        <w:t>crie as classes AdaptadorPato e AdaptadorPatoDemo para demonstrar o uso da classe AdaptadorPato.</w:t>
      </w:r>
    </w:p>
    <w:p w:rsidR="007B0D52" w:rsidRDefault="007B0D52" w:rsidP="007B0D52">
      <w:r>
        <w:t>Resposta em JavaScript: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Pato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quack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Quack! Quack!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voar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Voando como um pato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B0D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Galinha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Galinha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cacarejar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Cocoricó! Cocoricó!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voarComoGalinha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Voando como uma galinha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B0D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AdaptadorPato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AdaptadorPato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D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.pato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cacarejar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.pato.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quack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voarComoGalinha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.pato.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voar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B0D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AdaptadorPatoDemo para demonstrar o uso do adaptador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AdaptadorPatoDemo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adaptador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AdaptadorPato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Pato fazendo as ações de uma galinha: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adaptador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cacarejar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adaptador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voarComoGalinha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B0D5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AdaptadorPatoDemo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Default="007B0D52" w:rsidP="007B0D52"/>
    <w:sectPr w:rsidR="007B0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52"/>
    <w:rsid w:val="000936AA"/>
    <w:rsid w:val="007B0D52"/>
    <w:rsid w:val="00D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2023-10-08T14:40:00Z</dcterms:created>
  <dcterms:modified xsi:type="dcterms:W3CDTF">2023-10-08T14:45:00Z</dcterms:modified>
</cp:coreProperties>
</file>