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5A1C521" w14:textId="77777777" w:rsidR="00A624C6" w:rsidRDefault="004964A7">
      <w:pPr>
        <w:pStyle w:val="01-MainHeading"/>
        <w:rPr>
          <w:rFonts w:ascii="Arial" w:hAnsi="Arial" w:cs="Arial"/>
          <w:bCs/>
          <w:szCs w:val="28"/>
        </w:rPr>
      </w:pPr>
      <w:r>
        <w:rPr>
          <w:noProof/>
        </w:rPr>
        <mc:AlternateContent>
          <mc:Choice Requires="wps">
            <w:drawing>
              <wp:anchor distT="45720" distB="45720" distL="114935" distR="114935" simplePos="0" relativeHeight="251657728" behindDoc="0" locked="0" layoutInCell="1" allowOverlap="1" wp14:anchorId="1A0502A8" wp14:editId="403CD21B">
                <wp:simplePos x="0" y="0"/>
                <wp:positionH relativeFrom="column">
                  <wp:posOffset>-29210</wp:posOffset>
                </wp:positionH>
                <wp:positionV relativeFrom="paragraph">
                  <wp:posOffset>50800</wp:posOffset>
                </wp:positionV>
                <wp:extent cx="6530975" cy="204470"/>
                <wp:effectExtent l="9525" t="12700" r="12700" b="1143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975" cy="204470"/>
                        </a:xfrm>
                        <a:prstGeom prst="rect">
                          <a:avLst/>
                        </a:prstGeom>
                        <a:solidFill>
                          <a:srgbClr val="FFFFFF"/>
                        </a:solidFill>
                        <a:ln w="9525">
                          <a:solidFill>
                            <a:srgbClr val="000000"/>
                          </a:solidFill>
                          <a:miter lim="800000"/>
                          <a:headEnd/>
                          <a:tailEnd/>
                        </a:ln>
                      </wps:spPr>
                      <wps:txbx>
                        <w:txbxContent>
                          <w:p w14:paraId="5CF69950" w14:textId="77777777" w:rsidR="004126F5" w:rsidRDefault="004126F5">
                            <w:r>
                              <w:rPr>
                                <w:rFonts w:ascii="Arial" w:hAnsi="Arial" w:cs="Arial"/>
                                <w:b/>
                                <w:sz w:val="16"/>
                                <w:szCs w:val="16"/>
                              </w:rPr>
                              <w:t xml:space="preserve">Special Edition </w:t>
                            </w:r>
                            <w:r>
                              <w:rPr>
                                <w:rFonts w:ascii="Arial" w:hAnsi="Arial" w:cs="Arial"/>
                                <w:b/>
                                <w:sz w:val="16"/>
                                <w:szCs w:val="16"/>
                              </w:rPr>
                              <w:tab/>
                              <w:t xml:space="preserve">                            Received mm/dd/</w:t>
                            </w:r>
                            <w:proofErr w:type="spellStart"/>
                            <w:r>
                              <w:rPr>
                                <w:rFonts w:ascii="Arial" w:hAnsi="Arial" w:cs="Arial"/>
                                <w:b/>
                                <w:sz w:val="16"/>
                                <w:szCs w:val="16"/>
                              </w:rPr>
                              <w:t>yyyy</w:t>
                            </w:r>
                            <w:proofErr w:type="spellEnd"/>
                            <w:r>
                              <w:rPr>
                                <w:rFonts w:ascii="Arial" w:hAnsi="Arial" w:cs="Arial"/>
                                <w:b/>
                                <w:sz w:val="16"/>
                                <w:szCs w:val="16"/>
                              </w:rPr>
                              <w:t>. Revised mm/dd/</w:t>
                            </w:r>
                            <w:proofErr w:type="spellStart"/>
                            <w:r>
                              <w:rPr>
                                <w:rFonts w:ascii="Arial" w:hAnsi="Arial" w:cs="Arial"/>
                                <w:b/>
                                <w:sz w:val="16"/>
                                <w:szCs w:val="16"/>
                              </w:rPr>
                              <w:t>yyyy</w:t>
                            </w:r>
                            <w:proofErr w:type="spellEnd"/>
                            <w:r>
                              <w:rPr>
                                <w:rFonts w:ascii="Arial" w:hAnsi="Arial" w:cs="Arial"/>
                                <w:b/>
                                <w:sz w:val="16"/>
                                <w:szCs w:val="16"/>
                              </w:rPr>
                              <w:t>. Accepted mm/dd/</w:t>
                            </w:r>
                            <w:proofErr w:type="spellStart"/>
                            <w:r>
                              <w:rPr>
                                <w:rFonts w:ascii="Arial" w:hAnsi="Arial" w:cs="Arial"/>
                                <w:b/>
                                <w:sz w:val="16"/>
                                <w:szCs w:val="16"/>
                              </w:rPr>
                              <w:t>yyyy</w:t>
                            </w:r>
                            <w:proofErr w:type="spellEnd"/>
                            <w:r>
                              <w:rPr>
                                <w:rFonts w:ascii="Arial" w:hAnsi="Arial" w:cs="Arial"/>
                                <w:b/>
                                <w:sz w:val="16"/>
                                <w:szCs w:val="16"/>
                              </w:rPr>
                              <w:t>. Published</w:t>
                            </w:r>
                            <w:r>
                              <w:rPr>
                                <w:b/>
                                <w:sz w:val="16"/>
                                <w:szCs w:val="16"/>
                              </w:rPr>
                              <w:t xml:space="preserve"> </w:t>
                            </w:r>
                            <w:r>
                              <w:rPr>
                                <w:rFonts w:ascii="Arial" w:hAnsi="Arial" w:cs="Arial"/>
                                <w:b/>
                                <w:sz w:val="16"/>
                                <w:szCs w:val="16"/>
                              </w:rPr>
                              <w:t>mm/dd/</w:t>
                            </w:r>
                            <w:proofErr w:type="spellStart"/>
                            <w:r>
                              <w:rPr>
                                <w:rFonts w:ascii="Arial" w:hAnsi="Arial" w:cs="Arial"/>
                                <w:b/>
                                <w:sz w:val="16"/>
                                <w:szCs w:val="16"/>
                              </w:rPr>
                              <w:t>yyyy</w:t>
                            </w:r>
                            <w:proofErr w:type="spellEnd"/>
                            <w:r>
                              <w:rPr>
                                <w:rFonts w:ascii="Arial" w:hAnsi="Arial" w:cs="Arial"/>
                                <w:b/>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0502A8" id="_x0000_t202" coordsize="21600,21600" o:spt="202" path="m,l,21600r21600,l21600,xe">
                <v:stroke joinstyle="miter"/>
                <v:path gradientshapeok="t" o:connecttype="rect"/>
              </v:shapetype>
              <v:shape id="Text Box 2" o:spid="_x0000_s1026" type="#_x0000_t202" style="position:absolute;left:0;text-align:left;margin-left:-2.3pt;margin-top:4pt;width:514.25pt;height:16.1pt;z-index:251657728;visibility:visible;mso-wrap-style:square;mso-width-percent:0;mso-height-percent:0;mso-wrap-distance-left:9.05pt;mso-wrap-distance-top:3.6pt;mso-wrap-distance-right:9.05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">
                <v:textbox>
                  <w:txbxContent>
                    <w:p w14:paraId="5CF69950" w14:textId="77777777" w:rsidR="004126F5" w:rsidRDefault="004126F5">
                      <w:r>
                        <w:rPr>
                          <w:rFonts w:ascii="Arial" w:hAnsi="Arial" w:cs="Arial"/>
                          <w:b/>
                          <w:sz w:val="16"/>
                          <w:szCs w:val="16"/>
                        </w:rPr>
                        <w:t xml:space="preserve">Special Edition </w:t>
                      </w:r>
                      <w:r>
                        <w:rPr>
                          <w:rFonts w:ascii="Arial" w:hAnsi="Arial" w:cs="Arial"/>
                          <w:b/>
                          <w:sz w:val="16"/>
                          <w:szCs w:val="16"/>
                        </w:rPr>
                        <w:tab/>
                        <w:t xml:space="preserve">                            Received mm/dd/</w:t>
                      </w:r>
                      <w:proofErr w:type="spellStart"/>
                      <w:r>
                        <w:rPr>
                          <w:rFonts w:ascii="Arial" w:hAnsi="Arial" w:cs="Arial"/>
                          <w:b/>
                          <w:sz w:val="16"/>
                          <w:szCs w:val="16"/>
                        </w:rPr>
                        <w:t>yyyy</w:t>
                      </w:r>
                      <w:proofErr w:type="spellEnd"/>
                      <w:r>
                        <w:rPr>
                          <w:rFonts w:ascii="Arial" w:hAnsi="Arial" w:cs="Arial"/>
                          <w:b/>
                          <w:sz w:val="16"/>
                          <w:szCs w:val="16"/>
                        </w:rPr>
                        <w:t>. Revised mm/dd/</w:t>
                      </w:r>
                      <w:proofErr w:type="spellStart"/>
                      <w:r>
                        <w:rPr>
                          <w:rFonts w:ascii="Arial" w:hAnsi="Arial" w:cs="Arial"/>
                          <w:b/>
                          <w:sz w:val="16"/>
                          <w:szCs w:val="16"/>
                        </w:rPr>
                        <w:t>yyyy</w:t>
                      </w:r>
                      <w:proofErr w:type="spellEnd"/>
                      <w:r>
                        <w:rPr>
                          <w:rFonts w:ascii="Arial" w:hAnsi="Arial" w:cs="Arial"/>
                          <w:b/>
                          <w:sz w:val="16"/>
                          <w:szCs w:val="16"/>
                        </w:rPr>
                        <w:t>. Accepted mm/dd/</w:t>
                      </w:r>
                      <w:proofErr w:type="spellStart"/>
                      <w:r>
                        <w:rPr>
                          <w:rFonts w:ascii="Arial" w:hAnsi="Arial" w:cs="Arial"/>
                          <w:b/>
                          <w:sz w:val="16"/>
                          <w:szCs w:val="16"/>
                        </w:rPr>
                        <w:t>yyyy</w:t>
                      </w:r>
                      <w:proofErr w:type="spellEnd"/>
                      <w:r>
                        <w:rPr>
                          <w:rFonts w:ascii="Arial" w:hAnsi="Arial" w:cs="Arial"/>
                          <w:b/>
                          <w:sz w:val="16"/>
                          <w:szCs w:val="16"/>
                        </w:rPr>
                        <w:t>. Published</w:t>
                      </w:r>
                      <w:r>
                        <w:rPr>
                          <w:b/>
                          <w:sz w:val="16"/>
                          <w:szCs w:val="16"/>
                        </w:rPr>
                        <w:t xml:space="preserve"> </w:t>
                      </w:r>
                      <w:r>
                        <w:rPr>
                          <w:rFonts w:ascii="Arial" w:hAnsi="Arial" w:cs="Arial"/>
                          <w:b/>
                          <w:sz w:val="16"/>
                          <w:szCs w:val="16"/>
                        </w:rPr>
                        <w:t>mm/dd/</w:t>
                      </w:r>
                      <w:proofErr w:type="spellStart"/>
                      <w:r>
                        <w:rPr>
                          <w:rFonts w:ascii="Arial" w:hAnsi="Arial" w:cs="Arial"/>
                          <w:b/>
                          <w:sz w:val="16"/>
                          <w:szCs w:val="16"/>
                        </w:rPr>
                        <w:t>yyyy</w:t>
                      </w:r>
                      <w:proofErr w:type="spellEnd"/>
                      <w:r>
                        <w:rPr>
                          <w:rFonts w:ascii="Arial" w:hAnsi="Arial" w:cs="Arial"/>
                          <w:b/>
                          <w:sz w:val="16"/>
                          <w:szCs w:val="16"/>
                        </w:rPr>
                        <w:t>.</w:t>
                      </w:r>
                    </w:p>
                  </w:txbxContent>
                </v:textbox>
                <w10:wrap type="square"/>
              </v:shape>
            </w:pict>
          </mc:Fallback>
        </mc:AlternateContent>
      </w:r>
    </w:p>
    <w:p w14:paraId="05E3F69F" w14:textId="5CEEF109" w:rsidR="00D95243" w:rsidRDefault="00951022">
      <w:pPr>
        <w:pStyle w:val="01-MainHeading"/>
        <w:rPr>
          <w:rFonts w:ascii="Arial" w:hAnsi="Arial" w:cs="Arial"/>
          <w:bCs/>
          <w:szCs w:val="28"/>
        </w:rPr>
      </w:pPr>
      <w:r>
        <w:rPr>
          <w:rFonts w:ascii="Arial" w:hAnsi="Arial" w:cs="Arial"/>
          <w:bCs/>
          <w:szCs w:val="28"/>
        </w:rPr>
        <w:t xml:space="preserve">Title: </w:t>
      </w:r>
    </w:p>
    <w:p w14:paraId="59D6E8A4" w14:textId="08332057" w:rsidR="00D95243" w:rsidRDefault="006B7DE2">
      <w:pPr>
        <w:pStyle w:val="01-MainHeading"/>
        <w:rPr>
          <w:rFonts w:ascii="Arial" w:hAnsi="Arial" w:cs="Arial"/>
          <w:bCs/>
          <w:szCs w:val="28"/>
        </w:rPr>
      </w:pPr>
      <w:r w:rsidRPr="006B7DE2">
        <w:rPr>
          <w:rFonts w:ascii="Arial" w:hAnsi="Arial" w:cs="Arial"/>
          <w:bCs/>
          <w:szCs w:val="28"/>
        </w:rPr>
        <w:t>VALIDATION METHOD OF THE MATHEMATICAL MODEL FOR SARS-Cov-2 PANDEMIC FROM DATA MINING AND STATISTICAL ANALYSIS</w:t>
      </w:r>
      <w:r w:rsidR="007B225B">
        <w:rPr>
          <w:rFonts w:ascii="Arial" w:hAnsi="Arial" w:cs="Arial"/>
          <w:bCs/>
          <w:szCs w:val="28"/>
        </w:rPr>
        <w:t>.</w:t>
      </w:r>
    </w:p>
    <w:p w14:paraId="725E9F2C" w14:textId="1D713294" w:rsidR="007B225B" w:rsidRPr="00520632" w:rsidRDefault="00D95243" w:rsidP="007B225B">
      <w:pPr>
        <w:pStyle w:val="02-Author"/>
        <w:spacing w:before="360" w:line="240" w:lineRule="auto"/>
        <w:jc w:val="center"/>
        <w:rPr>
          <w:rFonts w:ascii="Arial" w:hAnsi="Arial" w:cs="Arial"/>
          <w:kern w:val="2"/>
          <w:vertAlign w:val="superscript"/>
          <w:lang w:val="pt-BR"/>
        </w:rPr>
      </w:pPr>
      <w:r w:rsidRPr="00520632">
        <w:rPr>
          <w:rFonts w:ascii="Arial" w:hAnsi="Arial" w:cs="Arial"/>
          <w:lang w:val="pt-BR"/>
        </w:rPr>
        <w:t>Rafael Pereira Santana</w:t>
      </w:r>
      <w:r w:rsidR="00951022" w:rsidRPr="00520632">
        <w:rPr>
          <w:rFonts w:ascii="Arial" w:hAnsi="Arial" w:cs="Arial"/>
          <w:vertAlign w:val="superscript"/>
          <w:lang w:val="pt-BR"/>
        </w:rPr>
        <w:t>1</w:t>
      </w:r>
      <w:r w:rsidR="00951022" w:rsidRPr="00520632">
        <w:rPr>
          <w:rFonts w:ascii="Arial" w:hAnsi="Arial" w:cs="Arial"/>
          <w:lang w:val="pt-BR"/>
        </w:rPr>
        <w:t xml:space="preserve">, </w:t>
      </w:r>
      <w:r w:rsidR="006B7DE2" w:rsidRPr="00520632">
        <w:rPr>
          <w:rFonts w:ascii="Arial" w:hAnsi="Arial" w:cs="Arial"/>
          <w:kern w:val="2"/>
          <w:lang w:val="pt-BR"/>
        </w:rPr>
        <w:t>Anderson Lupo Nunes</w:t>
      </w:r>
      <w:r w:rsidR="006B7DE2" w:rsidRPr="00520632">
        <w:rPr>
          <w:rFonts w:ascii="Arial" w:hAnsi="Arial" w:cs="Arial"/>
          <w:kern w:val="2"/>
          <w:vertAlign w:val="superscript"/>
          <w:lang w:val="pt-BR"/>
        </w:rPr>
        <w:t>1</w:t>
      </w:r>
      <w:r w:rsidR="006B7DE2" w:rsidRPr="00520632">
        <w:rPr>
          <w:rFonts w:ascii="Arial" w:hAnsi="Arial" w:cs="Arial"/>
          <w:kern w:val="2"/>
          <w:lang w:val="pt-BR"/>
        </w:rPr>
        <w:t xml:space="preserve"> </w:t>
      </w:r>
      <w:r w:rsidR="006B7DE2" w:rsidRPr="009D3169">
        <w:rPr>
          <w:rFonts w:ascii="Arial" w:hAnsi="Arial" w:cs="Arial"/>
          <w:kern w:val="2"/>
        </w:rPr>
        <w:t>and</w:t>
      </w:r>
      <w:r w:rsidR="006B7DE2" w:rsidRPr="00520632">
        <w:rPr>
          <w:rFonts w:ascii="Arial" w:hAnsi="Arial" w:cs="Arial"/>
          <w:kern w:val="2"/>
          <w:lang w:val="pt-BR"/>
        </w:rPr>
        <w:t xml:space="preserve"> </w:t>
      </w:r>
      <w:r w:rsidRPr="00520632">
        <w:rPr>
          <w:rFonts w:ascii="Arial" w:hAnsi="Arial" w:cs="Arial"/>
          <w:kern w:val="2"/>
          <w:lang w:val="pt-BR"/>
        </w:rPr>
        <w:t>Pedro Maia Salomone</w:t>
      </w:r>
      <w:r w:rsidR="00951022" w:rsidRPr="00520632">
        <w:rPr>
          <w:rFonts w:ascii="Arial" w:hAnsi="Arial" w:cs="Arial"/>
          <w:kern w:val="2"/>
          <w:vertAlign w:val="superscript"/>
          <w:lang w:val="pt-BR"/>
        </w:rPr>
        <w:t>1</w:t>
      </w:r>
      <w:r w:rsidR="007B225B" w:rsidRPr="00520632">
        <w:rPr>
          <w:rFonts w:ascii="Arial" w:hAnsi="Arial" w:cs="Arial"/>
          <w:kern w:val="2"/>
          <w:vertAlign w:val="superscript"/>
          <w:lang w:val="pt-BR"/>
        </w:rPr>
        <w:br/>
      </w:r>
      <w:r w:rsidR="007B225B" w:rsidRPr="00520632">
        <w:rPr>
          <w:rFonts w:ascii="Arial" w:hAnsi="Arial" w:cs="Arial"/>
          <w:lang w:val="pt-BR"/>
        </w:rPr>
        <w:t>rafael.santana@ifrj.edu.br</w:t>
      </w:r>
      <w:r w:rsidR="007B225B" w:rsidRPr="00520632">
        <w:rPr>
          <w:rFonts w:ascii="Arial" w:hAnsi="Arial" w:cs="Arial"/>
          <w:vertAlign w:val="superscript"/>
          <w:lang w:val="pt-BR"/>
        </w:rPr>
        <w:t>*1</w:t>
      </w:r>
    </w:p>
    <w:p w14:paraId="06DA9EC8" w14:textId="373312C2" w:rsidR="003C3C34" w:rsidRPr="00520632" w:rsidRDefault="00951022" w:rsidP="00520632">
      <w:pPr>
        <w:pStyle w:val="03-Address"/>
        <w:jc w:val="center"/>
        <w:rPr>
          <w:rFonts w:ascii="Arial" w:hAnsi="Arial" w:cs="Arial"/>
          <w:iCs/>
        </w:rPr>
      </w:pPr>
      <w:r w:rsidRPr="00520632">
        <w:rPr>
          <w:rFonts w:ascii="Arial" w:hAnsi="Arial" w:cs="Arial"/>
          <w:iCs/>
          <w:vertAlign w:val="superscript"/>
        </w:rPr>
        <w:t>1</w:t>
      </w:r>
      <w:r w:rsidR="00520632" w:rsidRPr="00520632">
        <w:rPr>
          <w:rFonts w:ascii="Arial" w:hAnsi="Arial" w:cs="Arial"/>
          <w:iCs/>
        </w:rPr>
        <w:t>Physics Research and Physics Teaching Group, Physics Laboratory Nilton de Souza Medeiros,</w:t>
      </w:r>
      <w:r w:rsidR="00520632">
        <w:rPr>
          <w:rFonts w:ascii="Arial" w:hAnsi="Arial" w:cs="Arial"/>
          <w:iCs/>
        </w:rPr>
        <w:t xml:space="preserve"> </w:t>
      </w:r>
      <w:r w:rsidR="00520632" w:rsidRPr="00520632">
        <w:rPr>
          <w:rFonts w:ascii="Arial" w:hAnsi="Arial" w:cs="Arial"/>
          <w:iCs/>
        </w:rPr>
        <w:t>Federal Institute of Education, Science and Technology of Rio de Janeiro, Campus Duque de Caxias, RJ, Brazil.</w:t>
      </w:r>
    </w:p>
    <w:tbl>
      <w:tblPr>
        <w:tblW w:w="10490" w:type="dxa"/>
        <w:jc w:val="center"/>
        <w:tblLayout w:type="fixed"/>
        <w:tblLook w:val="0000" w:firstRow="0" w:lastRow="0" w:firstColumn="0" w:lastColumn="0" w:noHBand="0" w:noVBand="0"/>
      </w:tblPr>
      <w:tblGrid>
        <w:gridCol w:w="10490"/>
      </w:tblGrid>
      <w:tr w:rsidR="003C3C34" w:rsidRPr="00D75568" w14:paraId="78807E5E" w14:textId="77777777" w:rsidTr="00D75568">
        <w:trPr>
          <w:trHeight w:val="1078"/>
          <w:jc w:val="center"/>
        </w:trPr>
        <w:tc>
          <w:tcPr>
            <w:tcW w:w="10490" w:type="dxa"/>
            <w:shd w:val="clear" w:color="auto" w:fill="auto"/>
          </w:tcPr>
          <w:p w14:paraId="01CC2470" w14:textId="7072308B" w:rsidR="003C3C34" w:rsidRPr="00D75568" w:rsidRDefault="00951022">
            <w:pPr>
              <w:pStyle w:val="04-abstract"/>
              <w:spacing w:after="0" w:line="214" w:lineRule="exact"/>
              <w:ind w:left="0" w:right="0"/>
              <w:rPr>
                <w:rFonts w:ascii="Arial" w:hAnsi="Arial" w:cs="Arial"/>
                <w:color w:val="000000"/>
                <w:sz w:val="20"/>
              </w:rPr>
            </w:pPr>
            <w:r w:rsidRPr="00D75568">
              <w:rPr>
                <w:rFonts w:ascii="Arial" w:hAnsi="Arial" w:cs="Arial"/>
                <w:b/>
                <w:sz w:val="20"/>
              </w:rPr>
              <w:t>Abstract:</w:t>
            </w:r>
            <w:r w:rsidRPr="00D75568">
              <w:rPr>
                <w:rFonts w:ascii="Arial" w:hAnsi="Arial" w:cs="Arial"/>
                <w:sz w:val="20"/>
              </w:rPr>
              <w:t xml:space="preserve"> </w:t>
            </w:r>
            <w:r w:rsidR="006B7DE2" w:rsidRPr="00D75568">
              <w:rPr>
                <w:rFonts w:ascii="Arial" w:hAnsi="Arial" w:cs="Arial"/>
                <w:color w:val="000000"/>
                <w:sz w:val="20"/>
              </w:rPr>
              <w:t xml:space="preserve">Nowadays, in 2020, we live the most dangerous global pandemic that has been reported since the Spanish Flu, which occurred between 1918 and 1920. According to World Health Organization (WHO) records, the pandemic caused by the Sars-Cov-2 virus began in December 2019 and is present in all continents and almost all countries, surpassing more than 79 million infected and 1.7 million deaths by December 2020. Several mathematical models applied to Epidemiology have been adopted over time. One of the most widely adopted is the Susceptible-Infected-Recovered (SIR), developed in India by Kermack and Mckendrick in 1927. In our research, a comprehensive collection of data on the SARS-Cov-2 pandemic was made from reports by WHO, Dadax Limited (Chinese data company), and Johns Hopkins University in the United States of America (USA). Facts were collected from many different countries, regarding the number of confirmed, recovered, and death cases. In this article, we constructed a mathematical model that describes the evolution of the pandemic from the similarity with models already adopted in the field of nuclear physics. For the validation of the mathematical model, we chose information from Germany due to the reliability of the available information. Thus, a statistical analysis was executed to qualify the performance of the method and the predictive character of the mathematical model. To date, 11,716 raw data have been collected, of which we performed data mining relevant </w:t>
            </w:r>
            <w:proofErr w:type="gramStart"/>
            <w:r w:rsidR="006B7DE2" w:rsidRPr="00D75568">
              <w:rPr>
                <w:rFonts w:ascii="Arial" w:hAnsi="Arial" w:cs="Arial"/>
                <w:color w:val="000000"/>
                <w:sz w:val="20"/>
              </w:rPr>
              <w:t>in order to</w:t>
            </w:r>
            <w:proofErr w:type="gramEnd"/>
            <w:r w:rsidR="006B7DE2" w:rsidRPr="00D75568">
              <w:rPr>
                <w:rFonts w:ascii="Arial" w:hAnsi="Arial" w:cs="Arial"/>
                <w:color w:val="000000"/>
                <w:sz w:val="20"/>
              </w:rPr>
              <w:t xml:space="preserve"> use </w:t>
            </w:r>
            <w:r w:rsidR="00BD149B">
              <w:rPr>
                <w:rFonts w:ascii="Arial" w:hAnsi="Arial" w:cs="Arial"/>
                <w:color w:val="000000"/>
                <w:sz w:val="20"/>
              </w:rPr>
              <w:t xml:space="preserve">in </w:t>
            </w:r>
            <w:r w:rsidR="006B7DE2" w:rsidRPr="00D75568">
              <w:rPr>
                <w:rFonts w:ascii="Arial" w:hAnsi="Arial" w:cs="Arial"/>
                <w:color w:val="000000"/>
                <w:sz w:val="20"/>
              </w:rPr>
              <w:t>this research</w:t>
            </w:r>
            <w:r w:rsidRPr="00D75568">
              <w:rPr>
                <w:rFonts w:ascii="Arial" w:hAnsi="Arial" w:cs="Arial"/>
                <w:color w:val="000000"/>
                <w:sz w:val="20"/>
              </w:rPr>
              <w:t>.</w:t>
            </w:r>
          </w:p>
          <w:p w14:paraId="0C0A0C24" w14:textId="381B139C" w:rsidR="006B7DE2" w:rsidRPr="00D75568" w:rsidRDefault="006B7DE2">
            <w:pPr>
              <w:pStyle w:val="04-abstract"/>
              <w:spacing w:after="0" w:line="214" w:lineRule="exact"/>
              <w:ind w:left="0" w:right="0"/>
              <w:rPr>
                <w:sz w:val="20"/>
              </w:rPr>
            </w:pPr>
          </w:p>
        </w:tc>
      </w:tr>
    </w:tbl>
    <w:p w14:paraId="747CCC50" w14:textId="3317F8E4" w:rsidR="003C3C34" w:rsidRPr="00D75568" w:rsidRDefault="00951022">
      <w:pPr>
        <w:pStyle w:val="04-abstract"/>
        <w:spacing w:after="0" w:line="240" w:lineRule="auto"/>
        <w:ind w:left="0" w:right="0"/>
        <w:rPr>
          <w:rFonts w:ascii="Arial" w:hAnsi="Arial" w:cs="Arial"/>
          <w:sz w:val="20"/>
        </w:rPr>
      </w:pPr>
      <w:r w:rsidRPr="00D75568">
        <w:rPr>
          <w:rFonts w:ascii="Arial" w:hAnsi="Arial" w:cs="Arial"/>
          <w:b/>
          <w:bCs/>
          <w:color w:val="000000"/>
          <w:sz w:val="20"/>
        </w:rPr>
        <w:t xml:space="preserve">Keywords: </w:t>
      </w:r>
      <w:r w:rsidR="00061F98" w:rsidRPr="00D75568">
        <w:rPr>
          <w:rFonts w:ascii="Arial" w:hAnsi="Arial" w:cs="Arial"/>
          <w:color w:val="000000"/>
          <w:sz w:val="20"/>
        </w:rPr>
        <w:t xml:space="preserve">Statistical analysis; Data mining; </w:t>
      </w:r>
      <w:r w:rsidR="006B7DE2" w:rsidRPr="00D75568">
        <w:rPr>
          <w:rFonts w:ascii="Arial" w:hAnsi="Arial" w:cs="Arial"/>
          <w:color w:val="000000"/>
          <w:sz w:val="20"/>
        </w:rPr>
        <w:t>Epidemiology; Mathematical models;</w:t>
      </w:r>
      <w:r w:rsidR="006B7DE2" w:rsidRPr="00D75568">
        <w:rPr>
          <w:rFonts w:ascii="Arial" w:hAnsi="Arial" w:cs="Arial"/>
          <w:sz w:val="20"/>
        </w:rPr>
        <w:t xml:space="preserve"> SARS-Cov-2; </w:t>
      </w:r>
      <w:r w:rsidR="00113973">
        <w:rPr>
          <w:rFonts w:ascii="Arial" w:hAnsi="Arial" w:cs="Arial"/>
          <w:sz w:val="20"/>
        </w:rPr>
        <w:t xml:space="preserve">New coronavirus; </w:t>
      </w:r>
      <w:r w:rsidR="006B7DE2" w:rsidRPr="00D75568">
        <w:rPr>
          <w:rFonts w:ascii="Arial" w:hAnsi="Arial" w:cs="Arial"/>
          <w:color w:val="000000"/>
          <w:sz w:val="20"/>
        </w:rPr>
        <w:t>Pandemic; Differential equations</w:t>
      </w:r>
      <w:r w:rsidRPr="00D75568">
        <w:rPr>
          <w:rFonts w:ascii="Arial" w:hAnsi="Arial" w:cs="Arial"/>
          <w:color w:val="000000"/>
          <w:sz w:val="20"/>
        </w:rPr>
        <w:t xml:space="preserve">. </w:t>
      </w:r>
    </w:p>
    <w:p w14:paraId="72B7161D" w14:textId="77777777" w:rsidR="003C3C34" w:rsidRPr="00D75568" w:rsidRDefault="003C3C34">
      <w:pPr>
        <w:pStyle w:val="04-abstract"/>
        <w:spacing w:after="0" w:line="240" w:lineRule="auto"/>
        <w:ind w:left="0" w:right="0"/>
        <w:rPr>
          <w:rFonts w:ascii="Arial" w:hAnsi="Arial" w:cs="Arial"/>
          <w:color w:val="000000"/>
          <w:sz w:val="20"/>
        </w:rPr>
      </w:pPr>
    </w:p>
    <w:p w14:paraId="74D85CE1" w14:textId="3761736C" w:rsidR="003C3C34" w:rsidRDefault="00951022">
      <w:pPr>
        <w:pStyle w:val="04-abstract"/>
        <w:spacing w:after="0" w:line="240" w:lineRule="auto"/>
        <w:ind w:left="0" w:right="0"/>
      </w:pPr>
      <w:r w:rsidRPr="00D75568">
        <w:rPr>
          <w:rFonts w:ascii="Arial" w:hAnsi="Arial" w:cs="Arial"/>
          <w:b/>
          <w:bCs/>
          <w:color w:val="000000"/>
          <w:sz w:val="20"/>
        </w:rPr>
        <w:t>Adherence to the BJEDIS’ scope:</w:t>
      </w:r>
      <w:r w:rsidRPr="00D75568">
        <w:rPr>
          <w:color w:val="000000"/>
          <w:sz w:val="20"/>
        </w:rPr>
        <w:t xml:space="preserve"> </w:t>
      </w:r>
      <w:r w:rsidR="005C68D3" w:rsidRPr="00D75568">
        <w:rPr>
          <w:rFonts w:ascii="Arial" w:hAnsi="Arial" w:cs="Arial"/>
          <w:color w:val="000000"/>
          <w:sz w:val="20"/>
        </w:rPr>
        <w:t xml:space="preserve">In this written work, we used mathematical modeling to analyze </w:t>
      </w:r>
      <w:proofErr w:type="gramStart"/>
      <w:r w:rsidR="005C68D3" w:rsidRPr="00D75568">
        <w:rPr>
          <w:rFonts w:ascii="Arial" w:hAnsi="Arial" w:cs="Arial"/>
          <w:color w:val="000000"/>
          <w:sz w:val="20"/>
        </w:rPr>
        <w:t>a very large</w:t>
      </w:r>
      <w:proofErr w:type="gramEnd"/>
      <w:r w:rsidR="005C68D3" w:rsidRPr="00D75568">
        <w:rPr>
          <w:rFonts w:ascii="Arial" w:hAnsi="Arial" w:cs="Arial"/>
          <w:color w:val="000000"/>
          <w:sz w:val="20"/>
        </w:rPr>
        <w:t xml:space="preserve"> number of data related to the contamination and spread of a highly contagious virus in human populations. We used spreadsheets for mining relevant data and producing new data to recognize trends and make forecasts. All of us believe that our work can contribute in a relevant way to both the journal and the scientific community, informing, updating researchers, and strengthening the sciences focused on the evolution of epidemics</w:t>
      </w:r>
      <w:r w:rsidR="005C68D3" w:rsidRPr="005C68D3">
        <w:rPr>
          <w:rFonts w:ascii="Arial" w:hAnsi="Arial" w:cs="Arial"/>
          <w:color w:val="000000"/>
        </w:rPr>
        <w:t>.</w:t>
      </w:r>
    </w:p>
    <w:p w14:paraId="2B7017CE" w14:textId="77777777" w:rsidR="003C3C34" w:rsidRDefault="003C3C34">
      <w:pPr>
        <w:pStyle w:val="04-abstract"/>
        <w:spacing w:after="0" w:line="240" w:lineRule="auto"/>
        <w:ind w:left="0" w:right="0"/>
        <w:rPr>
          <w:rFonts w:ascii="Arial" w:hAnsi="Arial" w:cs="Arial"/>
          <w:b/>
          <w:bCs/>
          <w:color w:val="FF0000"/>
        </w:rPr>
      </w:pPr>
    </w:p>
    <w:p w14:paraId="0F10E05A" w14:textId="26439CE9" w:rsidR="003C3C34" w:rsidRDefault="003C3C34">
      <w:pPr>
        <w:pStyle w:val="04-abstract"/>
        <w:spacing w:after="0" w:line="240" w:lineRule="auto"/>
        <w:ind w:left="0" w:right="0"/>
        <w:rPr>
          <w:rFonts w:ascii="Arial" w:hAnsi="Arial" w:cs="Arial"/>
          <w:b/>
          <w:bCs/>
          <w:color w:val="FF0000"/>
        </w:rPr>
      </w:pPr>
    </w:p>
    <w:p w14:paraId="0AE7549D" w14:textId="77777777" w:rsidR="00CD2A8A" w:rsidRDefault="00CD2A8A">
      <w:pPr>
        <w:pStyle w:val="04-abstract"/>
        <w:spacing w:after="0" w:line="240" w:lineRule="auto"/>
        <w:ind w:left="0" w:right="0"/>
        <w:rPr>
          <w:rFonts w:ascii="Arial" w:hAnsi="Arial" w:cs="Arial"/>
        </w:rPr>
      </w:pPr>
    </w:p>
    <w:p w14:paraId="157BA3F4" w14:textId="77777777" w:rsidR="003C3C34" w:rsidRDefault="003C3C34">
      <w:pPr>
        <w:pStyle w:val="04-abstract"/>
        <w:spacing w:after="0" w:line="240" w:lineRule="auto"/>
        <w:ind w:left="0" w:right="0"/>
        <w:rPr>
          <w:rFonts w:ascii="Arial" w:hAnsi="Arial" w:cs="Arial"/>
        </w:rPr>
      </w:pPr>
    </w:p>
    <w:p w14:paraId="434D9784" w14:textId="4FAE25BD" w:rsidR="003C3C34" w:rsidRPr="00BD149B" w:rsidRDefault="00951022">
      <w:pPr>
        <w:pStyle w:val="05-ArticleText"/>
        <w:pBdr>
          <w:top w:val="single" w:sz="8" w:space="1" w:color="000000"/>
          <w:left w:val="none" w:sz="0" w:space="0" w:color="000000"/>
          <w:bottom w:val="none" w:sz="0" w:space="0" w:color="000000"/>
          <w:right w:val="none" w:sz="0" w:space="0" w:color="000000"/>
        </w:pBdr>
        <w:spacing w:after="0" w:line="180" w:lineRule="exact"/>
        <w:rPr>
          <w:rFonts w:ascii="Arial" w:hAnsi="Arial" w:cs="Arial"/>
          <w:sz w:val="16"/>
        </w:rPr>
      </w:pPr>
      <w:r>
        <w:rPr>
          <w:rFonts w:ascii="Arial" w:hAnsi="Arial" w:cs="Arial"/>
          <w:sz w:val="16"/>
        </w:rPr>
        <w:t xml:space="preserve">*Address correspondence to this author at the </w:t>
      </w:r>
      <w:r w:rsidR="00CD2A8A" w:rsidRPr="00CD2A8A">
        <w:rPr>
          <w:rFonts w:ascii="Arial" w:hAnsi="Arial" w:cs="Arial"/>
          <w:sz w:val="16"/>
        </w:rPr>
        <w:t>Physics Laboratory Nilton de Souza Medeiros</w:t>
      </w:r>
      <w:r>
        <w:rPr>
          <w:rFonts w:ascii="Arial" w:hAnsi="Arial" w:cs="Arial"/>
          <w:sz w:val="16"/>
        </w:rPr>
        <w:t xml:space="preserve">, </w:t>
      </w:r>
      <w:r w:rsidR="00CD2A8A">
        <w:rPr>
          <w:rFonts w:ascii="Arial" w:hAnsi="Arial" w:cs="Arial"/>
          <w:sz w:val="16"/>
        </w:rPr>
        <w:t>Campus Duque de Caxias</w:t>
      </w:r>
      <w:r>
        <w:rPr>
          <w:rFonts w:ascii="Arial" w:hAnsi="Arial" w:cs="Arial"/>
          <w:sz w:val="16"/>
        </w:rPr>
        <w:t xml:space="preserve">, </w:t>
      </w:r>
      <w:r w:rsidR="00CD2A8A" w:rsidRPr="00CD2A8A">
        <w:rPr>
          <w:rFonts w:ascii="Arial" w:hAnsi="Arial" w:cs="Arial"/>
          <w:sz w:val="16"/>
        </w:rPr>
        <w:t>Federal Institute of Education, Science and Technology of Rio de Janeiro</w:t>
      </w:r>
      <w:r>
        <w:rPr>
          <w:rFonts w:ascii="Arial" w:hAnsi="Arial" w:cs="Arial"/>
          <w:sz w:val="16"/>
        </w:rPr>
        <w:t xml:space="preserve">, </w:t>
      </w:r>
      <w:r w:rsidR="00CD2A8A">
        <w:rPr>
          <w:rFonts w:ascii="Arial" w:hAnsi="Arial" w:cs="Arial"/>
          <w:sz w:val="16"/>
        </w:rPr>
        <w:t>CEP</w:t>
      </w:r>
      <w:r>
        <w:rPr>
          <w:rFonts w:ascii="Arial" w:hAnsi="Arial" w:cs="Arial"/>
          <w:sz w:val="16"/>
        </w:rPr>
        <w:t xml:space="preserve">: </w:t>
      </w:r>
      <w:r w:rsidR="00CD2A8A">
        <w:rPr>
          <w:rFonts w:ascii="Arial" w:hAnsi="Arial" w:cs="Arial"/>
          <w:sz w:val="16"/>
        </w:rPr>
        <w:t>25.050</w:t>
      </w:r>
      <w:r>
        <w:rPr>
          <w:rFonts w:ascii="Arial" w:hAnsi="Arial" w:cs="Arial"/>
          <w:sz w:val="16"/>
        </w:rPr>
        <w:t>-</w:t>
      </w:r>
      <w:r w:rsidR="00CD2A8A">
        <w:rPr>
          <w:rFonts w:ascii="Arial" w:hAnsi="Arial" w:cs="Arial"/>
          <w:sz w:val="16"/>
        </w:rPr>
        <w:t>1</w:t>
      </w:r>
      <w:r>
        <w:rPr>
          <w:rFonts w:ascii="Arial" w:hAnsi="Arial" w:cs="Arial"/>
          <w:sz w:val="16"/>
        </w:rPr>
        <w:t xml:space="preserve">00, </w:t>
      </w:r>
      <w:r w:rsidR="00CD2A8A">
        <w:rPr>
          <w:rFonts w:ascii="Arial" w:hAnsi="Arial" w:cs="Arial"/>
          <w:sz w:val="16"/>
        </w:rPr>
        <w:t>Duque de Caxias</w:t>
      </w:r>
      <w:r>
        <w:rPr>
          <w:rFonts w:ascii="Arial" w:hAnsi="Arial" w:cs="Arial"/>
          <w:sz w:val="16"/>
        </w:rPr>
        <w:t xml:space="preserve">, </w:t>
      </w:r>
      <w:r w:rsidR="00CD2A8A">
        <w:rPr>
          <w:rFonts w:ascii="Arial" w:hAnsi="Arial" w:cs="Arial"/>
          <w:sz w:val="16"/>
        </w:rPr>
        <w:t>RJ, Brazil</w:t>
      </w:r>
      <w:r>
        <w:rPr>
          <w:rFonts w:ascii="Arial" w:hAnsi="Arial" w:cs="Arial"/>
          <w:sz w:val="16"/>
        </w:rPr>
        <w:t>; Tel: ++</w:t>
      </w:r>
      <w:r w:rsidR="00CD2A8A" w:rsidRPr="00CD2A8A">
        <w:rPr>
          <w:rFonts w:ascii="Arial" w:hAnsi="Arial" w:cs="Arial"/>
          <w:sz w:val="16"/>
        </w:rPr>
        <w:t>55</w:t>
      </w:r>
      <w:r w:rsidR="00CD2A8A">
        <w:rPr>
          <w:rFonts w:ascii="Arial" w:hAnsi="Arial" w:cs="Arial"/>
          <w:sz w:val="16"/>
        </w:rPr>
        <w:t>(21)99721-2726</w:t>
      </w:r>
      <w:r>
        <w:rPr>
          <w:rFonts w:ascii="Arial" w:hAnsi="Arial" w:cs="Arial"/>
          <w:sz w:val="16"/>
        </w:rPr>
        <w:t xml:space="preserve">; E-mails: </w:t>
      </w:r>
      <w:hyperlink r:id="rId8" w:history="1">
        <w:r w:rsidR="00BD149B" w:rsidRPr="00E2714F">
          <w:rPr>
            <w:rStyle w:val="Hyperlink"/>
            <w:rFonts w:ascii="Arial" w:hAnsi="Arial" w:cs="Arial"/>
            <w:sz w:val="16"/>
          </w:rPr>
          <w:t>rafael.santana@ifrj.edu.br</w:t>
        </w:r>
      </w:hyperlink>
    </w:p>
    <w:p w14:paraId="5DC98AE8" w14:textId="77777777" w:rsidR="00CD2A8A" w:rsidRDefault="00CD2A8A">
      <w:pPr>
        <w:pStyle w:val="05-ArticleText"/>
        <w:pBdr>
          <w:top w:val="single" w:sz="8" w:space="1" w:color="000000"/>
          <w:left w:val="none" w:sz="0" w:space="0" w:color="000000"/>
          <w:bottom w:val="none" w:sz="0" w:space="0" w:color="000000"/>
          <w:right w:val="none" w:sz="0" w:space="0" w:color="000000"/>
        </w:pBdr>
        <w:spacing w:after="0" w:line="180" w:lineRule="exact"/>
      </w:pPr>
    </w:p>
    <w:p w14:paraId="48C0A875" w14:textId="47BBF8AC" w:rsidR="003C3C34" w:rsidRDefault="00951022">
      <w:pPr>
        <w:pStyle w:val="06-Heading-1"/>
      </w:pPr>
      <w:r>
        <w:rPr>
          <w:rFonts w:ascii="Arial" w:hAnsi="Arial" w:cs="Arial"/>
          <w:bCs/>
        </w:rPr>
        <w:lastRenderedPageBreak/>
        <w:t>1. INTRODUCTION</w:t>
      </w:r>
    </w:p>
    <w:p w14:paraId="70CD04C0" w14:textId="112C69A6" w:rsidR="00666A36" w:rsidRPr="00666A36" w:rsidRDefault="00666A36" w:rsidP="00666A36">
      <w:pPr>
        <w:pStyle w:val="05-ArticleText"/>
        <w:rPr>
          <w:rFonts w:ascii="Arial" w:hAnsi="Arial" w:cs="Arial"/>
        </w:rPr>
      </w:pPr>
      <w:r w:rsidRPr="00666A36">
        <w:rPr>
          <w:rFonts w:ascii="Arial" w:hAnsi="Arial" w:cs="Arial"/>
        </w:rPr>
        <w:t>In December 2019, an outbreak of pneumonia of unknown cause was reported by health authorities in Wuhan (China). Laboratory research results identified a new coronavirus as responsible for the outbreak. The new coronavirus was named by the International Committee on Virus Taxonomy (ICTV) as coronavirus 2, SARS-Cov-2. After that, the World Health Organization (WHO) called COVID-19 the disease caused by SARS-Cov-2 (CHAVES</w:t>
      </w:r>
      <w:r w:rsidR="00E46A40">
        <w:rPr>
          <w:rFonts w:ascii="Arial" w:hAnsi="Arial" w:cs="Arial"/>
        </w:rPr>
        <w:t xml:space="preserve">, </w:t>
      </w:r>
      <w:r w:rsidRPr="00666A36">
        <w:rPr>
          <w:rFonts w:ascii="Arial" w:hAnsi="Arial" w:cs="Arial"/>
        </w:rPr>
        <w:t>2020)</w:t>
      </w:r>
      <w:sdt>
        <w:sdtPr>
          <w:rPr>
            <w:rFonts w:ascii="Arial" w:hAnsi="Arial" w:cs="Arial"/>
          </w:rPr>
          <w:id w:val="-62878052"/>
          <w:citation/>
        </w:sdtPr>
        <w:sdtContent>
          <w:r w:rsidR="00E46A40">
            <w:rPr>
              <w:rFonts w:ascii="Arial" w:hAnsi="Arial" w:cs="Arial"/>
            </w:rPr>
            <w:fldChar w:fldCharType="begin"/>
          </w:r>
          <w:r w:rsidR="00E46A40" w:rsidRPr="00E46A40">
            <w:rPr>
              <w:rFonts w:ascii="Arial" w:hAnsi="Arial" w:cs="Arial"/>
            </w:rPr>
            <w:instrText xml:space="preserve"> CITATION Cha20 \l 1046 </w:instrText>
          </w:r>
          <w:r w:rsidR="00E46A40">
            <w:rPr>
              <w:rFonts w:ascii="Arial" w:hAnsi="Arial" w:cs="Arial"/>
            </w:rPr>
            <w:fldChar w:fldCharType="separate"/>
          </w:r>
          <w:r w:rsidR="00E46A40" w:rsidRPr="00E46A40">
            <w:rPr>
              <w:rFonts w:ascii="Arial" w:hAnsi="Arial" w:cs="Arial"/>
              <w:noProof/>
            </w:rPr>
            <w:t xml:space="preserve"> [1]</w:t>
          </w:r>
          <w:r w:rsidR="00E46A40">
            <w:rPr>
              <w:rFonts w:ascii="Arial" w:hAnsi="Arial" w:cs="Arial"/>
            </w:rPr>
            <w:fldChar w:fldCharType="end"/>
          </w:r>
        </w:sdtContent>
      </w:sdt>
      <w:r w:rsidRPr="00666A36">
        <w:rPr>
          <w:rFonts w:ascii="Arial" w:hAnsi="Arial" w:cs="Arial"/>
        </w:rPr>
        <w:t>.</w:t>
      </w:r>
    </w:p>
    <w:p w14:paraId="043C3CCE" w14:textId="7A820D1B" w:rsidR="00666A36" w:rsidRDefault="00666A36" w:rsidP="00666A36">
      <w:pPr>
        <w:pStyle w:val="05-ArticleText"/>
        <w:rPr>
          <w:rFonts w:ascii="Arial" w:hAnsi="Arial" w:cs="Arial"/>
        </w:rPr>
      </w:pPr>
      <w:r w:rsidRPr="00666A36">
        <w:rPr>
          <w:rFonts w:ascii="Arial" w:hAnsi="Arial" w:cs="Arial"/>
        </w:rPr>
        <w:t>The most recent pandemic, which has had greater impacts than the current SARS-COV-2, was the Spanish Flu, it occurred between January 1918 and December 1920. It</w:t>
      </w:r>
      <w:r w:rsidR="00911C2A">
        <w:rPr>
          <w:rFonts w:ascii="Arial" w:hAnsi="Arial" w:cs="Arial"/>
        </w:rPr>
        <w:t xml:space="preserve"> i</w:t>
      </w:r>
      <w:r w:rsidRPr="00666A36">
        <w:rPr>
          <w:rFonts w:ascii="Arial" w:hAnsi="Arial" w:cs="Arial"/>
        </w:rPr>
        <w:t>s</w:t>
      </w:r>
      <w:r w:rsidR="00911C2A">
        <w:rPr>
          <w:rFonts w:ascii="Arial" w:hAnsi="Arial" w:cs="Arial"/>
        </w:rPr>
        <w:t xml:space="preserve"> </w:t>
      </w:r>
      <w:r w:rsidRPr="00666A36">
        <w:rPr>
          <w:rFonts w:ascii="Arial" w:hAnsi="Arial" w:cs="Arial"/>
        </w:rPr>
        <w:t>estimated that there were 500 million infected, 50 million deaths, and attained, through the first two waves in 1918, the United States, Europe, Asia, Central and South America. According to Goulart (2005)</w:t>
      </w:r>
      <w:sdt>
        <w:sdtPr>
          <w:rPr>
            <w:rFonts w:ascii="Arial" w:hAnsi="Arial" w:cs="Arial"/>
          </w:rPr>
          <w:id w:val="-514769801"/>
          <w:citation/>
        </w:sdtPr>
        <w:sdtContent>
          <w:r w:rsidR="00E46A40">
            <w:rPr>
              <w:rFonts w:ascii="Arial" w:hAnsi="Arial" w:cs="Arial"/>
            </w:rPr>
            <w:fldChar w:fldCharType="begin"/>
          </w:r>
          <w:r w:rsidR="00E46A40" w:rsidRPr="00E46A40">
            <w:rPr>
              <w:rFonts w:ascii="Arial" w:hAnsi="Arial" w:cs="Arial"/>
            </w:rPr>
            <w:instrText xml:space="preserve"> CITATION GOU05 \l 1046 </w:instrText>
          </w:r>
          <w:r w:rsidR="00E46A40">
            <w:rPr>
              <w:rFonts w:ascii="Arial" w:hAnsi="Arial" w:cs="Arial"/>
            </w:rPr>
            <w:fldChar w:fldCharType="separate"/>
          </w:r>
          <w:r w:rsidR="00E46A40" w:rsidRPr="00E46A40">
            <w:rPr>
              <w:rFonts w:ascii="Arial" w:hAnsi="Arial" w:cs="Arial"/>
              <w:noProof/>
            </w:rPr>
            <w:t xml:space="preserve"> [2]</w:t>
          </w:r>
          <w:r w:rsidR="00E46A40">
            <w:rPr>
              <w:rFonts w:ascii="Arial" w:hAnsi="Arial" w:cs="Arial"/>
            </w:rPr>
            <w:fldChar w:fldCharType="end"/>
          </w:r>
        </w:sdtContent>
      </w:sdt>
      <w:r w:rsidRPr="00666A36">
        <w:rPr>
          <w:rFonts w:ascii="Arial" w:hAnsi="Arial" w:cs="Arial"/>
        </w:rPr>
        <w:t>, the first news about an epidemic in Spain reached Rio de Janeiro´s newspapers in August 1918. The nickname “Spanish Flu” came because, in this country, information about the epidemic was widely disseminated in the press, unlike other countries where there was an attempt to cover up the disease. This first information about that pandemic was received by the Fluminense population with disdain and disbelief (GOULART, 2020)</w:t>
      </w:r>
      <w:sdt>
        <w:sdtPr>
          <w:rPr>
            <w:rFonts w:ascii="Arial" w:hAnsi="Arial" w:cs="Arial"/>
          </w:rPr>
          <w:id w:val="-365454393"/>
          <w:citation/>
        </w:sdtPr>
        <w:sdtContent>
          <w:r w:rsidR="00E46A40">
            <w:rPr>
              <w:rFonts w:ascii="Arial" w:hAnsi="Arial" w:cs="Arial"/>
            </w:rPr>
            <w:fldChar w:fldCharType="begin"/>
          </w:r>
          <w:r w:rsidR="00E46A40" w:rsidRPr="00E46A40">
            <w:rPr>
              <w:rFonts w:ascii="Arial" w:hAnsi="Arial" w:cs="Arial"/>
            </w:rPr>
            <w:instrText xml:space="preserve"> CITATION GOU05 \l 1046 </w:instrText>
          </w:r>
          <w:r w:rsidR="00E46A40">
            <w:rPr>
              <w:rFonts w:ascii="Arial" w:hAnsi="Arial" w:cs="Arial"/>
            </w:rPr>
            <w:fldChar w:fldCharType="separate"/>
          </w:r>
          <w:r w:rsidR="00E46A40" w:rsidRPr="00E46A40">
            <w:rPr>
              <w:rFonts w:ascii="Arial" w:hAnsi="Arial" w:cs="Arial"/>
              <w:noProof/>
            </w:rPr>
            <w:t xml:space="preserve"> [2]</w:t>
          </w:r>
          <w:r w:rsidR="00E46A40">
            <w:rPr>
              <w:rFonts w:ascii="Arial" w:hAnsi="Arial" w:cs="Arial"/>
            </w:rPr>
            <w:fldChar w:fldCharType="end"/>
          </w:r>
        </w:sdtContent>
      </w:sdt>
      <w:r w:rsidRPr="00666A36">
        <w:rPr>
          <w:rFonts w:ascii="Arial" w:hAnsi="Arial" w:cs="Arial"/>
        </w:rPr>
        <w:t>.  Both in previous and current pandemics, this incredulity may hinder the performance of effective procedures to control the spread and contamination of diseases through viruses.</w:t>
      </w:r>
    </w:p>
    <w:p w14:paraId="5811BD26" w14:textId="4C74FEBB" w:rsidR="00C03179" w:rsidRPr="00666A36" w:rsidRDefault="00C03179" w:rsidP="00666A36">
      <w:pPr>
        <w:pStyle w:val="05-ArticleText"/>
        <w:rPr>
          <w:rFonts w:ascii="Arial" w:hAnsi="Arial" w:cs="Arial"/>
        </w:rPr>
      </w:pPr>
      <w:r w:rsidRPr="00C03179">
        <w:rPr>
          <w:rFonts w:ascii="Arial" w:hAnsi="Arial" w:cs="Arial"/>
        </w:rPr>
        <w:t>According to the 12/29/2020 report of the World Health Organization (WHO, 2020)</w:t>
      </w:r>
      <w:sdt>
        <w:sdtPr>
          <w:rPr>
            <w:rFonts w:ascii="Arial" w:hAnsi="Arial" w:cs="Arial"/>
          </w:rPr>
          <w:id w:val="-1375386076"/>
          <w:citation/>
        </w:sdtPr>
        <w:sdtContent>
          <w:r>
            <w:rPr>
              <w:rFonts w:ascii="Arial" w:hAnsi="Arial" w:cs="Arial"/>
            </w:rPr>
            <w:fldChar w:fldCharType="begin"/>
          </w:r>
          <w:r w:rsidRPr="00C03179">
            <w:rPr>
              <w:rFonts w:ascii="Arial" w:hAnsi="Arial" w:cs="Arial"/>
            </w:rPr>
            <w:instrText xml:space="preserve"> CITATION WHO201 \l 1046 </w:instrText>
          </w:r>
          <w:r>
            <w:rPr>
              <w:rFonts w:ascii="Arial" w:hAnsi="Arial" w:cs="Arial"/>
            </w:rPr>
            <w:fldChar w:fldCharType="separate"/>
          </w:r>
          <w:r w:rsidRPr="00C03179">
            <w:rPr>
              <w:rFonts w:ascii="Arial" w:hAnsi="Arial" w:cs="Arial"/>
              <w:noProof/>
            </w:rPr>
            <w:t xml:space="preserve"> [3]</w:t>
          </w:r>
          <w:r>
            <w:rPr>
              <w:rFonts w:ascii="Arial" w:hAnsi="Arial" w:cs="Arial"/>
            </w:rPr>
            <w:fldChar w:fldCharType="end"/>
          </w:r>
        </w:sdtContent>
      </w:sdt>
      <w:r w:rsidRPr="00C03179">
        <w:rPr>
          <w:rFonts w:ascii="Arial" w:hAnsi="Arial" w:cs="Arial"/>
        </w:rPr>
        <w:t>, by December 2020, the largest number of dead and infected with SARS-Cov-2, is the US</w:t>
      </w:r>
      <w:r>
        <w:rPr>
          <w:rFonts w:ascii="Arial" w:hAnsi="Arial" w:cs="Arial"/>
        </w:rPr>
        <w:t>A</w:t>
      </w:r>
      <w:r w:rsidRPr="00C03179">
        <w:rPr>
          <w:rFonts w:ascii="Arial" w:hAnsi="Arial" w:cs="Arial"/>
        </w:rPr>
        <w:t>, with 18,648,989 infected and 328,014 dead. Second is Brazil, with 7,448,560 infected and 190,488 dead. The seriousness of the health situation in our country would be enough to justify research on the spread of the virus.</w:t>
      </w:r>
    </w:p>
    <w:p w14:paraId="7F69C92A" w14:textId="1A7581C9" w:rsidR="00666A36" w:rsidRPr="00666A36" w:rsidRDefault="00666A36" w:rsidP="00666A36">
      <w:pPr>
        <w:pStyle w:val="05-ArticleText"/>
        <w:rPr>
          <w:rFonts w:ascii="Arial" w:hAnsi="Arial" w:cs="Arial"/>
        </w:rPr>
      </w:pPr>
      <w:r w:rsidRPr="00666A36">
        <w:rPr>
          <w:rFonts w:ascii="Arial" w:hAnsi="Arial" w:cs="Arial"/>
        </w:rPr>
        <w:t>Luiz (2012)</w:t>
      </w:r>
      <w:sdt>
        <w:sdtPr>
          <w:rPr>
            <w:rFonts w:ascii="Arial" w:hAnsi="Arial" w:cs="Arial"/>
          </w:rPr>
          <w:id w:val="1495835681"/>
          <w:citation/>
        </w:sdtPr>
        <w:sdtContent>
          <w:r w:rsidR="00C03179">
            <w:rPr>
              <w:rFonts w:ascii="Arial" w:hAnsi="Arial" w:cs="Arial"/>
            </w:rPr>
            <w:fldChar w:fldCharType="begin"/>
          </w:r>
          <w:r w:rsidR="00C03179" w:rsidRPr="00C03179">
            <w:rPr>
              <w:rFonts w:ascii="Arial" w:hAnsi="Arial" w:cs="Arial"/>
            </w:rPr>
            <w:instrText xml:space="preserve"> CITATION Lui12 \l 1046 </w:instrText>
          </w:r>
          <w:r w:rsidR="00C03179">
            <w:rPr>
              <w:rFonts w:ascii="Arial" w:hAnsi="Arial" w:cs="Arial"/>
            </w:rPr>
            <w:fldChar w:fldCharType="separate"/>
          </w:r>
          <w:r w:rsidR="00C03179" w:rsidRPr="00C03179">
            <w:rPr>
              <w:rFonts w:ascii="Arial" w:hAnsi="Arial" w:cs="Arial"/>
              <w:noProof/>
            </w:rPr>
            <w:t xml:space="preserve"> [4]</w:t>
          </w:r>
          <w:r w:rsidR="00C03179">
            <w:rPr>
              <w:rFonts w:ascii="Arial" w:hAnsi="Arial" w:cs="Arial"/>
            </w:rPr>
            <w:fldChar w:fldCharType="end"/>
          </w:r>
        </w:sdtContent>
      </w:sdt>
      <w:r w:rsidRPr="00666A36">
        <w:rPr>
          <w:rFonts w:ascii="Arial" w:hAnsi="Arial" w:cs="Arial"/>
        </w:rPr>
        <w:t xml:space="preserve"> defines the word epidemic as an infectious disease that spreads in large proportions, with a huge number of deaths in </w:t>
      </w:r>
      <w:proofErr w:type="gramStart"/>
      <w:r w:rsidRPr="00666A36">
        <w:rPr>
          <w:rFonts w:ascii="Arial" w:hAnsi="Arial" w:cs="Arial"/>
        </w:rPr>
        <w:t>a very short</w:t>
      </w:r>
      <w:proofErr w:type="gramEnd"/>
      <w:r w:rsidRPr="00666A36">
        <w:rPr>
          <w:rFonts w:ascii="Arial" w:hAnsi="Arial" w:cs="Arial"/>
        </w:rPr>
        <w:t xml:space="preserve"> time. </w:t>
      </w:r>
      <w:r w:rsidR="00D4579E">
        <w:rPr>
          <w:rFonts w:ascii="Arial" w:hAnsi="Arial" w:cs="Arial"/>
        </w:rPr>
        <w:t>The m</w:t>
      </w:r>
      <w:r w:rsidRPr="00666A36">
        <w:rPr>
          <w:rFonts w:ascii="Arial" w:hAnsi="Arial" w:cs="Arial"/>
        </w:rPr>
        <w:t xml:space="preserve">athematical modeling in the field of </w:t>
      </w:r>
      <w:r w:rsidR="00C03179">
        <w:rPr>
          <w:rFonts w:ascii="Arial" w:hAnsi="Arial" w:cs="Arial"/>
        </w:rPr>
        <w:t>e</w:t>
      </w:r>
      <w:r w:rsidRPr="00666A36">
        <w:rPr>
          <w:rFonts w:ascii="Arial" w:hAnsi="Arial" w:cs="Arial"/>
        </w:rPr>
        <w:t xml:space="preserve">pidemiology is done through the study of equations, usually ordinary differential equations, which describe the interaction between the population and the environment, resulting in a detailed analysis of the infectious illness. </w:t>
      </w:r>
    </w:p>
    <w:p w14:paraId="18574EF7" w14:textId="16DA8872" w:rsidR="00666A36" w:rsidRPr="00666A36" w:rsidRDefault="00666A36" w:rsidP="00666A36">
      <w:pPr>
        <w:pStyle w:val="05-ArticleText"/>
        <w:rPr>
          <w:rFonts w:ascii="Arial" w:hAnsi="Arial" w:cs="Arial"/>
        </w:rPr>
      </w:pPr>
      <w:r w:rsidRPr="00666A36">
        <w:rPr>
          <w:rFonts w:ascii="Arial" w:hAnsi="Arial" w:cs="Arial"/>
        </w:rPr>
        <w:t>A mathematical model to describe the evolution of the pandemic was used in this research article. Consequently, we can highlight the impacts that the spread of the SARS-Cov-2 virus has imposed on our planet, due to the immense number of deaths and the devastating reflections on people’s routine, as well as on the global economy (COSTA, 2020)</w:t>
      </w:r>
      <w:sdt>
        <w:sdtPr>
          <w:rPr>
            <w:rFonts w:ascii="Arial" w:hAnsi="Arial" w:cs="Arial"/>
          </w:rPr>
          <w:id w:val="1177923108"/>
          <w:citation/>
        </w:sdtPr>
        <w:sdtContent>
          <w:r w:rsidR="00B1146E">
            <w:rPr>
              <w:rFonts w:ascii="Arial" w:hAnsi="Arial" w:cs="Arial"/>
            </w:rPr>
            <w:fldChar w:fldCharType="begin"/>
          </w:r>
          <w:r w:rsidR="00B1146E" w:rsidRPr="00B1146E">
            <w:rPr>
              <w:rFonts w:ascii="Arial" w:hAnsi="Arial" w:cs="Arial"/>
            </w:rPr>
            <w:instrText xml:space="preserve"> CITATION Cos201 \l 1046 </w:instrText>
          </w:r>
          <w:r w:rsidR="00B1146E">
            <w:rPr>
              <w:rFonts w:ascii="Arial" w:hAnsi="Arial" w:cs="Arial"/>
            </w:rPr>
            <w:fldChar w:fldCharType="separate"/>
          </w:r>
          <w:r w:rsidR="00B1146E" w:rsidRPr="00B1146E">
            <w:rPr>
              <w:rFonts w:ascii="Arial" w:hAnsi="Arial" w:cs="Arial"/>
              <w:noProof/>
            </w:rPr>
            <w:t xml:space="preserve"> [5]</w:t>
          </w:r>
          <w:r w:rsidR="00B1146E">
            <w:rPr>
              <w:rFonts w:ascii="Arial" w:hAnsi="Arial" w:cs="Arial"/>
            </w:rPr>
            <w:fldChar w:fldCharType="end"/>
          </w:r>
        </w:sdtContent>
      </w:sdt>
      <w:r w:rsidRPr="00666A36">
        <w:rPr>
          <w:rFonts w:ascii="Arial" w:hAnsi="Arial" w:cs="Arial"/>
        </w:rPr>
        <w:t xml:space="preserve"> and (MACEDO, 2020)</w:t>
      </w:r>
      <w:sdt>
        <w:sdtPr>
          <w:rPr>
            <w:rFonts w:ascii="Arial" w:hAnsi="Arial" w:cs="Arial"/>
          </w:rPr>
          <w:id w:val="-24794678"/>
          <w:citation/>
        </w:sdtPr>
        <w:sdtContent>
          <w:r w:rsidR="00B1146E">
            <w:rPr>
              <w:rFonts w:ascii="Arial" w:hAnsi="Arial" w:cs="Arial"/>
            </w:rPr>
            <w:fldChar w:fldCharType="begin"/>
          </w:r>
          <w:r w:rsidR="00B1146E" w:rsidRPr="00B1146E">
            <w:rPr>
              <w:rFonts w:ascii="Arial" w:hAnsi="Arial" w:cs="Arial"/>
            </w:rPr>
            <w:instrText xml:space="preserve"> CITATION Mac20 \l 1046 </w:instrText>
          </w:r>
          <w:r w:rsidR="00B1146E">
            <w:rPr>
              <w:rFonts w:ascii="Arial" w:hAnsi="Arial" w:cs="Arial"/>
            </w:rPr>
            <w:fldChar w:fldCharType="separate"/>
          </w:r>
          <w:r w:rsidR="00B1146E" w:rsidRPr="00B1146E">
            <w:rPr>
              <w:rFonts w:ascii="Arial" w:hAnsi="Arial" w:cs="Arial"/>
              <w:noProof/>
            </w:rPr>
            <w:t xml:space="preserve"> [6]</w:t>
          </w:r>
          <w:r w:rsidR="00B1146E">
            <w:rPr>
              <w:rFonts w:ascii="Arial" w:hAnsi="Arial" w:cs="Arial"/>
            </w:rPr>
            <w:fldChar w:fldCharType="end"/>
          </w:r>
        </w:sdtContent>
      </w:sdt>
      <w:r w:rsidRPr="00666A36">
        <w:rPr>
          <w:rFonts w:ascii="Arial" w:hAnsi="Arial" w:cs="Arial"/>
        </w:rPr>
        <w:t>.</w:t>
      </w:r>
    </w:p>
    <w:p w14:paraId="687D1333" w14:textId="515A6924" w:rsidR="00666A36" w:rsidRPr="00666A36" w:rsidRDefault="00666A36" w:rsidP="00666A36">
      <w:pPr>
        <w:pStyle w:val="05-ArticleText"/>
        <w:rPr>
          <w:rFonts w:ascii="Arial" w:hAnsi="Arial" w:cs="Arial"/>
        </w:rPr>
      </w:pPr>
      <w:r w:rsidRPr="00666A36">
        <w:rPr>
          <w:rFonts w:ascii="Arial" w:hAnsi="Arial" w:cs="Arial"/>
        </w:rPr>
        <w:t xml:space="preserve">This analysis is indispensable, not only because of the topicality and relevance of the subject but also for the possibility of benefits arising from the construction and improvement of mathematical models applied to epidemiology, that may be used in future epidemics. For this reason, the more knowledge about the disease and how it spreads, the greater effective methods adopted to prevent its transmission and the study of preventive actions, when available. </w:t>
      </w:r>
    </w:p>
    <w:p w14:paraId="21567195" w14:textId="0CE9EAD1" w:rsidR="00666A36" w:rsidRPr="00666A36" w:rsidRDefault="00666A36" w:rsidP="00666A36">
      <w:pPr>
        <w:pStyle w:val="05-ArticleText"/>
        <w:rPr>
          <w:rFonts w:ascii="Arial" w:hAnsi="Arial" w:cs="Arial"/>
        </w:rPr>
      </w:pPr>
      <w:r w:rsidRPr="00666A36">
        <w:rPr>
          <w:rFonts w:ascii="Arial" w:hAnsi="Arial" w:cs="Arial"/>
        </w:rPr>
        <w:t>As a result of the vast amount of information, we need to min</w:t>
      </w:r>
      <w:r w:rsidR="008320D5">
        <w:rPr>
          <w:rFonts w:ascii="Arial" w:hAnsi="Arial" w:cs="Arial"/>
        </w:rPr>
        <w:t>e</w:t>
      </w:r>
      <w:r w:rsidRPr="00666A36">
        <w:rPr>
          <w:rFonts w:ascii="Arial" w:hAnsi="Arial" w:cs="Arial"/>
        </w:rPr>
        <w:t xml:space="preserve"> the relevant data from which we use mathematical modeling. From this modeling, equations were added to a spreadsheet of calculations </w:t>
      </w:r>
      <w:r w:rsidR="008320D5" w:rsidRPr="00666A36">
        <w:rPr>
          <w:rFonts w:ascii="Arial" w:hAnsi="Arial" w:cs="Arial"/>
        </w:rPr>
        <w:t>to produce</w:t>
      </w:r>
      <w:r w:rsidRPr="00666A36">
        <w:rPr>
          <w:rFonts w:ascii="Arial" w:hAnsi="Arial" w:cs="Arial"/>
        </w:rPr>
        <w:t xml:space="preserve"> new data for future statistical analysis to recognize trends and make provisions.</w:t>
      </w:r>
    </w:p>
    <w:p w14:paraId="220B5E82" w14:textId="18EF4B4B" w:rsidR="003C3C34" w:rsidRDefault="00666A36" w:rsidP="00666A36">
      <w:pPr>
        <w:pStyle w:val="05-ArticleText"/>
      </w:pPr>
      <w:r w:rsidRPr="00666A36">
        <w:rPr>
          <w:rFonts w:ascii="Arial" w:hAnsi="Arial" w:cs="Arial"/>
        </w:rPr>
        <w:t>As BJEDIS is a journal aiming to carry out the broad promulgation of research related to analysis and data mining, we believe our work can contribute in a relevant way to both the journal and the community,</w:t>
      </w:r>
      <w:r w:rsidR="000D44A1">
        <w:rPr>
          <w:rFonts w:ascii="Arial" w:hAnsi="Arial" w:cs="Arial"/>
        </w:rPr>
        <w:t xml:space="preserve"> </w:t>
      </w:r>
      <w:r w:rsidRPr="00666A36">
        <w:rPr>
          <w:rFonts w:ascii="Arial" w:hAnsi="Arial" w:cs="Arial"/>
        </w:rPr>
        <w:t>informing and updating researchers and strengthening the sciences focused on the study of epidemics´ evolution using mathematical modeling and data mining</w:t>
      </w:r>
      <w:r w:rsidR="00951022">
        <w:rPr>
          <w:rFonts w:ascii="Arial" w:hAnsi="Arial" w:cs="Arial"/>
        </w:rPr>
        <w:t>.</w:t>
      </w:r>
    </w:p>
    <w:p w14:paraId="3BD56BA1" w14:textId="77777777" w:rsidR="00666A36" w:rsidRDefault="00666A36">
      <w:pPr>
        <w:pStyle w:val="07-Heading-2"/>
        <w:rPr>
          <w:rFonts w:ascii="Arial" w:hAnsi="Arial" w:cs="Arial"/>
        </w:rPr>
      </w:pPr>
    </w:p>
    <w:p w14:paraId="29355813" w14:textId="7B984C6F" w:rsidR="003C3C34" w:rsidRDefault="00951022">
      <w:pPr>
        <w:pStyle w:val="07-Heading-2"/>
      </w:pPr>
      <w:r>
        <w:rPr>
          <w:rFonts w:ascii="Arial" w:hAnsi="Arial" w:cs="Arial"/>
        </w:rPr>
        <w:t xml:space="preserve">1.1. </w:t>
      </w:r>
      <w:r w:rsidR="00666A36" w:rsidRPr="00666A36">
        <w:rPr>
          <w:rFonts w:ascii="Arial" w:hAnsi="Arial" w:cs="Arial"/>
        </w:rPr>
        <w:t>Mathematical Model (SIR)</w:t>
      </w:r>
    </w:p>
    <w:p w14:paraId="11923CA5" w14:textId="72F3B3FF" w:rsidR="00666A36" w:rsidRPr="00DC2A31" w:rsidRDefault="00666A36" w:rsidP="00666A36">
      <w:pPr>
        <w:pStyle w:val="07-Heading-2"/>
        <w:rPr>
          <w:rFonts w:ascii="Arial" w:eastAsia="Times" w:hAnsi="Arial" w:cs="Arial"/>
          <w:b w:val="0"/>
          <w:lang w:eastAsia="en-US"/>
        </w:rPr>
      </w:pPr>
      <w:r w:rsidRPr="00DC2A31">
        <w:rPr>
          <w:rFonts w:ascii="Arial" w:eastAsia="Times" w:hAnsi="Arial" w:cs="Arial"/>
          <w:b w:val="0"/>
          <w:lang w:eastAsia="en-US"/>
        </w:rPr>
        <w:t xml:space="preserve">Several mathematical models applied </w:t>
      </w:r>
      <w:r w:rsidR="00CF6C6E" w:rsidRPr="00DC2A31">
        <w:rPr>
          <w:rFonts w:ascii="Arial" w:eastAsia="Times" w:hAnsi="Arial" w:cs="Arial"/>
          <w:b w:val="0"/>
          <w:lang w:eastAsia="en-US"/>
        </w:rPr>
        <w:t>in</w:t>
      </w:r>
      <w:r w:rsidRPr="00DC2A31">
        <w:rPr>
          <w:rFonts w:ascii="Arial" w:eastAsia="Times" w:hAnsi="Arial" w:cs="Arial"/>
          <w:b w:val="0"/>
          <w:lang w:eastAsia="en-US"/>
        </w:rPr>
        <w:t xml:space="preserve"> </w:t>
      </w:r>
      <w:r w:rsidR="00CF6C6E" w:rsidRPr="00DC2A31">
        <w:rPr>
          <w:rFonts w:ascii="Arial" w:eastAsia="Times" w:hAnsi="Arial" w:cs="Arial"/>
          <w:b w:val="0"/>
          <w:lang w:eastAsia="en-US"/>
        </w:rPr>
        <w:t>e</w:t>
      </w:r>
      <w:r w:rsidRPr="00DC2A31">
        <w:rPr>
          <w:rFonts w:ascii="Arial" w:eastAsia="Times" w:hAnsi="Arial" w:cs="Arial"/>
          <w:b w:val="0"/>
          <w:lang w:eastAsia="en-US"/>
        </w:rPr>
        <w:t xml:space="preserve">pidemiology </w:t>
      </w:r>
      <w:r w:rsidR="00CF6C6E" w:rsidRPr="00DC2A31">
        <w:rPr>
          <w:rFonts w:ascii="Arial" w:eastAsia="Times" w:hAnsi="Arial" w:cs="Arial"/>
          <w:b w:val="0"/>
          <w:lang w:eastAsia="en-US"/>
        </w:rPr>
        <w:t xml:space="preserve">field </w:t>
      </w:r>
      <w:r w:rsidRPr="00DC2A31">
        <w:rPr>
          <w:rFonts w:ascii="Arial" w:eastAsia="Times" w:hAnsi="Arial" w:cs="Arial"/>
          <w:b w:val="0"/>
          <w:lang w:eastAsia="en-US"/>
        </w:rPr>
        <w:t>have been adopted over time in the scientific literature.</w:t>
      </w:r>
      <w:r w:rsidR="00CF6C6E" w:rsidRPr="00DC2A31">
        <w:rPr>
          <w:rFonts w:ascii="Arial" w:eastAsia="Times" w:hAnsi="Arial" w:cs="Arial"/>
          <w:b w:val="0"/>
          <w:lang w:eastAsia="en-US"/>
        </w:rPr>
        <w:t xml:space="preserve"> </w:t>
      </w:r>
      <w:r w:rsidRPr="00DC2A31">
        <w:rPr>
          <w:rFonts w:ascii="Arial" w:eastAsia="Times" w:hAnsi="Arial" w:cs="Arial"/>
          <w:b w:val="0"/>
          <w:lang w:eastAsia="en-US"/>
        </w:rPr>
        <w:t>Cristovão (2015)</w:t>
      </w:r>
      <w:sdt>
        <w:sdtPr>
          <w:rPr>
            <w:rFonts w:ascii="Arial" w:eastAsia="Times" w:hAnsi="Arial" w:cs="Arial"/>
            <w:b w:val="0"/>
            <w:lang w:eastAsia="en-US"/>
          </w:rPr>
          <w:id w:val="-1069871858"/>
          <w:citation/>
        </w:sdtPr>
        <w:sdtContent>
          <w:r w:rsidR="008459EE" w:rsidRPr="00DC2A31">
            <w:rPr>
              <w:rFonts w:ascii="Arial" w:eastAsia="Times" w:hAnsi="Arial" w:cs="Arial"/>
              <w:b w:val="0"/>
              <w:lang w:eastAsia="en-US"/>
            </w:rPr>
            <w:fldChar w:fldCharType="begin"/>
          </w:r>
          <w:r w:rsidR="008459EE" w:rsidRPr="00DC2A31">
            <w:rPr>
              <w:rFonts w:ascii="Arial" w:eastAsia="Times" w:hAnsi="Arial" w:cs="Arial"/>
              <w:b w:val="0"/>
              <w:lang w:eastAsia="en-US"/>
            </w:rPr>
            <w:instrText xml:space="preserve"> CITATION Cri15 \l 1046 </w:instrText>
          </w:r>
          <w:r w:rsidR="008459EE" w:rsidRPr="00DC2A31">
            <w:rPr>
              <w:rFonts w:ascii="Arial" w:eastAsia="Times" w:hAnsi="Arial" w:cs="Arial"/>
              <w:b w:val="0"/>
              <w:lang w:eastAsia="en-US"/>
            </w:rPr>
            <w:fldChar w:fldCharType="separate"/>
          </w:r>
          <w:r w:rsidR="008459EE" w:rsidRPr="00DC2A31">
            <w:rPr>
              <w:rFonts w:ascii="Arial" w:eastAsia="Times" w:hAnsi="Arial" w:cs="Arial"/>
              <w:b w:val="0"/>
              <w:noProof/>
              <w:lang w:eastAsia="en-US"/>
            </w:rPr>
            <w:t xml:space="preserve"> [7]</w:t>
          </w:r>
          <w:r w:rsidR="008459EE" w:rsidRPr="00DC2A31">
            <w:rPr>
              <w:rFonts w:ascii="Arial" w:eastAsia="Times" w:hAnsi="Arial" w:cs="Arial"/>
              <w:b w:val="0"/>
              <w:lang w:eastAsia="en-US"/>
            </w:rPr>
            <w:fldChar w:fldCharType="end"/>
          </w:r>
        </w:sdtContent>
      </w:sdt>
      <w:r w:rsidRPr="00DC2A31">
        <w:rPr>
          <w:rFonts w:ascii="Arial" w:eastAsia="Times" w:hAnsi="Arial" w:cs="Arial"/>
          <w:b w:val="0"/>
          <w:lang w:eastAsia="en-US"/>
        </w:rPr>
        <w:t>, Okhuese (2020)</w:t>
      </w:r>
      <w:sdt>
        <w:sdtPr>
          <w:rPr>
            <w:rFonts w:ascii="Arial" w:eastAsia="Times" w:hAnsi="Arial" w:cs="Arial"/>
            <w:b w:val="0"/>
            <w:lang w:eastAsia="en-US"/>
          </w:rPr>
          <w:id w:val="-1578972626"/>
          <w:citation/>
        </w:sdtPr>
        <w:sdtContent>
          <w:r w:rsidR="008459EE" w:rsidRPr="00DC2A31">
            <w:rPr>
              <w:rFonts w:ascii="Arial" w:eastAsia="Times" w:hAnsi="Arial" w:cs="Arial"/>
              <w:b w:val="0"/>
              <w:lang w:eastAsia="en-US"/>
            </w:rPr>
            <w:fldChar w:fldCharType="begin"/>
          </w:r>
          <w:r w:rsidR="008459EE" w:rsidRPr="00DC2A31">
            <w:rPr>
              <w:rFonts w:ascii="Arial" w:eastAsia="Times" w:hAnsi="Arial" w:cs="Arial"/>
              <w:b w:val="0"/>
              <w:lang w:eastAsia="en-US"/>
            </w:rPr>
            <w:instrText xml:space="preserve"> CITATION Okh20 \l 1046 </w:instrText>
          </w:r>
          <w:r w:rsidR="008459EE" w:rsidRPr="00DC2A31">
            <w:rPr>
              <w:rFonts w:ascii="Arial" w:eastAsia="Times" w:hAnsi="Arial" w:cs="Arial"/>
              <w:b w:val="0"/>
              <w:lang w:eastAsia="en-US"/>
            </w:rPr>
            <w:fldChar w:fldCharType="separate"/>
          </w:r>
          <w:r w:rsidR="008459EE" w:rsidRPr="00DC2A31">
            <w:rPr>
              <w:rFonts w:ascii="Arial" w:eastAsia="Times" w:hAnsi="Arial" w:cs="Arial"/>
              <w:b w:val="0"/>
              <w:noProof/>
              <w:lang w:eastAsia="en-US"/>
            </w:rPr>
            <w:t xml:space="preserve"> [8]</w:t>
          </w:r>
          <w:r w:rsidR="008459EE" w:rsidRPr="00DC2A31">
            <w:rPr>
              <w:rFonts w:ascii="Arial" w:eastAsia="Times" w:hAnsi="Arial" w:cs="Arial"/>
              <w:b w:val="0"/>
              <w:lang w:eastAsia="en-US"/>
            </w:rPr>
            <w:fldChar w:fldCharType="end"/>
          </w:r>
        </w:sdtContent>
      </w:sdt>
      <w:r w:rsidRPr="00DC2A31">
        <w:rPr>
          <w:rFonts w:ascii="Arial" w:eastAsia="Times" w:hAnsi="Arial" w:cs="Arial"/>
          <w:b w:val="0"/>
          <w:lang w:eastAsia="en-US"/>
        </w:rPr>
        <w:t>, Costa</w:t>
      </w:r>
      <w:r w:rsidR="00CF6C6E" w:rsidRPr="00DC2A31">
        <w:rPr>
          <w:rFonts w:ascii="Arial" w:eastAsia="Times" w:hAnsi="Arial" w:cs="Arial"/>
          <w:b w:val="0"/>
          <w:lang w:eastAsia="en-US"/>
        </w:rPr>
        <w:t xml:space="preserve"> (2020)</w:t>
      </w:r>
      <w:sdt>
        <w:sdtPr>
          <w:rPr>
            <w:rFonts w:ascii="Arial" w:eastAsia="Times" w:hAnsi="Arial" w:cs="Arial"/>
            <w:b w:val="0"/>
            <w:lang w:eastAsia="en-US"/>
          </w:rPr>
          <w:id w:val="2026202567"/>
          <w:citation/>
        </w:sdtPr>
        <w:sdtContent>
          <w:r w:rsidR="008459EE" w:rsidRPr="00DC2A31">
            <w:rPr>
              <w:rFonts w:ascii="Arial" w:eastAsia="Times" w:hAnsi="Arial" w:cs="Arial"/>
              <w:b w:val="0"/>
              <w:lang w:eastAsia="en-US"/>
            </w:rPr>
            <w:fldChar w:fldCharType="begin"/>
          </w:r>
          <w:r w:rsidR="008459EE" w:rsidRPr="00DC2A31">
            <w:rPr>
              <w:rFonts w:ascii="Arial" w:eastAsia="Times" w:hAnsi="Arial" w:cs="Arial"/>
              <w:b w:val="0"/>
              <w:lang w:eastAsia="en-US"/>
            </w:rPr>
            <w:instrText xml:space="preserve"> CITATION Cos202 \l 1046 </w:instrText>
          </w:r>
          <w:r w:rsidR="008459EE" w:rsidRPr="00DC2A31">
            <w:rPr>
              <w:rFonts w:ascii="Arial" w:eastAsia="Times" w:hAnsi="Arial" w:cs="Arial"/>
              <w:b w:val="0"/>
              <w:lang w:eastAsia="en-US"/>
            </w:rPr>
            <w:fldChar w:fldCharType="separate"/>
          </w:r>
          <w:r w:rsidR="008459EE" w:rsidRPr="00DC2A31">
            <w:rPr>
              <w:rFonts w:ascii="Arial" w:eastAsia="Times" w:hAnsi="Arial" w:cs="Arial"/>
              <w:b w:val="0"/>
              <w:noProof/>
              <w:lang w:eastAsia="en-US"/>
            </w:rPr>
            <w:t xml:space="preserve"> [9]</w:t>
          </w:r>
          <w:r w:rsidR="008459EE" w:rsidRPr="00DC2A31">
            <w:rPr>
              <w:rFonts w:ascii="Arial" w:eastAsia="Times" w:hAnsi="Arial" w:cs="Arial"/>
              <w:b w:val="0"/>
              <w:lang w:eastAsia="en-US"/>
            </w:rPr>
            <w:fldChar w:fldCharType="end"/>
          </w:r>
        </w:sdtContent>
      </w:sdt>
      <w:r w:rsidRPr="00DC2A31">
        <w:rPr>
          <w:rFonts w:ascii="Arial" w:eastAsia="Times" w:hAnsi="Arial" w:cs="Arial"/>
          <w:b w:val="0"/>
          <w:lang w:eastAsia="en-US"/>
        </w:rPr>
        <w:t>,</w:t>
      </w:r>
      <w:r w:rsidR="00CF6C6E" w:rsidRPr="00DC2A31">
        <w:rPr>
          <w:rFonts w:ascii="Arial" w:eastAsia="Times" w:hAnsi="Arial" w:cs="Arial"/>
          <w:b w:val="0"/>
          <w:lang w:eastAsia="en-US"/>
        </w:rPr>
        <w:t xml:space="preserve"> </w:t>
      </w:r>
      <w:r w:rsidRPr="00DC2A31">
        <w:rPr>
          <w:rFonts w:ascii="Arial" w:eastAsia="Times" w:hAnsi="Arial" w:cs="Arial"/>
          <w:b w:val="0"/>
          <w:lang w:eastAsia="en-US"/>
        </w:rPr>
        <w:t>Ciufolini (2020)</w:t>
      </w:r>
      <w:sdt>
        <w:sdtPr>
          <w:rPr>
            <w:rFonts w:ascii="Arial" w:eastAsia="Times" w:hAnsi="Arial" w:cs="Arial"/>
            <w:b w:val="0"/>
            <w:lang w:eastAsia="en-US"/>
          </w:rPr>
          <w:id w:val="883841399"/>
          <w:citation/>
        </w:sdtPr>
        <w:sdtContent>
          <w:r w:rsidR="008459EE" w:rsidRPr="00DC2A31">
            <w:rPr>
              <w:rFonts w:ascii="Arial" w:eastAsia="Times" w:hAnsi="Arial" w:cs="Arial"/>
              <w:b w:val="0"/>
              <w:lang w:eastAsia="en-US"/>
            </w:rPr>
            <w:fldChar w:fldCharType="begin"/>
          </w:r>
          <w:r w:rsidR="008459EE" w:rsidRPr="00DC2A31">
            <w:rPr>
              <w:rFonts w:ascii="Arial" w:eastAsia="Times" w:hAnsi="Arial" w:cs="Arial"/>
              <w:b w:val="0"/>
              <w:lang w:eastAsia="en-US"/>
            </w:rPr>
            <w:instrText xml:space="preserve"> CITATION Ciu20 \l 1046 </w:instrText>
          </w:r>
          <w:r w:rsidR="008459EE" w:rsidRPr="00DC2A31">
            <w:rPr>
              <w:rFonts w:ascii="Arial" w:eastAsia="Times" w:hAnsi="Arial" w:cs="Arial"/>
              <w:b w:val="0"/>
              <w:lang w:eastAsia="en-US"/>
            </w:rPr>
            <w:fldChar w:fldCharType="separate"/>
          </w:r>
          <w:r w:rsidR="008459EE" w:rsidRPr="00DC2A31">
            <w:rPr>
              <w:rFonts w:ascii="Arial" w:eastAsia="Times" w:hAnsi="Arial" w:cs="Arial"/>
              <w:b w:val="0"/>
              <w:noProof/>
              <w:lang w:eastAsia="en-US"/>
            </w:rPr>
            <w:t xml:space="preserve"> [10]</w:t>
          </w:r>
          <w:r w:rsidR="008459EE" w:rsidRPr="00DC2A31">
            <w:rPr>
              <w:rFonts w:ascii="Arial" w:eastAsia="Times" w:hAnsi="Arial" w:cs="Arial"/>
              <w:b w:val="0"/>
              <w:lang w:eastAsia="en-US"/>
            </w:rPr>
            <w:fldChar w:fldCharType="end"/>
          </w:r>
        </w:sdtContent>
      </w:sdt>
      <w:r w:rsidRPr="00DC2A31">
        <w:rPr>
          <w:rFonts w:ascii="Arial" w:eastAsia="Times" w:hAnsi="Arial" w:cs="Arial"/>
          <w:b w:val="0"/>
          <w:lang w:eastAsia="en-US"/>
        </w:rPr>
        <w:t>, and Fokas (2020)</w:t>
      </w:r>
      <w:sdt>
        <w:sdtPr>
          <w:rPr>
            <w:rFonts w:ascii="Arial" w:eastAsia="Times" w:hAnsi="Arial" w:cs="Arial"/>
            <w:b w:val="0"/>
            <w:lang w:eastAsia="en-US"/>
          </w:rPr>
          <w:id w:val="-972136816"/>
          <w:citation/>
        </w:sdtPr>
        <w:sdtContent>
          <w:r w:rsidR="008459EE" w:rsidRPr="00DC2A31">
            <w:rPr>
              <w:rFonts w:ascii="Arial" w:eastAsia="Times" w:hAnsi="Arial" w:cs="Arial"/>
              <w:b w:val="0"/>
              <w:lang w:eastAsia="en-US"/>
            </w:rPr>
            <w:fldChar w:fldCharType="begin"/>
          </w:r>
          <w:r w:rsidR="008459EE" w:rsidRPr="00DC2A31">
            <w:rPr>
              <w:rFonts w:ascii="Arial" w:eastAsia="Times" w:hAnsi="Arial" w:cs="Arial"/>
              <w:b w:val="0"/>
              <w:lang w:eastAsia="en-US"/>
            </w:rPr>
            <w:instrText xml:space="preserve"> CITATION Fok20 \l 1046 </w:instrText>
          </w:r>
          <w:r w:rsidR="008459EE" w:rsidRPr="00DC2A31">
            <w:rPr>
              <w:rFonts w:ascii="Arial" w:eastAsia="Times" w:hAnsi="Arial" w:cs="Arial"/>
              <w:b w:val="0"/>
              <w:lang w:eastAsia="en-US"/>
            </w:rPr>
            <w:fldChar w:fldCharType="separate"/>
          </w:r>
          <w:r w:rsidR="008459EE" w:rsidRPr="00DC2A31">
            <w:rPr>
              <w:rFonts w:ascii="Arial" w:eastAsia="Times" w:hAnsi="Arial" w:cs="Arial"/>
              <w:b w:val="0"/>
              <w:noProof/>
              <w:lang w:eastAsia="en-US"/>
            </w:rPr>
            <w:t xml:space="preserve"> [11]</w:t>
          </w:r>
          <w:r w:rsidR="008459EE" w:rsidRPr="00DC2A31">
            <w:rPr>
              <w:rFonts w:ascii="Arial" w:eastAsia="Times" w:hAnsi="Arial" w:cs="Arial"/>
              <w:b w:val="0"/>
              <w:lang w:eastAsia="en-US"/>
            </w:rPr>
            <w:fldChar w:fldCharType="end"/>
          </w:r>
        </w:sdtContent>
      </w:sdt>
      <w:r w:rsidRPr="00DC2A31">
        <w:rPr>
          <w:rFonts w:ascii="Arial" w:eastAsia="Times" w:hAnsi="Arial" w:cs="Arial"/>
          <w:b w:val="0"/>
          <w:lang w:eastAsia="en-US"/>
        </w:rPr>
        <w:t xml:space="preserve"> are just some examples of more recent </w:t>
      </w:r>
      <w:r w:rsidR="008459EE" w:rsidRPr="00DC2A31">
        <w:rPr>
          <w:rFonts w:ascii="Arial" w:eastAsia="Times" w:hAnsi="Arial" w:cs="Arial"/>
          <w:b w:val="0"/>
          <w:lang w:eastAsia="en-US"/>
        </w:rPr>
        <w:t xml:space="preserve">mathematical </w:t>
      </w:r>
      <w:r w:rsidRPr="00DC2A31">
        <w:rPr>
          <w:rFonts w:ascii="Arial" w:eastAsia="Times" w:hAnsi="Arial" w:cs="Arial"/>
          <w:b w:val="0"/>
          <w:lang w:eastAsia="en-US"/>
        </w:rPr>
        <w:t>models that are used to describe any epidemic or, more specifically, the current SARS-Cov-2 pandemic.</w:t>
      </w:r>
    </w:p>
    <w:p w14:paraId="322D39F1" w14:textId="284448D4" w:rsidR="00666A36" w:rsidRPr="00666A36" w:rsidRDefault="00666A36" w:rsidP="00666A36">
      <w:pPr>
        <w:pStyle w:val="07-Heading-2"/>
        <w:rPr>
          <w:rFonts w:ascii="Arial" w:eastAsia="Times" w:hAnsi="Arial" w:cs="Arial"/>
          <w:b w:val="0"/>
          <w:lang w:eastAsia="en-US"/>
        </w:rPr>
      </w:pPr>
      <w:r w:rsidRPr="00666A36">
        <w:rPr>
          <w:rFonts w:ascii="Arial" w:eastAsia="Times" w:hAnsi="Arial" w:cs="Arial"/>
          <w:b w:val="0"/>
          <w:lang w:eastAsia="en-US"/>
        </w:rPr>
        <w:t>One of the most extensively adopted mathematical models i</w:t>
      </w:r>
      <w:r w:rsidRPr="00911C2A">
        <w:rPr>
          <w:rFonts w:ascii="Arial" w:eastAsia="Times" w:hAnsi="Arial" w:cs="Arial"/>
          <w:b w:val="0"/>
          <w:lang w:eastAsia="en-US"/>
        </w:rPr>
        <w:t xml:space="preserve">n epidemiology is the SIR (Susceptible, Infected and Recovered). </w:t>
      </w:r>
      <w:r w:rsidR="00911C2A" w:rsidRPr="00911C2A">
        <w:rPr>
          <w:rFonts w:ascii="Arial" w:eastAsia="Times" w:hAnsi="Arial" w:cs="Arial"/>
          <w:b w:val="0"/>
          <w:lang w:eastAsia="en-US"/>
        </w:rPr>
        <w:t>D</w:t>
      </w:r>
      <w:r w:rsidRPr="00911C2A">
        <w:rPr>
          <w:rFonts w:ascii="Arial" w:eastAsia="Times" w:hAnsi="Arial" w:cs="Arial"/>
          <w:b w:val="0"/>
          <w:lang w:eastAsia="en-US"/>
        </w:rPr>
        <w:t xml:space="preserve">eveloped in India by Kermack </w:t>
      </w:r>
      <w:r w:rsidR="00911C2A" w:rsidRPr="00911C2A">
        <w:rPr>
          <w:rFonts w:ascii="Arial" w:eastAsia="Times" w:hAnsi="Arial" w:cs="Arial"/>
          <w:b w:val="0"/>
          <w:lang w:eastAsia="en-US"/>
        </w:rPr>
        <w:t>and McKendrick (</w:t>
      </w:r>
      <w:r w:rsidRPr="00911C2A">
        <w:rPr>
          <w:rFonts w:ascii="Arial" w:eastAsia="Times" w:hAnsi="Arial" w:cs="Arial"/>
          <w:b w:val="0"/>
          <w:lang w:eastAsia="en-US"/>
        </w:rPr>
        <w:t>1927</w:t>
      </w:r>
      <w:r w:rsidR="00911C2A" w:rsidRPr="00911C2A">
        <w:rPr>
          <w:rFonts w:ascii="Arial" w:eastAsia="Times" w:hAnsi="Arial" w:cs="Arial"/>
          <w:b w:val="0"/>
          <w:lang w:eastAsia="en-US"/>
        </w:rPr>
        <w:t>)</w:t>
      </w:r>
      <w:sdt>
        <w:sdtPr>
          <w:rPr>
            <w:rFonts w:ascii="Arial" w:eastAsia="Times" w:hAnsi="Arial" w:cs="Arial"/>
            <w:b w:val="0"/>
            <w:lang w:eastAsia="en-US"/>
          </w:rPr>
          <w:id w:val="2000606737"/>
          <w:citation/>
        </w:sdtPr>
        <w:sdtContent>
          <w:r w:rsidR="00911C2A" w:rsidRPr="00911C2A">
            <w:rPr>
              <w:rFonts w:ascii="Arial" w:eastAsia="Times" w:hAnsi="Arial" w:cs="Arial"/>
              <w:b w:val="0"/>
              <w:lang w:eastAsia="en-US"/>
            </w:rPr>
            <w:fldChar w:fldCharType="begin"/>
          </w:r>
          <w:r w:rsidR="00911C2A" w:rsidRPr="00911C2A">
            <w:rPr>
              <w:rFonts w:ascii="Arial" w:eastAsia="Times" w:hAnsi="Arial" w:cs="Arial"/>
              <w:b w:val="0"/>
              <w:lang w:eastAsia="en-US"/>
            </w:rPr>
            <w:instrText xml:space="preserve"> CITATION Ker27 \l 1046 </w:instrText>
          </w:r>
          <w:r w:rsidR="00911C2A" w:rsidRPr="00911C2A">
            <w:rPr>
              <w:rFonts w:ascii="Arial" w:eastAsia="Times" w:hAnsi="Arial" w:cs="Arial"/>
              <w:b w:val="0"/>
              <w:lang w:eastAsia="en-US"/>
            </w:rPr>
            <w:fldChar w:fldCharType="separate"/>
          </w:r>
          <w:r w:rsidR="00911C2A" w:rsidRPr="00911C2A">
            <w:rPr>
              <w:rFonts w:ascii="Arial" w:eastAsia="Times" w:hAnsi="Arial" w:cs="Arial"/>
              <w:b w:val="0"/>
              <w:noProof/>
              <w:lang w:eastAsia="en-US"/>
            </w:rPr>
            <w:t xml:space="preserve"> [12]</w:t>
          </w:r>
          <w:r w:rsidR="00911C2A" w:rsidRPr="00911C2A">
            <w:rPr>
              <w:rFonts w:ascii="Arial" w:eastAsia="Times" w:hAnsi="Arial" w:cs="Arial"/>
              <w:b w:val="0"/>
              <w:lang w:eastAsia="en-US"/>
            </w:rPr>
            <w:fldChar w:fldCharType="end"/>
          </w:r>
        </w:sdtContent>
      </w:sdt>
      <w:r w:rsidR="00911C2A" w:rsidRPr="00911C2A">
        <w:rPr>
          <w:rFonts w:ascii="Arial" w:eastAsia="Times" w:hAnsi="Arial" w:cs="Arial"/>
          <w:b w:val="0"/>
          <w:lang w:eastAsia="en-US"/>
        </w:rPr>
        <w:t>,</w:t>
      </w:r>
      <w:r w:rsidRPr="00911C2A">
        <w:rPr>
          <w:rFonts w:ascii="Arial" w:eastAsia="Times" w:hAnsi="Arial" w:cs="Arial"/>
          <w:b w:val="0"/>
          <w:lang w:eastAsia="en-US"/>
        </w:rPr>
        <w:t xml:space="preserve"> </w:t>
      </w:r>
      <w:r w:rsidR="00911C2A" w:rsidRPr="00911C2A">
        <w:rPr>
          <w:rFonts w:ascii="Arial" w:eastAsia="Times" w:hAnsi="Arial" w:cs="Arial"/>
          <w:b w:val="0"/>
          <w:lang w:eastAsia="en-US"/>
        </w:rPr>
        <w:t>it is</w:t>
      </w:r>
      <w:r w:rsidRPr="00911C2A">
        <w:rPr>
          <w:rFonts w:ascii="Arial" w:eastAsia="Times" w:hAnsi="Arial" w:cs="Arial"/>
          <w:b w:val="0"/>
          <w:lang w:eastAsia="en-US"/>
        </w:rPr>
        <w:t xml:space="preserve"> the first successful epidemiological model. On the diseases that spread in the population, he proposed a division into</w:t>
      </w:r>
      <w:r w:rsidRPr="00666A36">
        <w:rPr>
          <w:rFonts w:ascii="Arial" w:eastAsia="Times" w:hAnsi="Arial" w:cs="Arial"/>
          <w:b w:val="0"/>
          <w:lang w:eastAsia="en-US"/>
        </w:rPr>
        <w:t xml:space="preserve"> disjoint classes, denoted by:</w:t>
      </w:r>
    </w:p>
    <w:p w14:paraId="107C8620" w14:textId="5C4D3913" w:rsidR="00666A36" w:rsidRPr="00666A36" w:rsidRDefault="00666A36" w:rsidP="00A83497">
      <w:pPr>
        <w:pStyle w:val="07-Heading-2"/>
        <w:ind w:left="142"/>
        <w:rPr>
          <w:rFonts w:ascii="Arial" w:eastAsia="Times" w:hAnsi="Arial" w:cs="Arial"/>
          <w:b w:val="0"/>
          <w:lang w:eastAsia="en-US"/>
        </w:rPr>
      </w:pPr>
      <w:r w:rsidRPr="00666A36">
        <w:rPr>
          <w:rFonts w:ascii="Arial" w:eastAsia="Times" w:hAnsi="Arial" w:cs="Arial"/>
          <w:b w:val="0"/>
          <w:lang w:eastAsia="en-US"/>
        </w:rPr>
        <w:t xml:space="preserve">a) Susceptible, </w:t>
      </w:r>
      <m:oMath>
        <m:r>
          <m:rPr>
            <m:sty m:val="bi"/>
          </m:rPr>
          <w:rPr>
            <w:rFonts w:ascii="Cambria Math" w:eastAsia="Times" w:hAnsi="Cambria Math" w:cs="Arial"/>
            <w:lang w:eastAsia="en-US"/>
          </w:rPr>
          <m:t>S(t)</m:t>
        </m:r>
      </m:oMath>
      <w:r w:rsidRPr="00666A36">
        <w:rPr>
          <w:rFonts w:ascii="Arial" w:eastAsia="Times" w:hAnsi="Arial" w:cs="Arial"/>
          <w:b w:val="0"/>
          <w:lang w:eastAsia="en-US"/>
        </w:rPr>
        <w:t>, representing the class of healthy individuals, that is, those who are exposed to possible infection.</w:t>
      </w:r>
    </w:p>
    <w:p w14:paraId="1432241D" w14:textId="575D9CF9" w:rsidR="00666A36" w:rsidRPr="00666A36" w:rsidRDefault="00666A36" w:rsidP="00A83497">
      <w:pPr>
        <w:pStyle w:val="07-Heading-2"/>
        <w:ind w:left="142"/>
        <w:rPr>
          <w:rFonts w:ascii="Arial" w:eastAsia="Times" w:hAnsi="Arial" w:cs="Arial"/>
          <w:b w:val="0"/>
          <w:lang w:eastAsia="en-US"/>
        </w:rPr>
      </w:pPr>
      <w:r w:rsidRPr="00666A36">
        <w:rPr>
          <w:rFonts w:ascii="Arial" w:eastAsia="Times" w:hAnsi="Arial" w:cs="Arial"/>
          <w:b w:val="0"/>
          <w:lang w:eastAsia="en-US"/>
        </w:rPr>
        <w:t xml:space="preserve">b) Infected, </w:t>
      </w:r>
      <m:oMath>
        <m:r>
          <m:rPr>
            <m:sty m:val="bi"/>
          </m:rPr>
          <w:rPr>
            <w:rFonts w:ascii="Cambria Math" w:eastAsia="Times" w:hAnsi="Cambria Math" w:cs="Arial"/>
            <w:lang w:eastAsia="en-US"/>
          </w:rPr>
          <m:t>I(t)</m:t>
        </m:r>
      </m:oMath>
      <w:r w:rsidRPr="00666A36">
        <w:rPr>
          <w:rFonts w:ascii="Arial" w:eastAsia="Times" w:hAnsi="Arial" w:cs="Arial"/>
          <w:b w:val="0"/>
          <w:lang w:eastAsia="en-US"/>
        </w:rPr>
        <w:t>, representing the class of individuals who are infected and who are likely to cause new infections, i.e., infectious individuals.</w:t>
      </w:r>
    </w:p>
    <w:p w14:paraId="62A01FA2" w14:textId="4C2ABAE2" w:rsidR="00666A36" w:rsidRDefault="00666A36" w:rsidP="00A83497">
      <w:pPr>
        <w:pStyle w:val="07-Heading-2"/>
        <w:ind w:left="142"/>
        <w:rPr>
          <w:rFonts w:ascii="Arial" w:eastAsia="Times" w:hAnsi="Arial" w:cs="Arial"/>
          <w:b w:val="0"/>
          <w:lang w:eastAsia="en-US"/>
        </w:rPr>
      </w:pPr>
      <w:r w:rsidRPr="00666A36">
        <w:rPr>
          <w:rFonts w:ascii="Arial" w:eastAsia="Times" w:hAnsi="Arial" w:cs="Arial"/>
          <w:b w:val="0"/>
          <w:lang w:eastAsia="en-US"/>
        </w:rPr>
        <w:t xml:space="preserve">c) Recovered, </w:t>
      </w:r>
      <m:oMath>
        <m:r>
          <m:rPr>
            <m:sty m:val="bi"/>
          </m:rPr>
          <w:rPr>
            <w:rFonts w:ascii="Cambria Math" w:eastAsia="Times" w:hAnsi="Cambria Math" w:cs="Arial"/>
            <w:lang w:eastAsia="en-US"/>
          </w:rPr>
          <m:t>R(t)</m:t>
        </m:r>
      </m:oMath>
      <w:r w:rsidRPr="00666A36">
        <w:rPr>
          <w:rFonts w:ascii="Arial" w:eastAsia="Times" w:hAnsi="Arial" w:cs="Arial"/>
          <w:b w:val="0"/>
          <w:lang w:eastAsia="en-US"/>
        </w:rPr>
        <w:t>, representing individuals recovered from diseases, thus becoming immune to a new infection.</w:t>
      </w:r>
    </w:p>
    <w:p w14:paraId="33EA8569" w14:textId="12DE2D33" w:rsidR="00666A36" w:rsidRDefault="00666A36" w:rsidP="00666A36">
      <w:pPr>
        <w:pStyle w:val="07-Heading-2"/>
        <w:rPr>
          <w:rFonts w:ascii="Arial" w:eastAsia="Times" w:hAnsi="Arial" w:cs="Arial"/>
          <w:b w:val="0"/>
          <w:lang w:eastAsia="en-US"/>
        </w:rPr>
      </w:pPr>
      <w:r w:rsidRPr="00666A36">
        <w:rPr>
          <w:rFonts w:ascii="Arial" w:eastAsia="Times" w:hAnsi="Arial" w:cs="Arial"/>
          <w:b w:val="0"/>
          <w:lang w:eastAsia="en-US"/>
        </w:rPr>
        <w:lastRenderedPageBreak/>
        <w:t>According to Olive</w:t>
      </w:r>
      <w:r w:rsidRPr="00C96A04">
        <w:rPr>
          <w:rFonts w:ascii="Arial" w:eastAsia="Times" w:hAnsi="Arial" w:cs="Arial"/>
          <w:b w:val="0"/>
          <w:lang w:eastAsia="en-US"/>
        </w:rPr>
        <w:t>ira (2018)</w:t>
      </w:r>
      <w:sdt>
        <w:sdtPr>
          <w:rPr>
            <w:rFonts w:ascii="Arial" w:eastAsia="Times" w:hAnsi="Arial" w:cs="Arial"/>
            <w:b w:val="0"/>
            <w:lang w:eastAsia="en-US"/>
          </w:rPr>
          <w:id w:val="-555933063"/>
          <w:citation/>
        </w:sdtPr>
        <w:sdtContent>
          <w:r w:rsidR="00C96A04" w:rsidRPr="00C96A04">
            <w:rPr>
              <w:rFonts w:ascii="Arial" w:eastAsia="Times" w:hAnsi="Arial" w:cs="Arial"/>
              <w:b w:val="0"/>
              <w:lang w:eastAsia="en-US"/>
            </w:rPr>
            <w:fldChar w:fldCharType="begin"/>
          </w:r>
          <w:r w:rsidR="00C96A04" w:rsidRPr="00C96A04">
            <w:rPr>
              <w:rFonts w:ascii="Arial" w:eastAsia="Times" w:hAnsi="Arial" w:cs="Arial"/>
              <w:b w:val="0"/>
              <w:lang w:eastAsia="en-US"/>
            </w:rPr>
            <w:instrText xml:space="preserve"> CITATION Oli18 \l 1046 </w:instrText>
          </w:r>
          <w:r w:rsidR="00C96A04" w:rsidRPr="00C96A04">
            <w:rPr>
              <w:rFonts w:ascii="Arial" w:eastAsia="Times" w:hAnsi="Arial" w:cs="Arial"/>
              <w:b w:val="0"/>
              <w:lang w:eastAsia="en-US"/>
            </w:rPr>
            <w:fldChar w:fldCharType="separate"/>
          </w:r>
          <w:r w:rsidR="00C96A04" w:rsidRPr="00C96A04">
            <w:rPr>
              <w:rFonts w:ascii="Arial" w:eastAsia="Times" w:hAnsi="Arial" w:cs="Arial"/>
              <w:b w:val="0"/>
              <w:noProof/>
              <w:lang w:eastAsia="en-US"/>
            </w:rPr>
            <w:t xml:space="preserve"> [13]</w:t>
          </w:r>
          <w:r w:rsidR="00C96A04" w:rsidRPr="00C96A04">
            <w:rPr>
              <w:rFonts w:ascii="Arial" w:eastAsia="Times" w:hAnsi="Arial" w:cs="Arial"/>
              <w:b w:val="0"/>
              <w:lang w:eastAsia="en-US"/>
            </w:rPr>
            <w:fldChar w:fldCharType="end"/>
          </w:r>
        </w:sdtContent>
      </w:sdt>
      <w:r w:rsidRPr="00C96A04">
        <w:rPr>
          <w:rFonts w:ascii="Arial" w:eastAsia="Times" w:hAnsi="Arial" w:cs="Arial"/>
          <w:b w:val="0"/>
          <w:lang w:eastAsia="en-US"/>
        </w:rPr>
        <w:t>, his</w:t>
      </w:r>
      <w:r w:rsidRPr="00666A36">
        <w:rPr>
          <w:rFonts w:ascii="Arial" w:eastAsia="Times" w:hAnsi="Arial" w:cs="Arial"/>
          <w:b w:val="0"/>
          <w:lang w:eastAsia="en-US"/>
        </w:rPr>
        <w:t xml:space="preserve"> postulates are:</w:t>
      </w:r>
    </w:p>
    <w:p w14:paraId="028270DE" w14:textId="77777777" w:rsidR="00A83497" w:rsidRPr="00666A36" w:rsidRDefault="00A83497" w:rsidP="00666A36">
      <w:pPr>
        <w:pStyle w:val="07-Heading-2"/>
        <w:rPr>
          <w:rFonts w:ascii="Arial" w:eastAsia="Times" w:hAnsi="Arial" w:cs="Arial"/>
          <w:b w:val="0"/>
          <w:lang w:eastAsia="en-US"/>
        </w:rPr>
      </w:pPr>
    </w:p>
    <w:p w14:paraId="470CD4C7" w14:textId="54CA22D3" w:rsidR="00666A36" w:rsidRPr="00666A36" w:rsidRDefault="00666A36" w:rsidP="00A83497">
      <w:pPr>
        <w:pStyle w:val="07-Heading-2"/>
        <w:numPr>
          <w:ilvl w:val="0"/>
          <w:numId w:val="6"/>
        </w:numPr>
        <w:rPr>
          <w:rFonts w:ascii="Arial" w:eastAsia="Times" w:hAnsi="Arial" w:cs="Arial"/>
          <w:b w:val="0"/>
          <w:lang w:eastAsia="en-US"/>
        </w:rPr>
      </w:pPr>
      <w:r w:rsidRPr="00666A36">
        <w:rPr>
          <w:rFonts w:ascii="Arial" w:eastAsia="Times" w:hAnsi="Arial" w:cs="Arial"/>
          <w:b w:val="0"/>
          <w:lang w:eastAsia="en-US"/>
        </w:rPr>
        <w:t xml:space="preserve">Every person who is part of the population and has not yet been infected is Susceptible, </w:t>
      </w:r>
      <m:oMath>
        <m:r>
          <m:rPr>
            <m:sty m:val="bi"/>
          </m:rPr>
          <w:rPr>
            <w:rFonts w:ascii="Cambria Math" w:eastAsia="Times" w:hAnsi="Cambria Math" w:cs="Arial"/>
            <w:lang w:eastAsia="en-US"/>
          </w:rPr>
          <m:t>S(t)</m:t>
        </m:r>
      </m:oMath>
      <w:r w:rsidRPr="00666A36">
        <w:rPr>
          <w:rFonts w:ascii="Arial" w:eastAsia="Times" w:hAnsi="Arial" w:cs="Arial"/>
          <w:b w:val="0"/>
          <w:lang w:eastAsia="en-US"/>
        </w:rPr>
        <w:t>.</w:t>
      </w:r>
    </w:p>
    <w:p w14:paraId="524BA2A5" w14:textId="6C2D548B" w:rsidR="00666A36" w:rsidRPr="00666A36" w:rsidRDefault="00666A36" w:rsidP="00A83497">
      <w:pPr>
        <w:pStyle w:val="07-Heading-2"/>
        <w:numPr>
          <w:ilvl w:val="0"/>
          <w:numId w:val="6"/>
        </w:numPr>
        <w:rPr>
          <w:rFonts w:ascii="Arial" w:eastAsia="Times" w:hAnsi="Arial" w:cs="Arial"/>
          <w:b w:val="0"/>
          <w:lang w:eastAsia="en-US"/>
        </w:rPr>
      </w:pPr>
      <w:r w:rsidRPr="00666A36">
        <w:rPr>
          <w:rFonts w:ascii="Arial" w:eastAsia="Times" w:hAnsi="Arial" w:cs="Arial"/>
          <w:b w:val="0"/>
          <w:lang w:eastAsia="en-US"/>
        </w:rPr>
        <w:t xml:space="preserve">When a </w:t>
      </w:r>
      <w:r w:rsidR="00C96A04">
        <w:rPr>
          <w:rFonts w:ascii="Arial" w:eastAsia="Times" w:hAnsi="Arial" w:cs="Arial"/>
          <w:b w:val="0"/>
          <w:lang w:eastAsia="en-US"/>
        </w:rPr>
        <w:t>s</w:t>
      </w:r>
      <w:r w:rsidR="00C96A04" w:rsidRPr="00666A36">
        <w:rPr>
          <w:rFonts w:ascii="Arial" w:eastAsia="Times" w:hAnsi="Arial" w:cs="Arial"/>
          <w:b w:val="0"/>
          <w:lang w:eastAsia="en-US"/>
        </w:rPr>
        <w:t>usceptible contract</w:t>
      </w:r>
      <w:r w:rsidRPr="00666A36">
        <w:rPr>
          <w:rFonts w:ascii="Arial" w:eastAsia="Times" w:hAnsi="Arial" w:cs="Arial"/>
          <w:b w:val="0"/>
          <w:lang w:eastAsia="en-US"/>
        </w:rPr>
        <w:t xml:space="preserve"> the disease, it becomes an Infected, </w:t>
      </w:r>
      <m:oMath>
        <m:r>
          <m:rPr>
            <m:sty m:val="bi"/>
          </m:rPr>
          <w:rPr>
            <w:rFonts w:ascii="Cambria Math" w:eastAsia="Times" w:hAnsi="Cambria Math" w:cs="Arial"/>
            <w:lang w:eastAsia="en-US"/>
          </w:rPr>
          <m:t>I(t)</m:t>
        </m:r>
      </m:oMath>
      <w:r w:rsidRPr="00666A36">
        <w:rPr>
          <w:rFonts w:ascii="Arial" w:eastAsia="Times" w:hAnsi="Arial" w:cs="Arial"/>
          <w:b w:val="0"/>
          <w:lang w:eastAsia="en-US"/>
        </w:rPr>
        <w:t>.</w:t>
      </w:r>
    </w:p>
    <w:p w14:paraId="3AAB714D" w14:textId="74C179F1" w:rsidR="00666A36" w:rsidRPr="00666A36" w:rsidRDefault="00666A36" w:rsidP="00A83497">
      <w:pPr>
        <w:pStyle w:val="07-Heading-2"/>
        <w:numPr>
          <w:ilvl w:val="0"/>
          <w:numId w:val="6"/>
        </w:numPr>
        <w:rPr>
          <w:rFonts w:ascii="Arial" w:eastAsia="Times" w:hAnsi="Arial" w:cs="Arial"/>
          <w:b w:val="0"/>
          <w:lang w:eastAsia="en-US"/>
        </w:rPr>
      </w:pPr>
      <w:r w:rsidRPr="00666A36">
        <w:rPr>
          <w:rFonts w:ascii="Arial" w:eastAsia="Times" w:hAnsi="Arial" w:cs="Arial"/>
          <w:b w:val="0"/>
          <w:lang w:eastAsia="en-US"/>
        </w:rPr>
        <w:t>The individual who evolves to the cure or who dies becomes a Removed</w:t>
      </w:r>
      <w:r w:rsidR="005D3788">
        <w:rPr>
          <w:rFonts w:ascii="Arial" w:eastAsia="Times" w:hAnsi="Arial" w:cs="Arial"/>
          <w:b w:val="0"/>
          <w:lang w:eastAsia="en-US"/>
        </w:rPr>
        <w:t>,</w:t>
      </w:r>
      <w:r w:rsidRPr="00666A36">
        <w:rPr>
          <w:rFonts w:ascii="Arial" w:eastAsia="Times" w:hAnsi="Arial" w:cs="Arial"/>
          <w:b w:val="0"/>
          <w:lang w:eastAsia="en-US"/>
        </w:rPr>
        <w:t xml:space="preserve"> </w:t>
      </w:r>
      <m:oMath>
        <m:r>
          <m:rPr>
            <m:sty m:val="bi"/>
          </m:rPr>
          <w:rPr>
            <w:rFonts w:ascii="Cambria Math" w:eastAsia="Times" w:hAnsi="Cambria Math" w:cs="Arial"/>
            <w:lang w:eastAsia="en-US"/>
          </w:rPr>
          <m:t>R(t)</m:t>
        </m:r>
      </m:oMath>
      <w:r w:rsidRPr="00666A36">
        <w:rPr>
          <w:rFonts w:ascii="Arial" w:eastAsia="Times" w:hAnsi="Arial" w:cs="Arial"/>
          <w:b w:val="0"/>
          <w:lang w:eastAsia="en-US"/>
        </w:rPr>
        <w:t>.</w:t>
      </w:r>
    </w:p>
    <w:p w14:paraId="5E267D40" w14:textId="1D659496" w:rsidR="00666A36" w:rsidRPr="00666A36" w:rsidRDefault="00666A36" w:rsidP="00A83497">
      <w:pPr>
        <w:pStyle w:val="07-Heading-2"/>
        <w:numPr>
          <w:ilvl w:val="0"/>
          <w:numId w:val="6"/>
        </w:numPr>
        <w:rPr>
          <w:rFonts w:ascii="Arial" w:eastAsia="Times" w:hAnsi="Arial" w:cs="Arial"/>
          <w:b w:val="0"/>
          <w:lang w:eastAsia="en-US"/>
        </w:rPr>
      </w:pPr>
      <w:r w:rsidRPr="00666A36">
        <w:rPr>
          <w:rFonts w:ascii="Arial" w:eastAsia="Times" w:hAnsi="Arial" w:cs="Arial"/>
          <w:b w:val="0"/>
          <w:lang w:eastAsia="en-US"/>
        </w:rPr>
        <w:t>The birth and mortality rates are equal, which implies that the total population is constant.</w:t>
      </w:r>
    </w:p>
    <w:p w14:paraId="7E80A93D" w14:textId="1AC17A85" w:rsidR="003C3C34" w:rsidRDefault="00666A36" w:rsidP="00A83497">
      <w:pPr>
        <w:pStyle w:val="07-Heading-2"/>
        <w:numPr>
          <w:ilvl w:val="0"/>
          <w:numId w:val="6"/>
        </w:numPr>
        <w:rPr>
          <w:rFonts w:ascii="Arial" w:eastAsia="Times" w:hAnsi="Arial" w:cs="Arial"/>
          <w:b w:val="0"/>
          <w:lang w:eastAsia="en-US"/>
        </w:rPr>
      </w:pPr>
      <w:r w:rsidRPr="00666A36">
        <w:rPr>
          <w:rFonts w:ascii="Arial" w:eastAsia="Times" w:hAnsi="Arial" w:cs="Arial"/>
          <w:b w:val="0"/>
          <w:lang w:eastAsia="en-US"/>
        </w:rPr>
        <w:t xml:space="preserve">The total population, </w:t>
      </w:r>
      <m:oMath>
        <m:r>
          <m:rPr>
            <m:sty m:val="bi"/>
          </m:rPr>
          <w:rPr>
            <w:rFonts w:ascii="Cambria Math" w:eastAsia="Times" w:hAnsi="Cambria Math" w:cs="Arial"/>
            <w:lang w:eastAsia="en-US"/>
          </w:rPr>
          <m:t>N(t)</m:t>
        </m:r>
      </m:oMath>
      <w:r w:rsidRPr="00666A36">
        <w:rPr>
          <w:rFonts w:ascii="Arial" w:eastAsia="Times" w:hAnsi="Arial" w:cs="Arial"/>
          <w:b w:val="0"/>
          <w:lang w:eastAsia="en-US"/>
        </w:rPr>
        <w:t>, is the sum of the Susceptible, Infected and Removed.</w:t>
      </w:r>
    </w:p>
    <w:p w14:paraId="68ED90FA" w14:textId="77777777" w:rsidR="00666A36" w:rsidRDefault="00666A36" w:rsidP="00666A36">
      <w:pPr>
        <w:pStyle w:val="07-Heading-2"/>
        <w:rPr>
          <w:rFonts w:ascii="Arial" w:eastAsia="Times" w:hAnsi="Arial" w:cs="Arial"/>
          <w:b w:val="0"/>
          <w:lang w:eastAsia="en-US"/>
        </w:rPr>
      </w:pPr>
    </w:p>
    <w:p w14:paraId="3FE44777" w14:textId="77777777" w:rsidR="00666A36" w:rsidRDefault="00666A36" w:rsidP="00666A36">
      <w:pPr>
        <w:pBdr>
          <w:top w:val="nil"/>
          <w:left w:val="nil"/>
          <w:bottom w:val="nil"/>
          <w:right w:val="nil"/>
          <w:between w:val="nil"/>
        </w:pBdr>
        <w:spacing w:before="120" w:after="120" w:line="220" w:lineRule="auto"/>
        <w:ind w:firstLine="360"/>
        <w:jc w:val="center"/>
        <w:rPr>
          <w:color w:val="000000"/>
          <w:sz w:val="20"/>
          <w:szCs w:val="20"/>
        </w:rPr>
      </w:pPr>
      <w:bookmarkStart w:id="0" w:name="_Hlk66812810"/>
      <m:oMath>
        <m:r>
          <m:rPr>
            <m:sty m:val="bi"/>
          </m:rPr>
          <w:rPr>
            <w:rFonts w:ascii="Cambria Math" w:eastAsia="Cambria Math" w:hAnsi="Cambria Math" w:cs="Cambria Math"/>
            <w:color w:val="000000"/>
          </w:rPr>
          <m:t>N(t)=S(t)+I(t)+R(t)</m:t>
        </m:r>
      </m:oMath>
      <w:r w:rsidRPr="00666A36">
        <w:rPr>
          <w:rFonts w:ascii="Arial" w:hAnsi="Arial" w:cs="Arial"/>
          <w:color w:val="000000"/>
        </w:rPr>
        <w:tab/>
      </w:r>
      <w:r w:rsidRPr="00666A36">
        <w:rPr>
          <w:rFonts w:ascii="Arial" w:hAnsi="Arial" w:cs="Arial"/>
          <w:color w:val="000000"/>
          <w:sz w:val="20"/>
          <w:szCs w:val="20"/>
        </w:rPr>
        <w:tab/>
        <w:t>(eq.1)</w:t>
      </w:r>
    </w:p>
    <w:bookmarkEnd w:id="0"/>
    <w:p w14:paraId="301C8044" w14:textId="77777777" w:rsidR="00666A36" w:rsidRDefault="00666A36" w:rsidP="00666A36">
      <w:pPr>
        <w:pStyle w:val="07-Heading-2"/>
        <w:rPr>
          <w:rFonts w:ascii="Arial" w:eastAsia="Times" w:hAnsi="Arial" w:cs="Arial"/>
          <w:b w:val="0"/>
          <w:lang w:eastAsia="en-US"/>
        </w:rPr>
      </w:pPr>
    </w:p>
    <w:p w14:paraId="22E03A20" w14:textId="5DCD5B3F" w:rsidR="00666A36" w:rsidRDefault="00666A36" w:rsidP="00666A36">
      <w:pPr>
        <w:pStyle w:val="07-Heading-2"/>
        <w:rPr>
          <w:rFonts w:ascii="Arial" w:eastAsia="Times" w:hAnsi="Arial" w:cs="Arial"/>
          <w:b w:val="0"/>
          <w:lang w:eastAsia="en-US"/>
        </w:rPr>
      </w:pPr>
      <w:r w:rsidRPr="00666A36">
        <w:rPr>
          <w:rFonts w:ascii="Arial" w:eastAsia="Times" w:hAnsi="Arial" w:cs="Arial"/>
          <w:b w:val="0"/>
          <w:lang w:eastAsia="en-US"/>
        </w:rPr>
        <w:t xml:space="preserve">Then, in agreement </w:t>
      </w:r>
      <w:r w:rsidRPr="005D3788">
        <w:rPr>
          <w:rFonts w:ascii="Arial" w:eastAsia="Times" w:hAnsi="Arial" w:cs="Arial"/>
          <w:b w:val="0"/>
          <w:lang w:eastAsia="en-US"/>
        </w:rPr>
        <w:t xml:space="preserve">with </w:t>
      </w:r>
      <w:r w:rsidR="005D3788" w:rsidRPr="005D3788">
        <w:rPr>
          <w:rFonts w:ascii="Arial" w:eastAsia="Times" w:hAnsi="Arial" w:cs="Arial"/>
          <w:b w:val="0"/>
          <w:lang w:eastAsia="en-US"/>
        </w:rPr>
        <w:t>Cristóvão (2015)</w:t>
      </w:r>
      <w:sdt>
        <w:sdtPr>
          <w:rPr>
            <w:rFonts w:ascii="Arial" w:eastAsia="Times" w:hAnsi="Arial" w:cs="Arial"/>
            <w:b w:val="0"/>
            <w:lang w:eastAsia="en-US"/>
          </w:rPr>
          <w:id w:val="-1422783959"/>
          <w:citation/>
        </w:sdtPr>
        <w:sdtContent>
          <w:r w:rsidR="005D3788" w:rsidRPr="005D3788">
            <w:rPr>
              <w:rFonts w:ascii="Arial" w:eastAsia="Times" w:hAnsi="Arial" w:cs="Arial"/>
              <w:b w:val="0"/>
              <w:lang w:eastAsia="en-US"/>
            </w:rPr>
            <w:fldChar w:fldCharType="begin"/>
          </w:r>
          <w:r w:rsidR="005D3788" w:rsidRPr="005D3788">
            <w:rPr>
              <w:rFonts w:ascii="Arial" w:eastAsia="Times" w:hAnsi="Arial" w:cs="Arial"/>
              <w:b w:val="0"/>
              <w:lang w:eastAsia="en-US"/>
            </w:rPr>
            <w:instrText xml:space="preserve"> CITATION Cri15 \l 1046 </w:instrText>
          </w:r>
          <w:r w:rsidR="005D3788" w:rsidRPr="005D3788">
            <w:rPr>
              <w:rFonts w:ascii="Arial" w:eastAsia="Times" w:hAnsi="Arial" w:cs="Arial"/>
              <w:b w:val="0"/>
              <w:lang w:eastAsia="en-US"/>
            </w:rPr>
            <w:fldChar w:fldCharType="separate"/>
          </w:r>
          <w:r w:rsidR="005D3788" w:rsidRPr="005D3788">
            <w:rPr>
              <w:rFonts w:ascii="Arial" w:eastAsia="Times" w:hAnsi="Arial" w:cs="Arial"/>
              <w:b w:val="0"/>
              <w:noProof/>
              <w:lang w:eastAsia="en-US"/>
            </w:rPr>
            <w:t xml:space="preserve"> [7]</w:t>
          </w:r>
          <w:r w:rsidR="005D3788" w:rsidRPr="005D3788">
            <w:rPr>
              <w:rFonts w:ascii="Arial" w:eastAsia="Times" w:hAnsi="Arial" w:cs="Arial"/>
              <w:b w:val="0"/>
              <w:lang w:eastAsia="en-US"/>
            </w:rPr>
            <w:fldChar w:fldCharType="end"/>
          </w:r>
        </w:sdtContent>
      </w:sdt>
      <w:r w:rsidRPr="005D3788">
        <w:rPr>
          <w:rFonts w:ascii="Arial" w:eastAsia="Times" w:hAnsi="Arial" w:cs="Arial"/>
          <w:b w:val="0"/>
          <w:lang w:eastAsia="en-US"/>
        </w:rPr>
        <w:t xml:space="preserve"> and </w:t>
      </w:r>
      <w:r w:rsidR="005D3788" w:rsidRPr="005D3788">
        <w:rPr>
          <w:rFonts w:ascii="Arial" w:eastAsia="Times" w:hAnsi="Arial" w:cs="Arial"/>
          <w:b w:val="0"/>
          <w:lang w:eastAsia="en-US"/>
        </w:rPr>
        <w:t>Oliveira (2018)</w:t>
      </w:r>
      <w:sdt>
        <w:sdtPr>
          <w:rPr>
            <w:rFonts w:ascii="Arial" w:eastAsia="Times" w:hAnsi="Arial" w:cs="Arial"/>
            <w:b w:val="0"/>
            <w:lang w:eastAsia="en-US"/>
          </w:rPr>
          <w:id w:val="-617986252"/>
          <w:citation/>
        </w:sdtPr>
        <w:sdtContent>
          <w:r w:rsidR="005D3788" w:rsidRPr="005D3788">
            <w:rPr>
              <w:rFonts w:ascii="Arial" w:eastAsia="Times" w:hAnsi="Arial" w:cs="Arial"/>
              <w:b w:val="0"/>
              <w:lang w:eastAsia="en-US"/>
            </w:rPr>
            <w:fldChar w:fldCharType="begin"/>
          </w:r>
          <w:r w:rsidR="005D3788" w:rsidRPr="005D3788">
            <w:rPr>
              <w:rFonts w:ascii="Arial" w:eastAsia="Times" w:hAnsi="Arial" w:cs="Arial"/>
              <w:b w:val="0"/>
              <w:lang w:eastAsia="en-US"/>
            </w:rPr>
            <w:instrText xml:space="preserve"> CITATION Oli18 \l 1046 </w:instrText>
          </w:r>
          <w:r w:rsidR="005D3788" w:rsidRPr="005D3788">
            <w:rPr>
              <w:rFonts w:ascii="Arial" w:eastAsia="Times" w:hAnsi="Arial" w:cs="Arial"/>
              <w:b w:val="0"/>
              <w:lang w:eastAsia="en-US"/>
            </w:rPr>
            <w:fldChar w:fldCharType="separate"/>
          </w:r>
          <w:r w:rsidR="005D3788" w:rsidRPr="005D3788">
            <w:rPr>
              <w:rFonts w:ascii="Arial" w:eastAsia="Times" w:hAnsi="Arial" w:cs="Arial"/>
              <w:b w:val="0"/>
              <w:noProof/>
              <w:lang w:eastAsia="en-US"/>
            </w:rPr>
            <w:t xml:space="preserve"> [13]</w:t>
          </w:r>
          <w:r w:rsidR="005D3788" w:rsidRPr="005D3788">
            <w:rPr>
              <w:rFonts w:ascii="Arial" w:eastAsia="Times" w:hAnsi="Arial" w:cs="Arial"/>
              <w:b w:val="0"/>
              <w:lang w:eastAsia="en-US"/>
            </w:rPr>
            <w:fldChar w:fldCharType="end"/>
          </w:r>
        </w:sdtContent>
      </w:sdt>
      <w:r w:rsidRPr="005D3788">
        <w:rPr>
          <w:rFonts w:ascii="Arial" w:eastAsia="Times" w:hAnsi="Arial" w:cs="Arial"/>
          <w:b w:val="0"/>
          <w:lang w:eastAsia="en-US"/>
        </w:rPr>
        <w:t>, the</w:t>
      </w:r>
      <w:r w:rsidRPr="00666A36">
        <w:rPr>
          <w:rFonts w:ascii="Arial" w:eastAsia="Times" w:hAnsi="Arial" w:cs="Arial"/>
          <w:b w:val="0"/>
          <w:lang w:eastAsia="en-US"/>
        </w:rPr>
        <w:t xml:space="preserve"> equations that relate the time evolution of the number of susceptible, infected, and removed are:</w:t>
      </w:r>
      <w:bookmarkStart w:id="1" w:name="_Hlk66870766"/>
    </w:p>
    <w:p w14:paraId="4B626985" w14:textId="77777777" w:rsidR="00666A36" w:rsidRDefault="00666A36" w:rsidP="00666A36">
      <w:pPr>
        <w:pBdr>
          <w:top w:val="nil"/>
          <w:left w:val="nil"/>
          <w:bottom w:val="nil"/>
          <w:right w:val="nil"/>
          <w:between w:val="nil"/>
        </w:pBdr>
        <w:spacing w:before="120" w:after="120" w:line="220" w:lineRule="auto"/>
        <w:jc w:val="both"/>
        <w:rPr>
          <w:sz w:val="20"/>
          <w:szCs w:val="20"/>
        </w:rPr>
      </w:pPr>
    </w:p>
    <w:p w14:paraId="1976E6DD" w14:textId="7687BDE8" w:rsidR="00666A36" w:rsidRDefault="00C03179" w:rsidP="00666A36">
      <w:pPr>
        <w:ind w:left="720"/>
        <w:jc w:val="center"/>
        <w:rPr>
          <w:b/>
        </w:rPr>
      </w:pPr>
      <m:oMath>
        <m:f>
          <m:fPr>
            <m:ctrlPr>
              <w:rPr>
                <w:rFonts w:ascii="Cambria Math" w:eastAsia="Cambria Math" w:hAnsi="Cambria Math" w:cs="Cambria Math"/>
                <w:b/>
                <w:bCs/>
              </w:rPr>
            </m:ctrlPr>
          </m:fPr>
          <m:num>
            <m:r>
              <m:rPr>
                <m:sty m:val="bi"/>
              </m:rPr>
              <w:rPr>
                <w:rFonts w:ascii="Cambria Math" w:eastAsia="Cambria Math" w:hAnsi="Cambria Math" w:cs="Cambria Math"/>
              </w:rPr>
              <m:t>dS</m:t>
            </m:r>
          </m:num>
          <m:den>
            <m:r>
              <m:rPr>
                <m:sty m:val="bi"/>
              </m:rPr>
              <w:rPr>
                <w:rFonts w:ascii="Cambria Math" w:eastAsia="Cambria Math" w:hAnsi="Cambria Math" w:cs="Cambria Math"/>
              </w:rPr>
              <m:t>dT</m:t>
            </m:r>
          </m:den>
        </m:f>
        <m:r>
          <m:rPr>
            <m:sty m:val="bi"/>
          </m:rPr>
          <w:rPr>
            <w:rFonts w:ascii="Cambria Math" w:eastAsia="Cambria Math" w:hAnsi="Cambria Math" w:cs="Cambria Math"/>
          </w:rPr>
          <m:t>=-β∙S</m:t>
        </m:r>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∙I</m:t>
        </m:r>
        <m:d>
          <m:dPr>
            <m:ctrlPr>
              <w:rPr>
                <w:rFonts w:ascii="Cambria Math" w:eastAsia="Cambria Math" w:hAnsi="Cambria Math" w:cs="Cambria Math"/>
                <w:b/>
                <w:bCs/>
              </w:rPr>
            </m:ctrlPr>
          </m:dPr>
          <m:e>
            <m:r>
              <m:rPr>
                <m:sty m:val="bi"/>
              </m:rPr>
              <w:rPr>
                <w:rFonts w:ascii="Cambria Math" w:eastAsia="Cambria Math" w:hAnsi="Cambria Math" w:cs="Cambria Math"/>
              </w:rPr>
              <m:t>t</m:t>
            </m:r>
          </m:e>
        </m:d>
      </m:oMath>
      <w:r w:rsidR="00666A36">
        <w:rPr>
          <w:sz w:val="22"/>
          <w:szCs w:val="22"/>
        </w:rPr>
        <w:tab/>
      </w:r>
      <w:r w:rsidR="00666A36" w:rsidRPr="00666A36">
        <w:rPr>
          <w:rFonts w:ascii="Arial" w:hAnsi="Arial" w:cs="Arial"/>
          <w:sz w:val="22"/>
          <w:szCs w:val="22"/>
        </w:rPr>
        <w:tab/>
      </w:r>
      <w:r w:rsidR="005D3788">
        <w:rPr>
          <w:rFonts w:ascii="Arial" w:hAnsi="Arial" w:cs="Arial"/>
          <w:sz w:val="22"/>
          <w:szCs w:val="22"/>
        </w:rPr>
        <w:tab/>
      </w:r>
      <w:r w:rsidR="00666A36" w:rsidRPr="00666A36">
        <w:rPr>
          <w:rFonts w:ascii="Arial" w:hAnsi="Arial" w:cs="Arial"/>
          <w:sz w:val="20"/>
          <w:szCs w:val="20"/>
        </w:rPr>
        <w:t>(eq.2)</w:t>
      </w:r>
    </w:p>
    <w:p w14:paraId="01837412" w14:textId="77777777" w:rsidR="00666A36" w:rsidRDefault="00666A36" w:rsidP="00666A36">
      <w:pPr>
        <w:pBdr>
          <w:top w:val="nil"/>
          <w:left w:val="nil"/>
          <w:bottom w:val="nil"/>
          <w:right w:val="nil"/>
          <w:between w:val="nil"/>
        </w:pBdr>
        <w:spacing w:before="120" w:after="120" w:line="220" w:lineRule="auto"/>
        <w:jc w:val="center"/>
        <w:rPr>
          <w:color w:val="000000"/>
          <w:sz w:val="20"/>
          <w:szCs w:val="20"/>
        </w:rPr>
      </w:pPr>
    </w:p>
    <w:p w14:paraId="2B088A77" w14:textId="508D62C5" w:rsidR="00666A36" w:rsidRDefault="00C03179" w:rsidP="00666A36">
      <w:pPr>
        <w:jc w:val="center"/>
      </w:pPr>
      <m:oMath>
        <m:f>
          <m:fPr>
            <m:ctrlPr>
              <w:rPr>
                <w:rFonts w:ascii="Cambria Math" w:eastAsia="Cambria Math" w:hAnsi="Cambria Math" w:cs="Cambria Math"/>
                <w:b/>
                <w:bCs/>
              </w:rPr>
            </m:ctrlPr>
          </m:fPr>
          <m:num>
            <m:r>
              <m:rPr>
                <m:sty m:val="bi"/>
              </m:rPr>
              <w:rPr>
                <w:rFonts w:ascii="Cambria Math" w:eastAsia="Cambria Math" w:hAnsi="Cambria Math" w:cs="Cambria Math"/>
              </w:rPr>
              <m:t>dI</m:t>
            </m:r>
          </m:num>
          <m:den>
            <m:r>
              <m:rPr>
                <m:sty m:val="bi"/>
              </m:rPr>
              <w:rPr>
                <w:rFonts w:ascii="Cambria Math" w:eastAsia="Cambria Math" w:hAnsi="Cambria Math" w:cs="Cambria Math"/>
              </w:rPr>
              <m:t>dT</m:t>
            </m:r>
          </m:den>
        </m:f>
        <m:r>
          <m:rPr>
            <m:sty m:val="bi"/>
          </m:rPr>
          <w:rPr>
            <w:rFonts w:ascii="Cambria Math" w:eastAsia="Cambria Math" w:hAnsi="Cambria Math" w:cs="Cambria Math"/>
          </w:rPr>
          <m:t>=β∙S</m:t>
        </m:r>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∙I</m:t>
        </m:r>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-γ∙I</m:t>
        </m:r>
        <m:d>
          <m:dPr>
            <m:ctrlPr>
              <w:rPr>
                <w:rFonts w:ascii="Cambria Math" w:eastAsia="Cambria Math" w:hAnsi="Cambria Math" w:cs="Cambria Math"/>
                <w:b/>
                <w:bCs/>
              </w:rPr>
            </m:ctrlPr>
          </m:dPr>
          <m:e>
            <m:r>
              <m:rPr>
                <m:sty m:val="bi"/>
              </m:rPr>
              <w:rPr>
                <w:rFonts w:ascii="Cambria Math" w:eastAsia="Cambria Math" w:hAnsi="Cambria Math" w:cs="Cambria Math"/>
              </w:rPr>
              <m:t>t</m:t>
            </m:r>
          </m:e>
        </m:d>
      </m:oMath>
      <w:r w:rsidR="00666A36">
        <w:rPr>
          <w:sz w:val="22"/>
          <w:szCs w:val="22"/>
        </w:rPr>
        <w:tab/>
      </w:r>
      <w:r w:rsidR="00666A36" w:rsidRPr="00666A36">
        <w:rPr>
          <w:rFonts w:ascii="Arial" w:hAnsi="Arial" w:cs="Arial"/>
          <w:sz w:val="22"/>
          <w:szCs w:val="22"/>
        </w:rPr>
        <w:tab/>
      </w:r>
      <w:r w:rsidR="005D3788">
        <w:rPr>
          <w:rFonts w:ascii="Arial" w:hAnsi="Arial" w:cs="Arial"/>
          <w:sz w:val="22"/>
          <w:szCs w:val="22"/>
        </w:rPr>
        <w:tab/>
      </w:r>
      <w:r w:rsidR="00666A36" w:rsidRPr="00666A36">
        <w:rPr>
          <w:rFonts w:ascii="Arial" w:hAnsi="Arial" w:cs="Arial"/>
          <w:sz w:val="20"/>
          <w:szCs w:val="20"/>
        </w:rPr>
        <w:t>(eq.3)</w:t>
      </w:r>
    </w:p>
    <w:p w14:paraId="01B4CC5B" w14:textId="77777777" w:rsidR="00666A36" w:rsidRDefault="00666A36" w:rsidP="00666A36">
      <w:pPr>
        <w:pBdr>
          <w:top w:val="nil"/>
          <w:left w:val="nil"/>
          <w:bottom w:val="nil"/>
          <w:right w:val="nil"/>
          <w:between w:val="nil"/>
        </w:pBdr>
        <w:spacing w:before="120" w:after="120" w:line="220" w:lineRule="auto"/>
        <w:jc w:val="center"/>
        <w:rPr>
          <w:color w:val="000000"/>
          <w:sz w:val="20"/>
          <w:szCs w:val="20"/>
        </w:rPr>
      </w:pPr>
    </w:p>
    <w:p w14:paraId="101064DD" w14:textId="5B12F236" w:rsidR="00666A36" w:rsidRDefault="00C03179" w:rsidP="00666A36">
      <w:pPr>
        <w:jc w:val="center"/>
      </w:pPr>
      <m:oMath>
        <m:f>
          <m:fPr>
            <m:ctrlPr>
              <w:rPr>
                <w:rFonts w:ascii="Cambria Math" w:eastAsia="Cambria Math" w:hAnsi="Cambria Math" w:cs="Cambria Math"/>
                <w:b/>
                <w:bCs/>
              </w:rPr>
            </m:ctrlPr>
          </m:fPr>
          <m:num>
            <m:r>
              <m:rPr>
                <m:sty m:val="bi"/>
              </m:rPr>
              <w:rPr>
                <w:rFonts w:ascii="Cambria Math" w:eastAsia="Cambria Math" w:hAnsi="Cambria Math" w:cs="Cambria Math"/>
              </w:rPr>
              <m:t>dR</m:t>
            </m:r>
          </m:num>
          <m:den>
            <m:r>
              <m:rPr>
                <m:sty m:val="bi"/>
              </m:rPr>
              <w:rPr>
                <w:rFonts w:ascii="Cambria Math" w:eastAsia="Cambria Math" w:hAnsi="Cambria Math" w:cs="Cambria Math"/>
              </w:rPr>
              <m:t>dT</m:t>
            </m:r>
          </m:den>
        </m:f>
        <m:r>
          <m:rPr>
            <m:sty m:val="bi"/>
          </m:rPr>
          <w:rPr>
            <w:rFonts w:ascii="Cambria Math" w:eastAsia="Cambria Math" w:hAnsi="Cambria Math" w:cs="Cambria Math"/>
          </w:rPr>
          <m:t>=β∙S</m:t>
        </m:r>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∙I</m:t>
        </m:r>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-γ∙I</m:t>
        </m:r>
        <m:d>
          <m:dPr>
            <m:ctrlPr>
              <w:rPr>
                <w:rFonts w:ascii="Cambria Math" w:eastAsia="Cambria Math" w:hAnsi="Cambria Math" w:cs="Cambria Math"/>
                <w:b/>
                <w:bCs/>
              </w:rPr>
            </m:ctrlPr>
          </m:dPr>
          <m:e>
            <m:r>
              <m:rPr>
                <m:sty m:val="bi"/>
              </m:rPr>
              <w:rPr>
                <w:rFonts w:ascii="Cambria Math" w:eastAsia="Cambria Math" w:hAnsi="Cambria Math" w:cs="Cambria Math"/>
              </w:rPr>
              <m:t>t</m:t>
            </m:r>
          </m:e>
        </m:d>
      </m:oMath>
      <w:r w:rsidR="00666A36">
        <w:rPr>
          <w:sz w:val="22"/>
          <w:szCs w:val="22"/>
        </w:rPr>
        <w:tab/>
      </w:r>
      <w:r w:rsidR="00666A36" w:rsidRPr="00666A36">
        <w:rPr>
          <w:rFonts w:ascii="Arial" w:hAnsi="Arial" w:cs="Arial"/>
          <w:sz w:val="22"/>
          <w:szCs w:val="22"/>
        </w:rPr>
        <w:tab/>
      </w:r>
      <w:r w:rsidR="005D3788">
        <w:rPr>
          <w:rFonts w:ascii="Arial" w:hAnsi="Arial" w:cs="Arial"/>
          <w:sz w:val="22"/>
          <w:szCs w:val="22"/>
        </w:rPr>
        <w:tab/>
      </w:r>
      <w:r w:rsidR="00666A36" w:rsidRPr="00666A36">
        <w:rPr>
          <w:rFonts w:ascii="Arial" w:hAnsi="Arial" w:cs="Arial"/>
          <w:sz w:val="20"/>
          <w:szCs w:val="20"/>
        </w:rPr>
        <w:t>(eq.4)</w:t>
      </w:r>
    </w:p>
    <w:p w14:paraId="5FFA2B0B" w14:textId="77777777" w:rsidR="00666A36" w:rsidRDefault="00666A36" w:rsidP="00666A36">
      <w:pPr>
        <w:pBdr>
          <w:top w:val="nil"/>
          <w:left w:val="nil"/>
          <w:bottom w:val="nil"/>
          <w:right w:val="nil"/>
          <w:between w:val="nil"/>
        </w:pBdr>
        <w:spacing w:before="120" w:after="120" w:line="220" w:lineRule="auto"/>
        <w:jc w:val="both"/>
        <w:rPr>
          <w:color w:val="000000"/>
          <w:sz w:val="20"/>
          <w:szCs w:val="20"/>
        </w:rPr>
      </w:pPr>
    </w:p>
    <w:bookmarkEnd w:id="1"/>
    <w:p w14:paraId="3CEE9B11" w14:textId="0D2E24DC" w:rsidR="00666A36" w:rsidRDefault="00666A36" w:rsidP="00666A36">
      <w:pPr>
        <w:pStyle w:val="07-Heading-2"/>
        <w:rPr>
          <w:rFonts w:ascii="Arial" w:eastAsia="Times" w:hAnsi="Arial" w:cs="Arial"/>
          <w:b w:val="0"/>
          <w:lang w:eastAsia="en-US"/>
        </w:rPr>
      </w:pPr>
      <w:r w:rsidRPr="00666A36">
        <w:rPr>
          <w:rFonts w:ascii="Arial" w:eastAsia="Times" w:hAnsi="Arial" w:cs="Arial"/>
          <w:b w:val="0"/>
          <w:lang w:eastAsia="en-US"/>
        </w:rPr>
        <w:t>In which equation (eq.2) corresponds to the rate’s variation of susceptible people´s number, equation (eq.3) corresponds to the rate´s variation of the infected number, and equation (eq.4) corresponds to the rate´s variation of the removed number</w:t>
      </w:r>
      <w:r w:rsidR="00606FD1">
        <w:rPr>
          <w:rFonts w:ascii="Arial" w:eastAsia="Times" w:hAnsi="Arial" w:cs="Arial"/>
          <w:b w:val="0"/>
          <w:lang w:eastAsia="en-US"/>
        </w:rPr>
        <w:t>.</w:t>
      </w:r>
    </w:p>
    <w:p w14:paraId="52C21801" w14:textId="5FF543E9" w:rsidR="00666A36" w:rsidRDefault="00606FD1" w:rsidP="00666A36">
      <w:pPr>
        <w:pStyle w:val="07-Heading-2"/>
        <w:rPr>
          <w:rFonts w:ascii="Arial" w:eastAsia="Times" w:hAnsi="Arial" w:cs="Arial"/>
          <w:b w:val="0"/>
          <w:lang w:eastAsia="en-US"/>
        </w:rPr>
      </w:pPr>
      <w:r w:rsidRPr="00606FD1">
        <w:rPr>
          <w:rFonts w:ascii="Arial" w:eastAsia="Times" w:hAnsi="Arial" w:cs="Arial"/>
          <w:b w:val="0"/>
          <w:lang w:eastAsia="en-US"/>
        </w:rPr>
        <w:t xml:space="preserve">The coefficients </w:t>
      </w:r>
      <m:oMath>
        <m:r>
          <m:rPr>
            <m:sty m:val="bi"/>
          </m:rPr>
          <w:rPr>
            <w:rFonts w:ascii="Cambria Math" w:eastAsia="Times" w:hAnsi="Cambria Math" w:cs="Arial"/>
            <w:lang w:eastAsia="en-US"/>
          </w:rPr>
          <m:t>β</m:t>
        </m:r>
      </m:oMath>
      <w:r w:rsidRPr="00606FD1">
        <w:rPr>
          <w:rFonts w:ascii="Arial" w:eastAsia="Times" w:hAnsi="Arial" w:cs="Arial"/>
          <w:b w:val="0"/>
          <w:lang w:eastAsia="en-US"/>
        </w:rPr>
        <w:t xml:space="preserve"> and </w:t>
      </w:r>
      <m:oMath>
        <m:r>
          <m:rPr>
            <m:sty m:val="bi"/>
          </m:rPr>
          <w:rPr>
            <w:rFonts w:ascii="Cambria Math" w:eastAsia="Times" w:hAnsi="Cambria Math" w:cs="Arial"/>
            <w:lang w:eastAsia="en-US"/>
          </w:rPr>
          <m:t>γ</m:t>
        </m:r>
      </m:oMath>
      <w:r w:rsidRPr="00606FD1">
        <w:rPr>
          <w:rFonts w:ascii="Arial" w:eastAsia="Times" w:hAnsi="Arial" w:cs="Arial"/>
          <w:b w:val="0"/>
          <w:lang w:eastAsia="en-US"/>
        </w:rPr>
        <w:t xml:space="preserve"> correspond respectively to:</w:t>
      </w:r>
    </w:p>
    <w:p w14:paraId="5F3B3615" w14:textId="77777777" w:rsidR="00007DEC" w:rsidRDefault="00007DEC" w:rsidP="00666A36">
      <w:pPr>
        <w:pStyle w:val="07-Heading-2"/>
        <w:rPr>
          <w:rFonts w:ascii="Arial" w:eastAsia="Times" w:hAnsi="Arial" w:cs="Arial"/>
          <w:b w:val="0"/>
          <w:lang w:eastAsia="en-US"/>
        </w:rPr>
      </w:pPr>
    </w:p>
    <w:p w14:paraId="44069478" w14:textId="08504E65" w:rsidR="00666A36" w:rsidRDefault="00606FD1" w:rsidP="00606FD1">
      <w:pPr>
        <w:pStyle w:val="07-Heading-2"/>
        <w:ind w:left="2160" w:firstLine="720"/>
        <w:rPr>
          <w:rFonts w:ascii="Arial" w:eastAsia="Times" w:hAnsi="Arial" w:cs="Arial"/>
          <w:b w:val="0"/>
          <w:lang w:eastAsia="en-US"/>
        </w:rPr>
      </w:pPr>
      <m:oMath>
        <m:r>
          <m:rPr>
            <m:sty m:val="bi"/>
          </m:rPr>
          <w:rPr>
            <w:rFonts w:ascii="Cambria Math" w:eastAsia="Times" w:hAnsi="Cambria Math" w:cs="Arial"/>
            <w:sz w:val="24"/>
            <w:szCs w:val="24"/>
            <w:lang w:eastAsia="en-US"/>
          </w:rPr>
          <m:t>β</m:t>
        </m:r>
      </m:oMath>
      <w:r w:rsidRPr="00606FD1">
        <w:rPr>
          <w:rFonts w:ascii="Arial" w:eastAsia="Times" w:hAnsi="Arial" w:cs="Arial"/>
          <w:b w:val="0"/>
          <w:lang w:eastAsia="en-US"/>
        </w:rPr>
        <w:tab/>
      </w:r>
      <w:r>
        <w:rPr>
          <w:rFonts w:ascii="Arial" w:eastAsia="Times" w:hAnsi="Arial" w:cs="Arial"/>
          <w:b w:val="0"/>
          <w:lang w:eastAsia="en-US"/>
        </w:rPr>
        <w:sym w:font="Symbol" w:char="F0AE"/>
      </w:r>
      <w:r w:rsidRPr="00606FD1">
        <w:rPr>
          <w:rFonts w:ascii="Arial" w:eastAsia="Times" w:hAnsi="Arial" w:cs="Arial"/>
          <w:b w:val="0"/>
          <w:lang w:eastAsia="en-US"/>
        </w:rPr>
        <w:tab/>
        <w:t>Transmission coefficient</w:t>
      </w:r>
    </w:p>
    <w:p w14:paraId="221579FB" w14:textId="75B2F87E" w:rsidR="00606FD1" w:rsidRDefault="00606FD1" w:rsidP="00606FD1">
      <w:pPr>
        <w:pStyle w:val="07-Heading-2"/>
        <w:ind w:left="2160" w:firstLine="720"/>
        <w:rPr>
          <w:rFonts w:ascii="Arial" w:eastAsia="Times" w:hAnsi="Arial" w:cs="Arial"/>
          <w:b w:val="0"/>
          <w:lang w:eastAsia="en-US"/>
        </w:rPr>
      </w:pPr>
      <m:oMath>
        <m:r>
          <m:rPr>
            <m:sty m:val="bi"/>
          </m:rPr>
          <w:rPr>
            <w:rFonts w:ascii="Cambria Math" w:eastAsia="Times" w:hAnsi="Cambria Math" w:cs="Arial"/>
            <w:sz w:val="24"/>
            <w:szCs w:val="24"/>
            <w:lang w:eastAsia="en-US"/>
          </w:rPr>
          <m:t>γ</m:t>
        </m:r>
      </m:oMath>
      <w:r w:rsidRPr="005D3788">
        <w:rPr>
          <w:rFonts w:ascii="Arial" w:eastAsia="Times" w:hAnsi="Arial" w:cs="Arial"/>
          <w:b w:val="0"/>
          <w:sz w:val="24"/>
          <w:szCs w:val="24"/>
          <w:lang w:eastAsia="en-US"/>
        </w:rPr>
        <w:t xml:space="preserve"> </w:t>
      </w:r>
      <w:r w:rsidRPr="00606FD1">
        <w:rPr>
          <w:rFonts w:ascii="Arial" w:eastAsia="Times" w:hAnsi="Arial" w:cs="Arial"/>
          <w:b w:val="0"/>
          <w:lang w:eastAsia="en-US"/>
        </w:rPr>
        <w:tab/>
      </w:r>
      <w:r>
        <w:rPr>
          <w:rFonts w:ascii="Arial" w:eastAsia="Times" w:hAnsi="Arial" w:cs="Arial"/>
          <w:b w:val="0"/>
          <w:lang w:eastAsia="en-US"/>
        </w:rPr>
        <w:sym w:font="Symbol" w:char="F0AE"/>
      </w:r>
      <w:r w:rsidRPr="00606FD1">
        <w:rPr>
          <w:rFonts w:ascii="Arial" w:eastAsia="Times" w:hAnsi="Arial" w:cs="Arial"/>
          <w:b w:val="0"/>
          <w:lang w:eastAsia="en-US"/>
        </w:rPr>
        <w:tab/>
        <w:t>Recovery rate</w:t>
      </w:r>
    </w:p>
    <w:p w14:paraId="17B0846C" w14:textId="77777777" w:rsidR="00007DEC" w:rsidRDefault="00007DEC" w:rsidP="00606FD1">
      <w:pPr>
        <w:pStyle w:val="07-Heading-2"/>
        <w:rPr>
          <w:rFonts w:ascii="Arial" w:eastAsia="Times" w:hAnsi="Arial" w:cs="Arial"/>
          <w:b w:val="0"/>
          <w:lang w:eastAsia="en-US"/>
        </w:rPr>
      </w:pPr>
    </w:p>
    <w:p w14:paraId="55017BD1" w14:textId="7D96A7CE" w:rsidR="00606FD1" w:rsidRPr="00606FD1" w:rsidRDefault="00606FD1" w:rsidP="00606FD1">
      <w:pPr>
        <w:pStyle w:val="07-Heading-2"/>
        <w:rPr>
          <w:rFonts w:ascii="Arial" w:eastAsia="Times" w:hAnsi="Arial" w:cs="Arial"/>
          <w:b w:val="0"/>
          <w:lang w:eastAsia="en-US"/>
        </w:rPr>
      </w:pPr>
      <w:r w:rsidRPr="00606FD1">
        <w:rPr>
          <w:rFonts w:ascii="Arial" w:eastAsia="Times" w:hAnsi="Arial" w:cs="Arial"/>
          <w:b w:val="0"/>
          <w:lang w:eastAsia="en-US"/>
        </w:rPr>
        <w:t>We should note that this model can be greatly enhanced from data more consistent with our reality.</w:t>
      </w:r>
    </w:p>
    <w:p w14:paraId="34F7D346" w14:textId="78B3BDDC" w:rsidR="00606FD1" w:rsidRPr="00606FD1" w:rsidRDefault="00606FD1" w:rsidP="00606FD1">
      <w:pPr>
        <w:pStyle w:val="07-Heading-2"/>
        <w:rPr>
          <w:rFonts w:ascii="Arial" w:eastAsia="Times" w:hAnsi="Arial" w:cs="Arial"/>
          <w:b w:val="0"/>
          <w:lang w:eastAsia="en-US"/>
        </w:rPr>
      </w:pPr>
      <w:r w:rsidRPr="00606FD1">
        <w:rPr>
          <w:rFonts w:ascii="Arial" w:eastAsia="Times" w:hAnsi="Arial" w:cs="Arial"/>
          <w:b w:val="0"/>
          <w:lang w:eastAsia="en-US"/>
        </w:rPr>
        <w:t xml:space="preserve">The Spanish flu was caused by the influenza virus and has become a disease that experts call endemic, to wit, it remains an infectious disease that affects </w:t>
      </w:r>
      <w:proofErr w:type="gramStart"/>
      <w:r w:rsidRPr="00606FD1">
        <w:rPr>
          <w:rFonts w:ascii="Arial" w:eastAsia="Times" w:hAnsi="Arial" w:cs="Arial"/>
          <w:b w:val="0"/>
          <w:lang w:eastAsia="en-US"/>
        </w:rPr>
        <w:t>a large number of</w:t>
      </w:r>
      <w:proofErr w:type="gramEnd"/>
      <w:r w:rsidRPr="00606FD1">
        <w:rPr>
          <w:rFonts w:ascii="Arial" w:eastAsia="Times" w:hAnsi="Arial" w:cs="Arial"/>
          <w:b w:val="0"/>
          <w:lang w:eastAsia="en-US"/>
        </w:rPr>
        <w:t xml:space="preserve"> individuals, but with a very low lethality, without ever ceasing to exist (</w:t>
      </w:r>
      <w:r w:rsidRPr="006966B5">
        <w:rPr>
          <w:rFonts w:ascii="Arial" w:eastAsia="Times" w:hAnsi="Arial" w:cs="Arial"/>
          <w:b w:val="0"/>
          <w:lang w:eastAsia="en-US"/>
        </w:rPr>
        <w:t>GOULART, 2005)</w:t>
      </w:r>
      <w:sdt>
        <w:sdtPr>
          <w:rPr>
            <w:rFonts w:ascii="Arial" w:eastAsia="Times" w:hAnsi="Arial" w:cs="Arial"/>
            <w:b w:val="0"/>
            <w:lang w:eastAsia="en-US"/>
          </w:rPr>
          <w:id w:val="-1794200908"/>
          <w:citation/>
        </w:sdtPr>
        <w:sdtContent>
          <w:r w:rsidR="006966B5" w:rsidRPr="006966B5">
            <w:rPr>
              <w:rFonts w:ascii="Arial" w:eastAsia="Times" w:hAnsi="Arial" w:cs="Arial"/>
              <w:b w:val="0"/>
              <w:lang w:eastAsia="en-US"/>
            </w:rPr>
            <w:fldChar w:fldCharType="begin"/>
          </w:r>
          <w:r w:rsidR="006966B5" w:rsidRPr="006966B5">
            <w:rPr>
              <w:rFonts w:ascii="Arial" w:eastAsia="Times" w:hAnsi="Arial" w:cs="Arial"/>
              <w:b w:val="0"/>
              <w:lang w:eastAsia="en-US"/>
            </w:rPr>
            <w:instrText xml:space="preserve"> CITATION GOU05 \l 1046 </w:instrText>
          </w:r>
          <w:r w:rsidR="006966B5" w:rsidRPr="006966B5">
            <w:rPr>
              <w:rFonts w:ascii="Arial" w:eastAsia="Times" w:hAnsi="Arial" w:cs="Arial"/>
              <w:b w:val="0"/>
              <w:lang w:eastAsia="en-US"/>
            </w:rPr>
            <w:fldChar w:fldCharType="separate"/>
          </w:r>
          <w:r w:rsidR="006966B5" w:rsidRPr="006966B5">
            <w:rPr>
              <w:rFonts w:ascii="Arial" w:eastAsia="Times" w:hAnsi="Arial" w:cs="Arial"/>
              <w:b w:val="0"/>
              <w:noProof/>
              <w:lang w:eastAsia="en-US"/>
            </w:rPr>
            <w:t xml:space="preserve"> [2]</w:t>
          </w:r>
          <w:r w:rsidR="006966B5" w:rsidRPr="006966B5">
            <w:rPr>
              <w:rFonts w:ascii="Arial" w:eastAsia="Times" w:hAnsi="Arial" w:cs="Arial"/>
              <w:b w:val="0"/>
              <w:lang w:eastAsia="en-US"/>
            </w:rPr>
            <w:fldChar w:fldCharType="end"/>
          </w:r>
        </w:sdtContent>
      </w:sdt>
      <w:r w:rsidRPr="006966B5">
        <w:rPr>
          <w:rFonts w:ascii="Arial" w:eastAsia="Times" w:hAnsi="Arial" w:cs="Arial"/>
          <w:b w:val="0"/>
          <w:lang w:eastAsia="en-US"/>
        </w:rPr>
        <w:t>.</w:t>
      </w:r>
      <w:r w:rsidRPr="00606FD1">
        <w:rPr>
          <w:rFonts w:ascii="Arial" w:eastAsia="Times" w:hAnsi="Arial" w:cs="Arial"/>
          <w:b w:val="0"/>
          <w:lang w:eastAsia="en-US"/>
        </w:rPr>
        <w:t xml:space="preserve">  </w:t>
      </w:r>
    </w:p>
    <w:p w14:paraId="2270EFCF" w14:textId="3A33CF18" w:rsidR="00606FD1" w:rsidRPr="00606FD1" w:rsidRDefault="00606FD1" w:rsidP="00606FD1">
      <w:pPr>
        <w:pStyle w:val="07-Heading-2"/>
        <w:rPr>
          <w:rFonts w:ascii="Arial" w:eastAsia="Times" w:hAnsi="Arial" w:cs="Arial"/>
          <w:b w:val="0"/>
          <w:lang w:eastAsia="en-US"/>
        </w:rPr>
      </w:pPr>
      <w:r w:rsidRPr="00606FD1">
        <w:rPr>
          <w:rFonts w:ascii="Arial" w:eastAsia="Times" w:hAnsi="Arial" w:cs="Arial"/>
          <w:b w:val="0"/>
          <w:lang w:eastAsia="en-US"/>
        </w:rPr>
        <w:t>There is a high probability that the SARS-Cov-2 pandemic will also become endemic. Therefore, the use of these mathematical models may continue to be relevant for a long time. Until an effective vaccine has been developed to prevent the evolution of COVID-19 disease in its most lethal form, the only way to protect individuals is social isolation combined with a lot of information about the pandemic, just like the WH</w:t>
      </w:r>
      <w:r w:rsidRPr="006966B5">
        <w:rPr>
          <w:rFonts w:ascii="Arial" w:eastAsia="Times" w:hAnsi="Arial" w:cs="Arial"/>
          <w:b w:val="0"/>
          <w:lang w:eastAsia="en-US"/>
        </w:rPr>
        <w:t>O (2020)</w:t>
      </w:r>
      <w:sdt>
        <w:sdtPr>
          <w:rPr>
            <w:rFonts w:ascii="Arial" w:eastAsia="Times" w:hAnsi="Arial" w:cs="Arial"/>
            <w:b w:val="0"/>
            <w:lang w:eastAsia="en-US"/>
          </w:rPr>
          <w:id w:val="-261690500"/>
          <w:citation/>
        </w:sdtPr>
        <w:sdtContent>
          <w:r w:rsidR="006966B5" w:rsidRPr="006966B5">
            <w:rPr>
              <w:rFonts w:ascii="Arial" w:eastAsia="Times" w:hAnsi="Arial" w:cs="Arial"/>
              <w:b w:val="0"/>
              <w:lang w:eastAsia="en-US"/>
            </w:rPr>
            <w:fldChar w:fldCharType="begin"/>
          </w:r>
          <w:r w:rsidR="006966B5" w:rsidRPr="006966B5">
            <w:rPr>
              <w:rFonts w:ascii="Arial" w:eastAsia="Times" w:hAnsi="Arial" w:cs="Arial"/>
              <w:b w:val="0"/>
              <w:lang w:eastAsia="en-US"/>
            </w:rPr>
            <w:instrText xml:space="preserve"> CITATION WHO201 \l 1046 </w:instrText>
          </w:r>
          <w:r w:rsidR="006966B5" w:rsidRPr="006966B5">
            <w:rPr>
              <w:rFonts w:ascii="Arial" w:eastAsia="Times" w:hAnsi="Arial" w:cs="Arial"/>
              <w:b w:val="0"/>
              <w:lang w:eastAsia="en-US"/>
            </w:rPr>
            <w:fldChar w:fldCharType="separate"/>
          </w:r>
          <w:r w:rsidR="006966B5" w:rsidRPr="006966B5">
            <w:rPr>
              <w:rFonts w:ascii="Arial" w:eastAsia="Times" w:hAnsi="Arial" w:cs="Arial"/>
              <w:b w:val="0"/>
              <w:noProof/>
              <w:lang w:eastAsia="en-US"/>
            </w:rPr>
            <w:t xml:space="preserve"> [3]</w:t>
          </w:r>
          <w:r w:rsidR="006966B5" w:rsidRPr="006966B5">
            <w:rPr>
              <w:rFonts w:ascii="Arial" w:eastAsia="Times" w:hAnsi="Arial" w:cs="Arial"/>
              <w:b w:val="0"/>
              <w:lang w:eastAsia="en-US"/>
            </w:rPr>
            <w:fldChar w:fldCharType="end"/>
          </w:r>
        </w:sdtContent>
      </w:sdt>
      <w:r w:rsidRPr="006966B5">
        <w:rPr>
          <w:rFonts w:ascii="Arial" w:eastAsia="Times" w:hAnsi="Arial" w:cs="Arial"/>
          <w:b w:val="0"/>
          <w:lang w:eastAsia="en-US"/>
        </w:rPr>
        <w:t xml:space="preserve"> recommends</w:t>
      </w:r>
      <w:r w:rsidRPr="00606FD1">
        <w:rPr>
          <w:rFonts w:ascii="Arial" w:eastAsia="Times" w:hAnsi="Arial" w:cs="Arial"/>
          <w:b w:val="0"/>
          <w:lang w:eastAsia="en-US"/>
        </w:rPr>
        <w:t xml:space="preserve">. </w:t>
      </w:r>
    </w:p>
    <w:p w14:paraId="381557BD" w14:textId="2A62663A" w:rsidR="00666A36" w:rsidRDefault="00606FD1" w:rsidP="00606FD1">
      <w:pPr>
        <w:pStyle w:val="07-Heading-2"/>
        <w:rPr>
          <w:rFonts w:ascii="Arial" w:eastAsia="Times" w:hAnsi="Arial" w:cs="Arial"/>
          <w:b w:val="0"/>
          <w:lang w:eastAsia="en-US"/>
        </w:rPr>
      </w:pPr>
      <w:r w:rsidRPr="00606FD1">
        <w:rPr>
          <w:rFonts w:ascii="Arial" w:eastAsia="Times" w:hAnsi="Arial" w:cs="Arial"/>
          <w:b w:val="0"/>
          <w:lang w:eastAsia="en-US"/>
        </w:rPr>
        <w:t xml:space="preserve">The mathematical models in epidemiology bring a solid knowledge about the contagion and allow us to make predictions of future scenarios of the epidemiological situation in a population, imposing preventive actions, </w:t>
      </w:r>
      <w:proofErr w:type="gramStart"/>
      <w:r w:rsidRPr="00606FD1">
        <w:rPr>
          <w:rFonts w:ascii="Arial" w:eastAsia="Times" w:hAnsi="Arial" w:cs="Arial"/>
          <w:b w:val="0"/>
          <w:lang w:eastAsia="en-US"/>
        </w:rPr>
        <w:t>increasing</w:t>
      </w:r>
      <w:proofErr w:type="gramEnd"/>
      <w:r w:rsidR="006966B5">
        <w:rPr>
          <w:rFonts w:ascii="Arial" w:eastAsia="Times" w:hAnsi="Arial" w:cs="Arial"/>
          <w:b w:val="0"/>
          <w:lang w:eastAsia="en-US"/>
        </w:rPr>
        <w:t xml:space="preserve"> </w:t>
      </w:r>
      <w:r w:rsidRPr="00606FD1">
        <w:rPr>
          <w:rFonts w:ascii="Arial" w:eastAsia="Times" w:hAnsi="Arial" w:cs="Arial"/>
          <w:b w:val="0"/>
          <w:lang w:eastAsia="en-US"/>
        </w:rPr>
        <w:t>or decreasing the social distance. This kind o</w:t>
      </w:r>
      <w:r w:rsidRPr="006966B5">
        <w:rPr>
          <w:rFonts w:ascii="Arial" w:eastAsia="Times" w:hAnsi="Arial" w:cs="Arial"/>
          <w:b w:val="0"/>
          <w:lang w:eastAsia="en-US"/>
        </w:rPr>
        <w:t>f article is perfectly justifiable and essential because of the theme´s relevance.  That is why there are many publications related to mathematical modeling for the study of the new coronavirus pandemic´s advances, such as Cruz (2021)</w:t>
      </w:r>
      <w:sdt>
        <w:sdtPr>
          <w:rPr>
            <w:rFonts w:ascii="Arial" w:eastAsia="Times" w:hAnsi="Arial" w:cs="Arial"/>
            <w:b w:val="0"/>
            <w:lang w:eastAsia="en-US"/>
          </w:rPr>
          <w:id w:val="-1249494382"/>
          <w:citation/>
        </w:sdtPr>
        <w:sdtContent>
          <w:r w:rsidR="006966B5" w:rsidRPr="006966B5">
            <w:rPr>
              <w:rFonts w:ascii="Arial" w:eastAsia="Times" w:hAnsi="Arial" w:cs="Arial"/>
              <w:b w:val="0"/>
              <w:lang w:eastAsia="en-US"/>
            </w:rPr>
            <w:fldChar w:fldCharType="begin"/>
          </w:r>
          <w:r w:rsidR="006966B5" w:rsidRPr="006966B5">
            <w:rPr>
              <w:rFonts w:ascii="Arial" w:eastAsia="Times" w:hAnsi="Arial" w:cs="Arial"/>
              <w:b w:val="0"/>
              <w:lang w:eastAsia="en-US"/>
            </w:rPr>
            <w:instrText xml:space="preserve"> CITATION Cru21 \l 1046 </w:instrText>
          </w:r>
          <w:r w:rsidR="006966B5" w:rsidRPr="006966B5">
            <w:rPr>
              <w:rFonts w:ascii="Arial" w:eastAsia="Times" w:hAnsi="Arial" w:cs="Arial"/>
              <w:b w:val="0"/>
              <w:lang w:eastAsia="en-US"/>
            </w:rPr>
            <w:fldChar w:fldCharType="separate"/>
          </w:r>
          <w:r w:rsidR="006966B5" w:rsidRPr="006966B5">
            <w:rPr>
              <w:rFonts w:ascii="Arial" w:eastAsia="Times" w:hAnsi="Arial" w:cs="Arial"/>
              <w:b w:val="0"/>
              <w:noProof/>
              <w:lang w:eastAsia="en-US"/>
            </w:rPr>
            <w:t xml:space="preserve"> [14]</w:t>
          </w:r>
          <w:r w:rsidR="006966B5" w:rsidRPr="006966B5">
            <w:rPr>
              <w:rFonts w:ascii="Arial" w:eastAsia="Times" w:hAnsi="Arial" w:cs="Arial"/>
              <w:b w:val="0"/>
              <w:lang w:eastAsia="en-US"/>
            </w:rPr>
            <w:fldChar w:fldCharType="end"/>
          </w:r>
        </w:sdtContent>
      </w:sdt>
      <w:r w:rsidRPr="006966B5">
        <w:rPr>
          <w:rFonts w:ascii="Arial" w:eastAsia="Times" w:hAnsi="Arial" w:cs="Arial"/>
          <w:b w:val="0"/>
          <w:lang w:eastAsia="en-US"/>
        </w:rPr>
        <w:t>, Neto (2021)</w:t>
      </w:r>
      <w:sdt>
        <w:sdtPr>
          <w:rPr>
            <w:rFonts w:ascii="Arial" w:eastAsia="Times" w:hAnsi="Arial" w:cs="Arial"/>
            <w:b w:val="0"/>
            <w:lang w:eastAsia="en-US"/>
          </w:rPr>
          <w:id w:val="-740174013"/>
          <w:citation/>
        </w:sdtPr>
        <w:sdtContent>
          <w:r w:rsidR="006966B5" w:rsidRPr="006966B5">
            <w:rPr>
              <w:rFonts w:ascii="Arial" w:eastAsia="Times" w:hAnsi="Arial" w:cs="Arial"/>
              <w:b w:val="0"/>
              <w:lang w:eastAsia="en-US"/>
            </w:rPr>
            <w:fldChar w:fldCharType="begin"/>
          </w:r>
          <w:r w:rsidR="006966B5" w:rsidRPr="006966B5">
            <w:rPr>
              <w:rFonts w:ascii="Arial" w:eastAsia="Times" w:hAnsi="Arial" w:cs="Arial"/>
              <w:b w:val="0"/>
              <w:lang w:eastAsia="en-US"/>
            </w:rPr>
            <w:instrText xml:space="preserve"> CITATION Net21 \l 1046 </w:instrText>
          </w:r>
          <w:r w:rsidR="006966B5" w:rsidRPr="006966B5">
            <w:rPr>
              <w:rFonts w:ascii="Arial" w:eastAsia="Times" w:hAnsi="Arial" w:cs="Arial"/>
              <w:b w:val="0"/>
              <w:lang w:eastAsia="en-US"/>
            </w:rPr>
            <w:fldChar w:fldCharType="separate"/>
          </w:r>
          <w:r w:rsidR="006966B5" w:rsidRPr="006966B5">
            <w:rPr>
              <w:rFonts w:ascii="Arial" w:eastAsia="Times" w:hAnsi="Arial" w:cs="Arial"/>
              <w:b w:val="0"/>
              <w:noProof/>
              <w:lang w:eastAsia="en-US"/>
            </w:rPr>
            <w:t xml:space="preserve"> [15]</w:t>
          </w:r>
          <w:r w:rsidR="006966B5" w:rsidRPr="006966B5">
            <w:rPr>
              <w:rFonts w:ascii="Arial" w:eastAsia="Times" w:hAnsi="Arial" w:cs="Arial"/>
              <w:b w:val="0"/>
              <w:lang w:eastAsia="en-US"/>
            </w:rPr>
            <w:fldChar w:fldCharType="end"/>
          </w:r>
        </w:sdtContent>
      </w:sdt>
      <w:r w:rsidRPr="006966B5">
        <w:rPr>
          <w:rFonts w:ascii="Arial" w:eastAsia="Times" w:hAnsi="Arial" w:cs="Arial"/>
          <w:b w:val="0"/>
          <w:lang w:eastAsia="en-US"/>
        </w:rPr>
        <w:t>, Kamrujjaman (2020)</w:t>
      </w:r>
      <w:sdt>
        <w:sdtPr>
          <w:rPr>
            <w:rFonts w:ascii="Arial" w:eastAsia="Times" w:hAnsi="Arial" w:cs="Arial"/>
            <w:b w:val="0"/>
            <w:lang w:eastAsia="en-US"/>
          </w:rPr>
          <w:id w:val="1393228532"/>
          <w:citation/>
        </w:sdtPr>
        <w:sdtContent>
          <w:r w:rsidR="006966B5" w:rsidRPr="006966B5">
            <w:rPr>
              <w:rFonts w:ascii="Arial" w:eastAsia="Times" w:hAnsi="Arial" w:cs="Arial"/>
              <w:b w:val="0"/>
              <w:lang w:eastAsia="en-US"/>
            </w:rPr>
            <w:fldChar w:fldCharType="begin"/>
          </w:r>
          <w:r w:rsidR="006966B5" w:rsidRPr="006966B5">
            <w:rPr>
              <w:rFonts w:ascii="Arial" w:eastAsia="Times" w:hAnsi="Arial" w:cs="Arial"/>
              <w:b w:val="0"/>
              <w:lang w:eastAsia="en-US"/>
            </w:rPr>
            <w:instrText xml:space="preserve"> CITATION Kam20 \l 1046 </w:instrText>
          </w:r>
          <w:r w:rsidR="006966B5" w:rsidRPr="006966B5">
            <w:rPr>
              <w:rFonts w:ascii="Arial" w:eastAsia="Times" w:hAnsi="Arial" w:cs="Arial"/>
              <w:b w:val="0"/>
              <w:lang w:eastAsia="en-US"/>
            </w:rPr>
            <w:fldChar w:fldCharType="separate"/>
          </w:r>
          <w:r w:rsidR="006966B5" w:rsidRPr="006966B5">
            <w:rPr>
              <w:rFonts w:ascii="Arial" w:eastAsia="Times" w:hAnsi="Arial" w:cs="Arial"/>
              <w:b w:val="0"/>
              <w:noProof/>
              <w:lang w:eastAsia="en-US"/>
            </w:rPr>
            <w:t xml:space="preserve"> [16]</w:t>
          </w:r>
          <w:r w:rsidR="006966B5" w:rsidRPr="006966B5">
            <w:rPr>
              <w:rFonts w:ascii="Arial" w:eastAsia="Times" w:hAnsi="Arial" w:cs="Arial"/>
              <w:b w:val="0"/>
              <w:lang w:eastAsia="en-US"/>
            </w:rPr>
            <w:fldChar w:fldCharType="end"/>
          </w:r>
        </w:sdtContent>
      </w:sdt>
      <w:r w:rsidRPr="006966B5">
        <w:rPr>
          <w:rFonts w:ascii="Arial" w:eastAsia="Times" w:hAnsi="Arial" w:cs="Arial"/>
          <w:b w:val="0"/>
          <w:lang w:eastAsia="en-US"/>
        </w:rPr>
        <w:t xml:space="preserve">, and </w:t>
      </w:r>
      <w:r w:rsidRPr="006966B5">
        <w:rPr>
          <w:rFonts w:ascii="Arial" w:eastAsia="Times" w:hAnsi="Arial" w:cs="Arial"/>
          <w:b w:val="0"/>
          <w:lang w:eastAsia="en-US"/>
        </w:rPr>
        <w:lastRenderedPageBreak/>
        <w:t>Mallapaty (2020)</w:t>
      </w:r>
      <w:sdt>
        <w:sdtPr>
          <w:rPr>
            <w:rFonts w:ascii="Arial" w:eastAsia="Times" w:hAnsi="Arial" w:cs="Arial"/>
            <w:b w:val="0"/>
            <w:lang w:eastAsia="en-US"/>
          </w:rPr>
          <w:id w:val="572628641"/>
          <w:citation/>
        </w:sdtPr>
        <w:sdtContent>
          <w:r w:rsidR="006966B5" w:rsidRPr="006966B5">
            <w:rPr>
              <w:rFonts w:ascii="Arial" w:eastAsia="Times" w:hAnsi="Arial" w:cs="Arial"/>
              <w:b w:val="0"/>
              <w:lang w:eastAsia="en-US"/>
            </w:rPr>
            <w:fldChar w:fldCharType="begin"/>
          </w:r>
          <w:r w:rsidR="006966B5" w:rsidRPr="006966B5">
            <w:rPr>
              <w:rFonts w:ascii="Arial" w:eastAsia="Times" w:hAnsi="Arial" w:cs="Arial"/>
              <w:b w:val="0"/>
              <w:lang w:eastAsia="en-US"/>
            </w:rPr>
            <w:instrText xml:space="preserve"> CITATION Mal20 \l 1046 </w:instrText>
          </w:r>
          <w:r w:rsidR="006966B5" w:rsidRPr="006966B5">
            <w:rPr>
              <w:rFonts w:ascii="Arial" w:eastAsia="Times" w:hAnsi="Arial" w:cs="Arial"/>
              <w:b w:val="0"/>
              <w:lang w:eastAsia="en-US"/>
            </w:rPr>
            <w:fldChar w:fldCharType="separate"/>
          </w:r>
          <w:r w:rsidR="006966B5" w:rsidRPr="006966B5">
            <w:rPr>
              <w:rFonts w:ascii="Arial" w:eastAsia="Times" w:hAnsi="Arial" w:cs="Arial"/>
              <w:b w:val="0"/>
              <w:noProof/>
              <w:lang w:eastAsia="en-US"/>
            </w:rPr>
            <w:t xml:space="preserve"> [17]</w:t>
          </w:r>
          <w:r w:rsidR="006966B5" w:rsidRPr="006966B5">
            <w:rPr>
              <w:rFonts w:ascii="Arial" w:eastAsia="Times" w:hAnsi="Arial" w:cs="Arial"/>
              <w:b w:val="0"/>
              <w:lang w:eastAsia="en-US"/>
            </w:rPr>
            <w:fldChar w:fldCharType="end"/>
          </w:r>
        </w:sdtContent>
      </w:sdt>
      <w:r w:rsidRPr="006966B5">
        <w:rPr>
          <w:rFonts w:ascii="Arial" w:eastAsia="Times" w:hAnsi="Arial" w:cs="Arial"/>
          <w:b w:val="0"/>
          <w:lang w:eastAsia="en-US"/>
        </w:rPr>
        <w:t xml:space="preserve"> of recognized relevance</w:t>
      </w:r>
      <w:r w:rsidRPr="00606FD1">
        <w:rPr>
          <w:rFonts w:ascii="Arial" w:eastAsia="Times" w:hAnsi="Arial" w:cs="Arial"/>
          <w:b w:val="0"/>
          <w:lang w:eastAsia="en-US"/>
        </w:rPr>
        <w:t>.</w:t>
      </w:r>
      <w:r w:rsidR="009D3169">
        <w:rPr>
          <w:rFonts w:ascii="Arial" w:eastAsia="Times" w:hAnsi="Arial" w:cs="Arial"/>
          <w:b w:val="0"/>
          <w:lang w:eastAsia="en-US"/>
        </w:rPr>
        <w:t xml:space="preserve"> </w:t>
      </w:r>
      <w:r w:rsidR="009D3169" w:rsidRPr="009D3169">
        <w:rPr>
          <w:rFonts w:ascii="Arial" w:eastAsia="Times" w:hAnsi="Arial" w:cs="Arial"/>
          <w:b w:val="0"/>
          <w:lang w:eastAsia="en-US"/>
        </w:rPr>
        <w:t xml:space="preserve">In this way, we will present a statistical mathematical model that, </w:t>
      </w:r>
      <w:r w:rsidR="00354A1C" w:rsidRPr="009D3169">
        <w:rPr>
          <w:rFonts w:ascii="Arial" w:eastAsia="Times" w:hAnsi="Arial" w:cs="Arial"/>
          <w:b w:val="0"/>
          <w:lang w:eastAsia="en-US"/>
        </w:rPr>
        <w:t>using</w:t>
      </w:r>
      <w:r w:rsidR="009D3169" w:rsidRPr="009D3169">
        <w:rPr>
          <w:rFonts w:ascii="Arial" w:eastAsia="Times" w:hAnsi="Arial" w:cs="Arial"/>
          <w:b w:val="0"/>
          <w:lang w:eastAsia="en-US"/>
        </w:rPr>
        <w:t xml:space="preserve"> spreadsheets, can be another contribution towards the same objective.</w:t>
      </w:r>
    </w:p>
    <w:p w14:paraId="019199C8" w14:textId="77777777" w:rsidR="00666A36" w:rsidRDefault="00666A36">
      <w:pPr>
        <w:pStyle w:val="07-Heading-2"/>
      </w:pPr>
    </w:p>
    <w:p w14:paraId="28E98F49" w14:textId="4CAF12B8" w:rsidR="003C3C34" w:rsidRDefault="00951022">
      <w:pPr>
        <w:pStyle w:val="07-Heading-2"/>
      </w:pPr>
      <w:r>
        <w:rPr>
          <w:rFonts w:ascii="Arial" w:hAnsi="Arial" w:cs="Arial"/>
        </w:rPr>
        <w:t xml:space="preserve">1.2. </w:t>
      </w:r>
      <w:r w:rsidR="00606FD1" w:rsidRPr="00606FD1">
        <w:rPr>
          <w:rFonts w:ascii="Arial" w:hAnsi="Arial" w:cs="Arial"/>
        </w:rPr>
        <w:t>Proposed mathematical model</w:t>
      </w:r>
    </w:p>
    <w:p w14:paraId="4958CEDA" w14:textId="1823DEE8" w:rsidR="00606FD1" w:rsidRDefault="00606FD1">
      <w:pPr>
        <w:pStyle w:val="05-ArticleText"/>
        <w:rPr>
          <w:rFonts w:ascii="Arial" w:hAnsi="Arial" w:cs="Arial"/>
        </w:rPr>
      </w:pPr>
      <w:r w:rsidRPr="00606FD1">
        <w:rPr>
          <w:rFonts w:ascii="Arial" w:hAnsi="Arial" w:cs="Arial"/>
        </w:rPr>
        <w:t>The model proposed in this article is inspired by the theory of point kinetics of a nuclear reactor. This theory is described in some literature projects, such as Duderstadt (1987)</w:t>
      </w:r>
      <w:sdt>
        <w:sdtPr>
          <w:rPr>
            <w:rFonts w:ascii="Arial" w:hAnsi="Arial" w:cs="Arial"/>
          </w:rPr>
          <w:id w:val="347611745"/>
          <w:citation/>
        </w:sdtPr>
        <w:sdtContent>
          <w:r w:rsidR="00B45073">
            <w:rPr>
              <w:rFonts w:ascii="Arial" w:hAnsi="Arial" w:cs="Arial"/>
            </w:rPr>
            <w:fldChar w:fldCharType="begin"/>
          </w:r>
          <w:r w:rsidR="00B45073" w:rsidRPr="00B45073">
            <w:rPr>
              <w:rFonts w:ascii="Arial" w:hAnsi="Arial" w:cs="Arial"/>
            </w:rPr>
            <w:instrText xml:space="preserve"> CITATION Dud87 \l 1046 </w:instrText>
          </w:r>
          <w:r w:rsidR="00B45073">
            <w:rPr>
              <w:rFonts w:ascii="Arial" w:hAnsi="Arial" w:cs="Arial"/>
            </w:rPr>
            <w:fldChar w:fldCharType="separate"/>
          </w:r>
          <w:r w:rsidR="00B45073" w:rsidRPr="00B45073">
            <w:rPr>
              <w:rFonts w:ascii="Arial" w:hAnsi="Arial" w:cs="Arial"/>
              <w:noProof/>
            </w:rPr>
            <w:t xml:space="preserve"> [18]</w:t>
          </w:r>
          <w:r w:rsidR="00B45073">
            <w:rPr>
              <w:rFonts w:ascii="Arial" w:hAnsi="Arial" w:cs="Arial"/>
            </w:rPr>
            <w:fldChar w:fldCharType="end"/>
          </w:r>
        </w:sdtContent>
      </w:sdt>
      <w:r w:rsidRPr="00606FD1">
        <w:rPr>
          <w:rFonts w:ascii="Arial" w:hAnsi="Arial" w:cs="Arial"/>
        </w:rPr>
        <w:t>, Hertrick (1971)</w:t>
      </w:r>
      <w:sdt>
        <w:sdtPr>
          <w:rPr>
            <w:rFonts w:ascii="Arial" w:hAnsi="Arial" w:cs="Arial"/>
          </w:rPr>
          <w:id w:val="-659313614"/>
          <w:citation/>
        </w:sdtPr>
        <w:sdtContent>
          <w:r w:rsidR="00B45073">
            <w:rPr>
              <w:rFonts w:ascii="Arial" w:hAnsi="Arial" w:cs="Arial"/>
            </w:rPr>
            <w:fldChar w:fldCharType="begin"/>
          </w:r>
          <w:r w:rsidR="00B45073" w:rsidRPr="00B45073">
            <w:rPr>
              <w:rFonts w:ascii="Arial" w:hAnsi="Arial" w:cs="Arial"/>
            </w:rPr>
            <w:instrText xml:space="preserve"> CITATION Dav71 \l 1046 </w:instrText>
          </w:r>
          <w:r w:rsidR="00B45073">
            <w:rPr>
              <w:rFonts w:ascii="Arial" w:hAnsi="Arial" w:cs="Arial"/>
            </w:rPr>
            <w:fldChar w:fldCharType="separate"/>
          </w:r>
          <w:r w:rsidR="00B45073" w:rsidRPr="00B45073">
            <w:rPr>
              <w:rFonts w:ascii="Arial" w:hAnsi="Arial" w:cs="Arial"/>
              <w:noProof/>
            </w:rPr>
            <w:t xml:space="preserve"> [19]</w:t>
          </w:r>
          <w:r w:rsidR="00B45073">
            <w:rPr>
              <w:rFonts w:ascii="Arial" w:hAnsi="Arial" w:cs="Arial"/>
            </w:rPr>
            <w:fldChar w:fldCharType="end"/>
          </w:r>
        </w:sdtContent>
      </w:sdt>
      <w:r w:rsidRPr="00606FD1">
        <w:rPr>
          <w:rFonts w:ascii="Arial" w:hAnsi="Arial" w:cs="Arial"/>
        </w:rPr>
        <w:t>, Akcasu (1971)</w:t>
      </w:r>
      <w:sdt>
        <w:sdtPr>
          <w:rPr>
            <w:rFonts w:ascii="Arial" w:hAnsi="Arial" w:cs="Arial"/>
          </w:rPr>
          <w:id w:val="924005177"/>
          <w:citation/>
        </w:sdtPr>
        <w:sdtContent>
          <w:r w:rsidR="00B45073">
            <w:rPr>
              <w:rFonts w:ascii="Arial" w:hAnsi="Arial" w:cs="Arial"/>
            </w:rPr>
            <w:fldChar w:fldCharType="begin"/>
          </w:r>
          <w:r w:rsidR="00B45073" w:rsidRPr="00B45073">
            <w:rPr>
              <w:rFonts w:ascii="Arial" w:hAnsi="Arial" w:cs="Arial"/>
            </w:rPr>
            <w:instrText xml:space="preserve"> CITATION Akc71 \l 1046 </w:instrText>
          </w:r>
          <w:r w:rsidR="00B45073">
            <w:rPr>
              <w:rFonts w:ascii="Arial" w:hAnsi="Arial" w:cs="Arial"/>
            </w:rPr>
            <w:fldChar w:fldCharType="separate"/>
          </w:r>
          <w:r w:rsidR="00B45073" w:rsidRPr="00B45073">
            <w:rPr>
              <w:rFonts w:ascii="Arial" w:hAnsi="Arial" w:cs="Arial"/>
              <w:noProof/>
            </w:rPr>
            <w:t xml:space="preserve"> [20]</w:t>
          </w:r>
          <w:r w:rsidR="00B45073">
            <w:rPr>
              <w:rFonts w:ascii="Arial" w:hAnsi="Arial" w:cs="Arial"/>
            </w:rPr>
            <w:fldChar w:fldCharType="end"/>
          </w:r>
        </w:sdtContent>
      </w:sdt>
      <w:r w:rsidRPr="00606FD1">
        <w:rPr>
          <w:rFonts w:ascii="Arial" w:hAnsi="Arial" w:cs="Arial"/>
        </w:rPr>
        <w:t>, Nunes (2015)</w:t>
      </w:r>
      <w:sdt>
        <w:sdtPr>
          <w:rPr>
            <w:rFonts w:ascii="Arial" w:hAnsi="Arial" w:cs="Arial"/>
          </w:rPr>
          <w:id w:val="246779971"/>
          <w:citation/>
        </w:sdtPr>
        <w:sdtContent>
          <w:r w:rsidR="00B45073">
            <w:rPr>
              <w:rFonts w:ascii="Arial" w:hAnsi="Arial" w:cs="Arial"/>
            </w:rPr>
            <w:fldChar w:fldCharType="begin"/>
          </w:r>
          <w:r w:rsidR="00B45073" w:rsidRPr="00B45073">
            <w:rPr>
              <w:rFonts w:ascii="Arial" w:hAnsi="Arial" w:cs="Arial"/>
            </w:rPr>
            <w:instrText xml:space="preserve"> CITATION Nun15 \l 1046 </w:instrText>
          </w:r>
          <w:r w:rsidR="00B45073">
            <w:rPr>
              <w:rFonts w:ascii="Arial" w:hAnsi="Arial" w:cs="Arial"/>
            </w:rPr>
            <w:fldChar w:fldCharType="separate"/>
          </w:r>
          <w:r w:rsidR="00B45073" w:rsidRPr="00B45073">
            <w:rPr>
              <w:rFonts w:ascii="Arial" w:hAnsi="Arial" w:cs="Arial"/>
              <w:noProof/>
            </w:rPr>
            <w:t xml:space="preserve"> [21]</w:t>
          </w:r>
          <w:r w:rsidR="00B45073">
            <w:rPr>
              <w:rFonts w:ascii="Arial" w:hAnsi="Arial" w:cs="Arial"/>
            </w:rPr>
            <w:fldChar w:fldCharType="end"/>
          </w:r>
        </w:sdtContent>
      </w:sdt>
      <w:r w:rsidRPr="00606FD1">
        <w:rPr>
          <w:rFonts w:ascii="Arial" w:hAnsi="Arial" w:cs="Arial"/>
        </w:rPr>
        <w:t xml:space="preserve"> and Palma (2016)</w:t>
      </w:r>
      <w:sdt>
        <w:sdtPr>
          <w:rPr>
            <w:rFonts w:ascii="Arial" w:hAnsi="Arial" w:cs="Arial"/>
          </w:rPr>
          <w:id w:val="1540710234"/>
          <w:citation/>
        </w:sdtPr>
        <w:sdtContent>
          <w:r w:rsidR="00B45073">
            <w:rPr>
              <w:rFonts w:ascii="Arial" w:hAnsi="Arial" w:cs="Arial"/>
            </w:rPr>
            <w:fldChar w:fldCharType="begin"/>
          </w:r>
          <w:r w:rsidR="00B45073" w:rsidRPr="00B45073">
            <w:rPr>
              <w:rFonts w:ascii="Arial" w:hAnsi="Arial" w:cs="Arial"/>
            </w:rPr>
            <w:instrText xml:space="preserve"> CITATION Pal16 \l 1046 </w:instrText>
          </w:r>
          <w:r w:rsidR="00B45073">
            <w:rPr>
              <w:rFonts w:ascii="Arial" w:hAnsi="Arial" w:cs="Arial"/>
            </w:rPr>
            <w:fldChar w:fldCharType="separate"/>
          </w:r>
          <w:r w:rsidR="00B45073" w:rsidRPr="00B45073">
            <w:rPr>
              <w:rFonts w:ascii="Arial" w:hAnsi="Arial" w:cs="Arial"/>
              <w:noProof/>
            </w:rPr>
            <w:t xml:space="preserve"> [22]</w:t>
          </w:r>
          <w:r w:rsidR="00B45073">
            <w:rPr>
              <w:rFonts w:ascii="Arial" w:hAnsi="Arial" w:cs="Arial"/>
            </w:rPr>
            <w:fldChar w:fldCharType="end"/>
          </w:r>
        </w:sdtContent>
      </w:sdt>
      <w:r w:rsidRPr="00606FD1">
        <w:rPr>
          <w:rFonts w:ascii="Arial" w:hAnsi="Arial" w:cs="Arial"/>
        </w:rPr>
        <w:t>.  It is a study in the temporal variation of the neutron concentration in the nucleus of the nuclear reactor, a fundamental parameter and directly proportional to the generated power and the internal temperatures of the reactor. Table 1 is comparing the point kinetic model of a nuclear reactor and the mathematical model for the SARS-Cov-2 pandemic. It aims to show similarities between the models, justifying their use.</w:t>
      </w:r>
    </w:p>
    <w:p w14:paraId="159834C5" w14:textId="77777777" w:rsidR="00606FD1" w:rsidRDefault="00606FD1">
      <w:pPr>
        <w:pStyle w:val="05-ArticleText"/>
        <w:rPr>
          <w:rFonts w:ascii="Arial" w:hAnsi="Arial" w:cs="Arial"/>
        </w:rPr>
      </w:pPr>
    </w:p>
    <w:p w14:paraId="60BF52A0" w14:textId="147B81E9" w:rsidR="00606FD1" w:rsidRPr="00606FD1" w:rsidRDefault="00606FD1" w:rsidP="00606FD1">
      <w:pPr>
        <w:pStyle w:val="05-ArticleText"/>
        <w:jc w:val="center"/>
        <w:rPr>
          <w:rFonts w:ascii="Arial" w:hAnsi="Arial" w:cs="Arial"/>
          <w:b/>
          <w:bCs/>
        </w:rPr>
      </w:pPr>
      <w:r w:rsidRPr="00606FD1">
        <w:rPr>
          <w:rFonts w:ascii="Arial" w:hAnsi="Arial" w:cs="Arial"/>
          <w:b/>
          <w:bCs/>
        </w:rPr>
        <w:t>Table 1</w:t>
      </w:r>
      <w:r w:rsidR="00007DEC">
        <w:rPr>
          <w:rFonts w:ascii="Arial" w:hAnsi="Arial" w:cs="Arial"/>
          <w:b/>
          <w:bCs/>
        </w:rPr>
        <w:t>:</w:t>
      </w:r>
      <w:r w:rsidRPr="00606FD1">
        <w:rPr>
          <w:rFonts w:ascii="Arial" w:hAnsi="Arial" w:cs="Arial"/>
          <w:b/>
          <w:bCs/>
        </w:rPr>
        <w:t xml:space="preserve"> </w:t>
      </w:r>
      <w:r w:rsidR="00007DEC">
        <w:rPr>
          <w:rFonts w:ascii="Arial" w:hAnsi="Arial" w:cs="Arial"/>
          <w:b/>
          <w:bCs/>
        </w:rPr>
        <w:t>C</w:t>
      </w:r>
      <w:r w:rsidRPr="00606FD1">
        <w:rPr>
          <w:rFonts w:ascii="Arial" w:hAnsi="Arial" w:cs="Arial"/>
          <w:b/>
          <w:bCs/>
        </w:rPr>
        <w:t>omparison between two models: point kinetic and Sars-Cov-2</w:t>
      </w:r>
    </w:p>
    <w:tbl>
      <w:tblPr>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26"/>
        <w:gridCol w:w="4536"/>
      </w:tblGrid>
      <w:tr w:rsidR="00606FD1" w14:paraId="7C81668A" w14:textId="77777777" w:rsidTr="001926F5">
        <w:trPr>
          <w:jc w:val="center"/>
        </w:trPr>
        <w:tc>
          <w:tcPr>
            <w:tcW w:w="4526" w:type="dxa"/>
            <w:tcBorders>
              <w:top w:val="single" w:sz="8" w:space="0" w:color="000000"/>
              <w:left w:val="single" w:sz="8" w:space="0" w:color="000000"/>
            </w:tcBorders>
            <w:shd w:val="clear" w:color="auto" w:fill="44546A"/>
          </w:tcPr>
          <w:p w14:paraId="06B98F78" w14:textId="77777777" w:rsidR="00606FD1" w:rsidRPr="001926F5" w:rsidRDefault="00606FD1" w:rsidP="002C0581">
            <w:pPr>
              <w:pBdr>
                <w:top w:val="nil"/>
                <w:left w:val="nil"/>
                <w:bottom w:val="nil"/>
                <w:right w:val="nil"/>
                <w:between w:val="nil"/>
              </w:pBdr>
              <w:spacing w:before="120" w:after="120" w:line="220" w:lineRule="auto"/>
              <w:jc w:val="both"/>
              <w:rPr>
                <w:rFonts w:ascii="Times New Roman" w:hAnsi="Times New Roman" w:cs="Times New Roman"/>
                <w:b/>
                <w:color w:val="FFFFFF"/>
                <w:sz w:val="20"/>
                <w:szCs w:val="20"/>
              </w:rPr>
            </w:pPr>
            <w:r w:rsidRPr="001926F5">
              <w:rPr>
                <w:rFonts w:ascii="Times New Roman" w:hAnsi="Times New Roman" w:cs="Times New Roman"/>
                <w:b/>
                <w:color w:val="FFFFFF"/>
                <w:sz w:val="20"/>
                <w:szCs w:val="20"/>
              </w:rPr>
              <w:t>Point Kinetics of Nuclear Physics</w:t>
            </w:r>
          </w:p>
        </w:tc>
        <w:tc>
          <w:tcPr>
            <w:tcW w:w="4536" w:type="dxa"/>
            <w:tcBorders>
              <w:top w:val="single" w:sz="8" w:space="0" w:color="000000"/>
              <w:right w:val="single" w:sz="8" w:space="0" w:color="000000"/>
            </w:tcBorders>
            <w:shd w:val="clear" w:color="auto" w:fill="44546A"/>
          </w:tcPr>
          <w:p w14:paraId="17C1AFC9" w14:textId="77777777" w:rsidR="00606FD1" w:rsidRPr="001926F5" w:rsidRDefault="00606FD1" w:rsidP="002C0581">
            <w:pPr>
              <w:pBdr>
                <w:top w:val="nil"/>
                <w:left w:val="nil"/>
                <w:bottom w:val="nil"/>
                <w:right w:val="nil"/>
                <w:between w:val="nil"/>
              </w:pBdr>
              <w:spacing w:before="120" w:after="120" w:line="220" w:lineRule="auto"/>
              <w:jc w:val="both"/>
              <w:rPr>
                <w:rFonts w:ascii="Times New Roman" w:hAnsi="Times New Roman" w:cs="Times New Roman"/>
                <w:b/>
                <w:color w:val="FFFFFF"/>
                <w:sz w:val="20"/>
                <w:szCs w:val="20"/>
              </w:rPr>
            </w:pPr>
            <w:r w:rsidRPr="001926F5">
              <w:rPr>
                <w:rFonts w:ascii="Times New Roman" w:hAnsi="Times New Roman" w:cs="Times New Roman"/>
                <w:b/>
                <w:color w:val="FFFFFF"/>
                <w:sz w:val="20"/>
                <w:szCs w:val="20"/>
              </w:rPr>
              <w:t>Mathematical Model for SARS-Cov-2</w:t>
            </w:r>
          </w:p>
        </w:tc>
      </w:tr>
      <w:tr w:rsidR="00606FD1" w14:paraId="25D8D1EC" w14:textId="77777777" w:rsidTr="001926F5">
        <w:trPr>
          <w:jc w:val="center"/>
        </w:trPr>
        <w:tc>
          <w:tcPr>
            <w:tcW w:w="4526" w:type="dxa"/>
            <w:tcBorders>
              <w:left w:val="single" w:sz="8" w:space="0" w:color="000000"/>
            </w:tcBorders>
          </w:tcPr>
          <w:p w14:paraId="0B47C900" w14:textId="77777777" w:rsidR="00606FD1" w:rsidRPr="001926F5" w:rsidRDefault="00606FD1"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1926F5">
              <w:rPr>
                <w:rFonts w:ascii="Times New Roman" w:hAnsi="Times New Roman" w:cs="Times New Roman"/>
                <w:sz w:val="20"/>
                <w:szCs w:val="20"/>
              </w:rPr>
              <w:t>For nuclear fission to occur, the uranium core (U 235) absorbs a neutron.</w:t>
            </w:r>
          </w:p>
        </w:tc>
        <w:tc>
          <w:tcPr>
            <w:tcW w:w="4536" w:type="dxa"/>
            <w:tcBorders>
              <w:right w:val="single" w:sz="8" w:space="0" w:color="000000"/>
            </w:tcBorders>
          </w:tcPr>
          <w:p w14:paraId="5BF6CB0E" w14:textId="6B968FCA" w:rsidR="00606FD1" w:rsidRPr="001926F5" w:rsidRDefault="00606FD1"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1926F5">
              <w:rPr>
                <w:rFonts w:ascii="Times New Roman" w:hAnsi="Times New Roman" w:cs="Times New Roman"/>
                <w:sz w:val="20"/>
                <w:szCs w:val="20"/>
              </w:rPr>
              <w:t xml:space="preserve"> For SARS-Cov-2 disease to occur, the individual </w:t>
            </w:r>
            <w:proofErr w:type="gramStart"/>
            <w:r w:rsidRPr="001926F5">
              <w:rPr>
                <w:rFonts w:ascii="Times New Roman" w:hAnsi="Times New Roman" w:cs="Times New Roman"/>
                <w:sz w:val="20"/>
                <w:szCs w:val="20"/>
              </w:rPr>
              <w:t>has to</w:t>
            </w:r>
            <w:proofErr w:type="gramEnd"/>
            <w:r w:rsidRPr="001926F5">
              <w:rPr>
                <w:rFonts w:ascii="Times New Roman" w:hAnsi="Times New Roman" w:cs="Times New Roman"/>
                <w:sz w:val="20"/>
                <w:szCs w:val="20"/>
              </w:rPr>
              <w:t xml:space="preserve"> be contaminated by the virus.</w:t>
            </w:r>
          </w:p>
        </w:tc>
      </w:tr>
      <w:tr w:rsidR="00606FD1" w14:paraId="210AA3D0" w14:textId="77777777" w:rsidTr="001926F5">
        <w:trPr>
          <w:jc w:val="center"/>
        </w:trPr>
        <w:tc>
          <w:tcPr>
            <w:tcW w:w="4526" w:type="dxa"/>
            <w:tcBorders>
              <w:left w:val="single" w:sz="8" w:space="0" w:color="000000"/>
            </w:tcBorders>
            <w:shd w:val="clear" w:color="auto" w:fill="D5DCE4"/>
          </w:tcPr>
          <w:p w14:paraId="09FA0B8D" w14:textId="77777777" w:rsidR="00606FD1" w:rsidRPr="001926F5" w:rsidRDefault="00606FD1"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1926F5">
              <w:rPr>
                <w:rFonts w:ascii="Times New Roman" w:hAnsi="Times New Roman" w:cs="Times New Roman"/>
                <w:sz w:val="20"/>
                <w:szCs w:val="20"/>
              </w:rPr>
              <w:t>Each neutron is much smaller than the core of U235 in the ratio of 1/235.</w:t>
            </w:r>
          </w:p>
        </w:tc>
        <w:tc>
          <w:tcPr>
            <w:tcW w:w="4536" w:type="dxa"/>
            <w:tcBorders>
              <w:right w:val="single" w:sz="8" w:space="0" w:color="000000"/>
            </w:tcBorders>
            <w:shd w:val="clear" w:color="auto" w:fill="D5DCE4"/>
          </w:tcPr>
          <w:p w14:paraId="5899D845" w14:textId="370DEDCF" w:rsidR="00606FD1" w:rsidRPr="001926F5" w:rsidRDefault="00606FD1"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1926F5">
              <w:rPr>
                <w:rFonts w:ascii="Times New Roman" w:hAnsi="Times New Roman" w:cs="Times New Roman"/>
                <w:sz w:val="20"/>
                <w:szCs w:val="20"/>
              </w:rPr>
              <w:t>Each virus is much smaller than the cell of the infected individual in the ratio of 125 mm to 30,000 mm, that is, in the ratio of 1/240</w:t>
            </w:r>
            <w:r w:rsidRPr="001926F5">
              <w:rPr>
                <w:rFonts w:ascii="Times New Roman" w:hAnsi="Times New Roman" w:cs="Times New Roman"/>
                <w:color w:val="000000"/>
                <w:sz w:val="20"/>
                <w:szCs w:val="20"/>
              </w:rPr>
              <w:t>.</w:t>
            </w:r>
          </w:p>
        </w:tc>
      </w:tr>
      <w:tr w:rsidR="00606FD1" w14:paraId="064A7A59" w14:textId="77777777" w:rsidTr="001926F5">
        <w:trPr>
          <w:jc w:val="center"/>
        </w:trPr>
        <w:tc>
          <w:tcPr>
            <w:tcW w:w="4526" w:type="dxa"/>
            <w:tcBorders>
              <w:left w:val="single" w:sz="8" w:space="0" w:color="000000"/>
            </w:tcBorders>
          </w:tcPr>
          <w:p w14:paraId="303B26C0" w14:textId="77777777" w:rsidR="00606FD1" w:rsidRPr="001926F5" w:rsidRDefault="00606FD1"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1926F5">
              <w:rPr>
                <w:rFonts w:ascii="Times New Roman" w:hAnsi="Times New Roman" w:cs="Times New Roman"/>
                <w:sz w:val="20"/>
                <w:szCs w:val="20"/>
              </w:rPr>
              <w:t>By absorbing the neutron, the U235 core becomes unstable and can undergo nuclear fission by releasing 2 or 3 neutrons.</w:t>
            </w:r>
          </w:p>
        </w:tc>
        <w:tc>
          <w:tcPr>
            <w:tcW w:w="4536" w:type="dxa"/>
            <w:tcBorders>
              <w:right w:val="single" w:sz="8" w:space="0" w:color="000000"/>
            </w:tcBorders>
          </w:tcPr>
          <w:p w14:paraId="684A5276" w14:textId="2C68FC9C" w:rsidR="00606FD1" w:rsidRPr="001926F5" w:rsidRDefault="00606FD1"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1926F5">
              <w:rPr>
                <w:rFonts w:ascii="Times New Roman" w:hAnsi="Times New Roman" w:cs="Times New Roman"/>
                <w:sz w:val="20"/>
                <w:szCs w:val="20"/>
              </w:rPr>
              <w:t>An infected individual contaminates on average between 2 and 3 individuals.</w:t>
            </w:r>
          </w:p>
        </w:tc>
      </w:tr>
      <w:tr w:rsidR="00606FD1" w14:paraId="7E1EFC8C" w14:textId="77777777" w:rsidTr="001926F5">
        <w:trPr>
          <w:jc w:val="center"/>
        </w:trPr>
        <w:tc>
          <w:tcPr>
            <w:tcW w:w="4526" w:type="dxa"/>
            <w:tcBorders>
              <w:left w:val="single" w:sz="8" w:space="0" w:color="000000"/>
              <w:bottom w:val="single" w:sz="8" w:space="0" w:color="000000"/>
            </w:tcBorders>
            <w:shd w:val="clear" w:color="auto" w:fill="D5DCE4"/>
          </w:tcPr>
          <w:p w14:paraId="72445702" w14:textId="77777777" w:rsidR="00606FD1" w:rsidRPr="001926F5" w:rsidRDefault="00606FD1"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1926F5">
              <w:rPr>
                <w:rFonts w:ascii="Times New Roman" w:hAnsi="Times New Roman" w:cs="Times New Roman"/>
                <w:sz w:val="20"/>
                <w:szCs w:val="20"/>
              </w:rPr>
              <w:t>Without nuclear reactor control measures, such as control rods and the addition of neutron-absorbing reagents, the number of neutrons grows exponentially.</w:t>
            </w:r>
          </w:p>
        </w:tc>
        <w:tc>
          <w:tcPr>
            <w:tcW w:w="4536" w:type="dxa"/>
            <w:tcBorders>
              <w:bottom w:val="single" w:sz="8" w:space="0" w:color="000000"/>
              <w:right w:val="single" w:sz="8" w:space="0" w:color="000000"/>
            </w:tcBorders>
            <w:shd w:val="clear" w:color="auto" w:fill="D5DCE4"/>
          </w:tcPr>
          <w:p w14:paraId="42CAEE26" w14:textId="77777777" w:rsidR="00606FD1" w:rsidRPr="001926F5" w:rsidRDefault="00606FD1"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1926F5">
              <w:rPr>
                <w:rFonts w:ascii="Times New Roman" w:hAnsi="Times New Roman" w:cs="Times New Roman"/>
                <w:sz w:val="20"/>
                <w:szCs w:val="20"/>
              </w:rPr>
              <w:t>Without the measures of prevention, social isolation, use of masks, and constant cleaning of our hands, the number of infected increases exponentially.</w:t>
            </w:r>
          </w:p>
        </w:tc>
      </w:tr>
    </w:tbl>
    <w:p w14:paraId="56EFED00" w14:textId="77777777" w:rsidR="00606FD1" w:rsidRDefault="00606FD1">
      <w:pPr>
        <w:pStyle w:val="05-ArticleText"/>
        <w:rPr>
          <w:rFonts w:ascii="Arial" w:hAnsi="Arial" w:cs="Arial"/>
        </w:rPr>
      </w:pPr>
    </w:p>
    <w:p w14:paraId="0E22F6E2" w14:textId="66F8395F" w:rsidR="00606FD1" w:rsidRDefault="005F4991">
      <w:pPr>
        <w:pStyle w:val="05-ArticleText"/>
        <w:rPr>
          <w:rFonts w:ascii="Arial" w:hAnsi="Arial" w:cs="Arial"/>
        </w:rPr>
      </w:pPr>
      <w:r w:rsidRPr="005F4991">
        <w:rPr>
          <w:rFonts w:ascii="Arial" w:hAnsi="Arial" w:cs="Arial"/>
        </w:rPr>
        <w:t>The point kinetics model is about the long-run variation of neutron concentration in the nucleus of a nuclear reactor (DUDERSTADT</w:t>
      </w:r>
      <w:r w:rsidR="00007DEC">
        <w:rPr>
          <w:rFonts w:ascii="Arial" w:hAnsi="Arial" w:cs="Arial"/>
        </w:rPr>
        <w:t>,</w:t>
      </w:r>
      <w:r w:rsidRPr="005F4991">
        <w:rPr>
          <w:rFonts w:ascii="Arial" w:hAnsi="Arial" w:cs="Arial"/>
        </w:rPr>
        <w:t xml:space="preserve"> 1987</w:t>
      </w:r>
      <w:r w:rsidR="00007DEC">
        <w:rPr>
          <w:rFonts w:ascii="Arial" w:hAnsi="Arial" w:cs="Arial"/>
        </w:rPr>
        <w:t>)</w:t>
      </w:r>
      <w:sdt>
        <w:sdtPr>
          <w:rPr>
            <w:rFonts w:ascii="Arial" w:hAnsi="Arial" w:cs="Arial"/>
          </w:rPr>
          <w:id w:val="-2086295721"/>
          <w:citation/>
        </w:sdtPr>
        <w:sdtContent>
          <w:r w:rsidR="00007DEC">
            <w:rPr>
              <w:rFonts w:ascii="Arial" w:hAnsi="Arial" w:cs="Arial"/>
            </w:rPr>
            <w:fldChar w:fldCharType="begin"/>
          </w:r>
          <w:r w:rsidR="00007DEC" w:rsidRPr="00007DEC">
            <w:rPr>
              <w:rFonts w:ascii="Arial" w:hAnsi="Arial" w:cs="Arial"/>
            </w:rPr>
            <w:instrText xml:space="preserve"> CITATION Dud87 \l 1046 </w:instrText>
          </w:r>
          <w:r w:rsidR="00007DEC">
            <w:rPr>
              <w:rFonts w:ascii="Arial" w:hAnsi="Arial" w:cs="Arial"/>
            </w:rPr>
            <w:fldChar w:fldCharType="separate"/>
          </w:r>
          <w:r w:rsidR="00007DEC" w:rsidRPr="00007DEC">
            <w:rPr>
              <w:rFonts w:ascii="Arial" w:hAnsi="Arial" w:cs="Arial"/>
              <w:noProof/>
            </w:rPr>
            <w:t xml:space="preserve"> [18]</w:t>
          </w:r>
          <w:r w:rsidR="00007DEC">
            <w:rPr>
              <w:rFonts w:ascii="Arial" w:hAnsi="Arial" w:cs="Arial"/>
            </w:rPr>
            <w:fldChar w:fldCharType="end"/>
          </w:r>
        </w:sdtContent>
      </w:sdt>
      <w:r w:rsidRPr="005F4991">
        <w:rPr>
          <w:rFonts w:ascii="Arial" w:hAnsi="Arial" w:cs="Arial"/>
        </w:rPr>
        <w:t xml:space="preserve"> and </w:t>
      </w:r>
      <w:r w:rsidR="00007DEC">
        <w:rPr>
          <w:rFonts w:ascii="Arial" w:hAnsi="Arial" w:cs="Arial"/>
        </w:rPr>
        <w:t>(</w:t>
      </w:r>
      <w:r w:rsidRPr="005F4991">
        <w:rPr>
          <w:rFonts w:ascii="Arial" w:hAnsi="Arial" w:cs="Arial"/>
        </w:rPr>
        <w:t>PALMA</w:t>
      </w:r>
      <w:r w:rsidR="00007DEC">
        <w:rPr>
          <w:rFonts w:ascii="Arial" w:hAnsi="Arial" w:cs="Arial"/>
        </w:rPr>
        <w:t>,</w:t>
      </w:r>
      <w:r w:rsidRPr="005F4991">
        <w:rPr>
          <w:rFonts w:ascii="Arial" w:hAnsi="Arial" w:cs="Arial"/>
        </w:rPr>
        <w:t xml:space="preserve"> 2016)</w:t>
      </w:r>
      <w:sdt>
        <w:sdtPr>
          <w:rPr>
            <w:rFonts w:ascii="Arial" w:hAnsi="Arial" w:cs="Arial"/>
          </w:rPr>
          <w:id w:val="1317836230"/>
          <w:citation/>
        </w:sdtPr>
        <w:sdtContent>
          <w:r w:rsidR="00007DEC">
            <w:rPr>
              <w:rFonts w:ascii="Arial" w:hAnsi="Arial" w:cs="Arial"/>
            </w:rPr>
            <w:fldChar w:fldCharType="begin"/>
          </w:r>
          <w:r w:rsidR="00007DEC" w:rsidRPr="00007DEC">
            <w:rPr>
              <w:rFonts w:ascii="Arial" w:hAnsi="Arial" w:cs="Arial"/>
            </w:rPr>
            <w:instrText xml:space="preserve"> CITATION Pal16 \l 1046 </w:instrText>
          </w:r>
          <w:r w:rsidR="00007DEC">
            <w:rPr>
              <w:rFonts w:ascii="Arial" w:hAnsi="Arial" w:cs="Arial"/>
            </w:rPr>
            <w:fldChar w:fldCharType="separate"/>
          </w:r>
          <w:r w:rsidR="00007DEC" w:rsidRPr="00007DEC">
            <w:rPr>
              <w:rFonts w:ascii="Arial" w:hAnsi="Arial" w:cs="Arial"/>
              <w:noProof/>
            </w:rPr>
            <w:t xml:space="preserve"> [22]</w:t>
          </w:r>
          <w:r w:rsidR="00007DEC">
            <w:rPr>
              <w:rFonts w:ascii="Arial" w:hAnsi="Arial" w:cs="Arial"/>
            </w:rPr>
            <w:fldChar w:fldCharType="end"/>
          </w:r>
        </w:sdtContent>
      </w:sdt>
      <w:r w:rsidRPr="005F4991">
        <w:rPr>
          <w:rFonts w:ascii="Arial" w:hAnsi="Arial" w:cs="Arial"/>
        </w:rPr>
        <w:t>. In this model, the location of the neutron is not pertinent, however, it is crucial to know whether the neutron is generated immediately after nuclear fission (the so-called ready neutrons) or generated with a relatively long time (the so-called delayed neutrons) after fission, due to the radiative decay of fission fragments. The point kinetic equations in a nuclear reactor have as its only variable the time and are presented below:</w:t>
      </w:r>
    </w:p>
    <w:p w14:paraId="53AFDAAA" w14:textId="77777777" w:rsidR="00261A7B" w:rsidRDefault="00261A7B">
      <w:pPr>
        <w:pStyle w:val="05-ArticleText"/>
        <w:rPr>
          <w:rFonts w:ascii="Arial" w:hAnsi="Arial" w:cs="Arial"/>
        </w:rPr>
      </w:pPr>
    </w:p>
    <w:p w14:paraId="3FED0C52" w14:textId="1C649855" w:rsidR="00261A7B" w:rsidRPr="00520632" w:rsidRDefault="00C03179" w:rsidP="00261A7B">
      <w:pPr>
        <w:jc w:val="center"/>
        <w:rPr>
          <w:rFonts w:ascii="Arial" w:eastAsia="SimSun" w:hAnsi="Arial" w:cs="Arial"/>
          <w:sz w:val="20"/>
          <w:szCs w:val="20"/>
          <w:lang w:eastAsia="en-US"/>
        </w:rPr>
      </w:pPr>
      <m:oMath>
        <m:f>
          <m:fPr>
            <m:ctrlPr>
              <w:rPr>
                <w:rFonts w:ascii="Cambria Math" w:eastAsiaTheme="minorHAnsi" w:hAnsi="Cambria Math" w:cstheme="minorBidi"/>
                <w:b/>
                <w:bCs/>
                <w:i/>
                <w:lang w:val="pt-BR" w:eastAsia="en-US"/>
              </w:rPr>
            </m:ctrlPr>
          </m:fPr>
          <m:num>
            <m:r>
              <m:rPr>
                <m:sty m:val="bi"/>
              </m:rPr>
              <w:rPr>
                <w:rFonts w:ascii="Cambria Math" w:hAnsi="Cambria Math"/>
              </w:rPr>
              <m:t>dn</m:t>
            </m:r>
            <m:d>
              <m:dPr>
                <m:ctrlPr>
                  <w:rPr>
                    <w:rFonts w:ascii="Cambria Math" w:hAnsi="Cambria Math"/>
                    <w:b/>
                    <w:bCs/>
                    <w:i/>
                  </w:rPr>
                </m:ctrlPr>
              </m:dPr>
              <m:e>
                <m:r>
                  <m:rPr>
                    <m:sty m:val="bi"/>
                  </m:rPr>
                  <w:rPr>
                    <w:rFonts w:ascii="Cambria Math" w:hAnsi="Cambria Math"/>
                  </w:rPr>
                  <m:t>t</m:t>
                </m:r>
              </m:e>
            </m:d>
          </m:num>
          <m:den>
            <m:r>
              <m:rPr>
                <m:sty m:val="bi"/>
              </m:rPr>
              <w:rPr>
                <w:rFonts w:ascii="Cambria Math" w:hAnsi="Cambria Math"/>
              </w:rPr>
              <m:t>dT</m:t>
            </m:r>
          </m:den>
        </m:f>
        <m:r>
          <m:rPr>
            <m:sty m:val="bi"/>
          </m:rPr>
          <w:rPr>
            <w:rFonts w:ascii="Cambria Math" w:hAnsi="Cambria Math"/>
          </w:rPr>
          <m:t>=</m:t>
        </m:r>
        <m:f>
          <m:fPr>
            <m:ctrlPr>
              <w:rPr>
                <w:rFonts w:ascii="Cambria Math" w:hAnsi="Cambria Math"/>
                <w:b/>
                <w:bCs/>
                <w:i/>
              </w:rPr>
            </m:ctrlPr>
          </m:fPr>
          <m:num>
            <m:d>
              <m:dPr>
                <m:begChr m:val="["/>
                <m:endChr m:val="]"/>
                <m:ctrlPr>
                  <w:rPr>
                    <w:rFonts w:ascii="Cambria Math" w:hAnsi="Cambria Math"/>
                    <w:b/>
                    <w:bCs/>
                    <w:i/>
                  </w:rPr>
                </m:ctrlPr>
              </m:dPr>
              <m:e>
                <m:r>
                  <m:rPr>
                    <m:sty m:val="bi"/>
                  </m:rPr>
                  <w:rPr>
                    <w:rFonts w:ascii="Cambria Math" w:hAnsi="Cambria Math"/>
                  </w:rPr>
                  <m:t>ρ</m:t>
                </m:r>
                <m:d>
                  <m:dPr>
                    <m:ctrlPr>
                      <w:rPr>
                        <w:rFonts w:ascii="Cambria Math" w:eastAsiaTheme="minorHAnsi" w:hAnsi="Cambria Math" w:cstheme="minorBidi"/>
                        <w:b/>
                        <w:bCs/>
                        <w:i/>
                        <w:lang w:val="pt-BR" w:eastAsia="en-US"/>
                      </w:rPr>
                    </m:ctrlPr>
                  </m:dPr>
                  <m:e>
                    <m:r>
                      <m:rPr>
                        <m:sty m:val="bi"/>
                      </m:rPr>
                      <w:rPr>
                        <w:rFonts w:ascii="Cambria Math" w:hAnsi="Cambria Math"/>
                      </w:rPr>
                      <m:t>t</m:t>
                    </m:r>
                  </m:e>
                </m:d>
                <m:r>
                  <m:rPr>
                    <m:sty m:val="bi"/>
                  </m:rPr>
                  <w:rPr>
                    <w:rFonts w:ascii="Cambria Math" w:eastAsiaTheme="minorHAnsi" w:hAnsi="Cambria Math" w:cstheme="minorBidi"/>
                    <w:lang w:eastAsia="en-US"/>
                  </w:rPr>
                  <m:t>-</m:t>
                </m:r>
                <m:r>
                  <m:rPr>
                    <m:sty m:val="bi"/>
                  </m:rPr>
                  <w:rPr>
                    <w:rFonts w:ascii="Cambria Math" w:hAnsi="Cambria Math"/>
                  </w:rPr>
                  <m:t>β</m:t>
                </m:r>
                <m:d>
                  <m:dPr>
                    <m:ctrlPr>
                      <w:rPr>
                        <w:rFonts w:ascii="Cambria Math" w:eastAsiaTheme="minorHAnsi" w:hAnsi="Cambria Math" w:cstheme="minorBidi"/>
                        <w:b/>
                        <w:bCs/>
                        <w:i/>
                        <w:lang w:val="pt-BR" w:eastAsia="en-US"/>
                      </w:rPr>
                    </m:ctrlPr>
                  </m:dPr>
                  <m:e>
                    <m:r>
                      <m:rPr>
                        <m:sty m:val="bi"/>
                      </m:rPr>
                      <w:rPr>
                        <w:rFonts w:ascii="Cambria Math" w:hAnsi="Cambria Math"/>
                      </w:rPr>
                      <m:t>t</m:t>
                    </m:r>
                  </m:e>
                </m:d>
              </m:e>
            </m:d>
          </m:num>
          <m:den>
            <m:r>
              <m:rPr>
                <m:sty m:val="b"/>
              </m:rPr>
              <w:rPr>
                <w:rFonts w:ascii="Cambria Math" w:hAnsi="Cambria Math"/>
              </w:rPr>
              <m:t>Λ</m:t>
            </m:r>
          </m:den>
        </m:f>
        <m:r>
          <m:rPr>
            <m:sty m:val="bi"/>
          </m:rPr>
          <w:rPr>
            <w:rFonts w:ascii="Cambria Math" w:hAnsi="Cambria Math"/>
          </w:rPr>
          <m:t>∙n</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m:t>
            </m:r>
            <m:r>
              <m:rPr>
                <m:sty m:val="bi"/>
              </m:rPr>
              <w:rPr>
                <w:rFonts w:ascii="Cambria Math" w:hAnsi="Cambria Math"/>
                <w:lang w:val="pt-BR"/>
              </w:rPr>
              <m:t>1</m:t>
            </m:r>
          </m:sub>
          <m:sup>
            <m:r>
              <m:rPr>
                <m:sty m:val="bi"/>
              </m:rPr>
              <w:rPr>
                <w:rFonts w:ascii="Cambria Math" w:hAnsi="Cambria Math"/>
                <w:lang w:val="pt-BR"/>
              </w:rPr>
              <m:t>6</m:t>
            </m:r>
          </m:sup>
          <m:e>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i</m:t>
                </m:r>
              </m:sub>
            </m:sSub>
            <m:d>
              <m:dPr>
                <m:ctrlPr>
                  <w:rPr>
                    <w:rFonts w:ascii="Cambria Math" w:hAnsi="Cambria Math"/>
                    <w:b/>
                    <w:bCs/>
                    <w:i/>
                  </w:rPr>
                </m:ctrlPr>
              </m:dPr>
              <m:e>
                <m:r>
                  <m:rPr>
                    <m:sty m:val="bi"/>
                  </m:rPr>
                  <w:rPr>
                    <w:rFonts w:ascii="Cambria Math" w:hAnsi="Cambria Math"/>
                  </w:rPr>
                  <m:t>t</m:t>
                </m:r>
              </m:e>
            </m:d>
          </m:e>
        </m:nary>
      </m:oMath>
      <w:r w:rsidR="00261A7B" w:rsidRPr="00520632">
        <w:rPr>
          <w:rFonts w:eastAsia="SimSun"/>
          <w:sz w:val="22"/>
          <w:szCs w:val="22"/>
          <w:lang w:eastAsia="en-US"/>
        </w:rPr>
        <w:tab/>
      </w:r>
      <w:r w:rsidR="00261A7B" w:rsidRPr="00520632">
        <w:rPr>
          <w:rFonts w:ascii="Arial" w:eastAsia="SimSun" w:hAnsi="Arial" w:cs="Arial"/>
          <w:sz w:val="20"/>
          <w:szCs w:val="20"/>
          <w:lang w:eastAsia="en-US"/>
        </w:rPr>
        <w:t>(eq.5)</w:t>
      </w:r>
    </w:p>
    <w:p w14:paraId="03FE7C1C" w14:textId="77777777" w:rsidR="00261A7B" w:rsidRPr="00520632" w:rsidRDefault="00261A7B" w:rsidP="00605E41">
      <w:pPr>
        <w:rPr>
          <w:sz w:val="22"/>
          <w:szCs w:val="22"/>
          <w:lang w:eastAsia="en-US"/>
        </w:rPr>
      </w:pPr>
    </w:p>
    <w:p w14:paraId="54EBFB3D" w14:textId="77777777" w:rsidR="00261A7B" w:rsidRPr="00520632" w:rsidRDefault="00C03179" w:rsidP="00261A7B">
      <w:pPr>
        <w:jc w:val="center"/>
        <w:rPr>
          <w:rFonts w:eastAsia="SimSun"/>
          <w:sz w:val="20"/>
          <w:szCs w:val="20"/>
          <w:lang w:eastAsia="en-US"/>
        </w:rPr>
      </w:pPr>
      <m:oMath>
        <m:f>
          <m:fPr>
            <m:ctrlPr>
              <w:rPr>
                <w:rFonts w:ascii="Cambria Math" w:eastAsiaTheme="minorHAnsi" w:hAnsi="Cambria Math" w:cstheme="minorBidi"/>
                <w:b/>
                <w:bCs/>
                <w:i/>
                <w:lang w:val="pt-BR" w:eastAsia="en-US"/>
              </w:rPr>
            </m:ctrlPr>
          </m:fPr>
          <m:num>
            <m:r>
              <m:rPr>
                <m:sty m:val="bi"/>
              </m:rPr>
              <w:rPr>
                <w:rFonts w:ascii="Cambria Math" w:hAnsi="Cambria Math"/>
              </w:rPr>
              <m:t>d</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i</m:t>
                </m:r>
              </m:sub>
            </m:sSub>
            <m:d>
              <m:dPr>
                <m:ctrlPr>
                  <w:rPr>
                    <w:rFonts w:ascii="Cambria Math" w:hAnsi="Cambria Math"/>
                    <w:b/>
                    <w:bCs/>
                    <w:i/>
                  </w:rPr>
                </m:ctrlPr>
              </m:dPr>
              <m:e>
                <m:r>
                  <m:rPr>
                    <m:sty m:val="bi"/>
                  </m:rPr>
                  <w:rPr>
                    <w:rFonts w:ascii="Cambria Math" w:hAnsi="Cambria Math"/>
                  </w:rPr>
                  <m:t>t</m:t>
                </m:r>
              </m:e>
            </m:d>
          </m:num>
          <m:den>
            <m:r>
              <m:rPr>
                <m:sty m:val="bi"/>
              </m:rPr>
              <w:rPr>
                <w:rFonts w:ascii="Cambria Math" w:hAnsi="Cambria Math"/>
              </w:rPr>
              <m:t>dT</m:t>
            </m:r>
          </m:den>
        </m:f>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i</m:t>
                </m:r>
              </m:sub>
            </m:sSub>
          </m:num>
          <m:den>
            <m:r>
              <m:rPr>
                <m:sty m:val="b"/>
              </m:rPr>
              <w:rPr>
                <w:rFonts w:ascii="Cambria Math" w:hAnsi="Cambria Math"/>
              </w:rPr>
              <m:t>Λ</m:t>
            </m:r>
          </m:den>
        </m:f>
        <m:r>
          <m:rPr>
            <m:sty m:val="bi"/>
          </m:rPr>
          <w:rPr>
            <w:rFonts w:ascii="Cambria Math" w:hAnsi="Cambria Math"/>
          </w:rPr>
          <m:t>∙n</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i</m:t>
            </m:r>
          </m:sub>
        </m:sSub>
        <m:d>
          <m:dPr>
            <m:ctrlPr>
              <w:rPr>
                <w:rFonts w:ascii="Cambria Math" w:hAnsi="Cambria Math"/>
                <w:b/>
                <w:bCs/>
                <w:i/>
              </w:rPr>
            </m:ctrlPr>
          </m:dPr>
          <m:e>
            <m:r>
              <m:rPr>
                <m:sty m:val="bi"/>
              </m:rPr>
              <w:rPr>
                <w:rFonts w:ascii="Cambria Math" w:hAnsi="Cambria Math"/>
              </w:rPr>
              <m:t>t</m:t>
            </m:r>
          </m:e>
        </m:d>
      </m:oMath>
      <w:r w:rsidR="00261A7B" w:rsidRPr="00520632">
        <w:rPr>
          <w:rFonts w:eastAsia="SimSun"/>
          <w:sz w:val="22"/>
          <w:szCs w:val="22"/>
          <w:lang w:eastAsia="en-US"/>
        </w:rPr>
        <w:tab/>
      </w:r>
      <w:r w:rsidR="00261A7B" w:rsidRPr="00520632">
        <w:rPr>
          <w:rFonts w:eastAsia="SimSun"/>
          <w:sz w:val="22"/>
          <w:szCs w:val="22"/>
          <w:lang w:eastAsia="en-US"/>
        </w:rPr>
        <w:tab/>
      </w:r>
      <w:r w:rsidR="00261A7B" w:rsidRPr="00520632">
        <w:rPr>
          <w:rFonts w:eastAsia="SimSun"/>
          <w:sz w:val="22"/>
          <w:szCs w:val="22"/>
          <w:lang w:eastAsia="en-US"/>
        </w:rPr>
        <w:tab/>
      </w:r>
      <w:r w:rsidR="00261A7B" w:rsidRPr="00520632">
        <w:rPr>
          <w:rFonts w:ascii="Arial" w:eastAsia="SimSun" w:hAnsi="Arial" w:cs="Arial"/>
          <w:sz w:val="20"/>
          <w:szCs w:val="20"/>
          <w:lang w:eastAsia="en-US"/>
        </w:rPr>
        <w:t>(eq.6)</w:t>
      </w:r>
    </w:p>
    <w:p w14:paraId="68D81926" w14:textId="77777777" w:rsidR="00261A7B" w:rsidRDefault="00261A7B">
      <w:pPr>
        <w:pStyle w:val="05-ArticleText"/>
        <w:rPr>
          <w:rFonts w:ascii="Arial" w:hAnsi="Arial" w:cs="Arial"/>
        </w:rPr>
      </w:pPr>
    </w:p>
    <w:p w14:paraId="3343B357" w14:textId="49895972" w:rsidR="009433BD" w:rsidRPr="009433BD" w:rsidRDefault="009433BD" w:rsidP="009433BD">
      <w:pPr>
        <w:pStyle w:val="05-ArticleText"/>
        <w:rPr>
          <w:rFonts w:ascii="Arial" w:hAnsi="Arial" w:cs="Arial"/>
        </w:rPr>
      </w:pPr>
      <w:r w:rsidRPr="009433BD">
        <w:rPr>
          <w:rFonts w:ascii="Arial" w:hAnsi="Arial" w:cs="Arial"/>
        </w:rPr>
        <w:t xml:space="preserve">In which </w:t>
      </w:r>
      <m:oMath>
        <m:r>
          <m:rPr>
            <m:sty m:val="bi"/>
          </m:rPr>
          <w:rPr>
            <w:rFonts w:ascii="Cambria Math" w:hAnsi="Cambria Math" w:cs="Arial"/>
          </w:rPr>
          <m:t>n(t)</m:t>
        </m:r>
      </m:oMath>
      <w:r w:rsidRPr="009433BD">
        <w:rPr>
          <w:rFonts w:ascii="Arial" w:hAnsi="Arial" w:cs="Arial"/>
        </w:rPr>
        <w:t xml:space="preserve"> is the density of ready neutrons, id </w:t>
      </w:r>
      <w:proofErr w:type="spellStart"/>
      <w:r w:rsidRPr="009433BD">
        <w:rPr>
          <w:rFonts w:ascii="Arial" w:hAnsi="Arial" w:cs="Arial"/>
        </w:rPr>
        <w:t>est</w:t>
      </w:r>
      <w:proofErr w:type="spellEnd"/>
      <w:r w:rsidRPr="009433BD">
        <w:rPr>
          <w:rFonts w:ascii="Arial" w:hAnsi="Arial" w:cs="Arial"/>
        </w:rPr>
        <w:t xml:space="preserve">, neutrons generated in the act of nuclear fission, and </w:t>
      </w:r>
      <m:oMath>
        <m:sSub>
          <m:sSubPr>
            <m:ctrlPr>
              <w:rPr>
                <w:rFonts w:ascii="Cambria Math" w:hAnsi="Cambria Math" w:cs="Arial"/>
                <w:b/>
                <w:bCs/>
                <w:i/>
              </w:rPr>
            </m:ctrlPr>
          </m:sSubPr>
          <m:e>
            <m:r>
              <m:rPr>
                <m:sty m:val="bi"/>
              </m:rPr>
              <w:rPr>
                <w:rFonts w:ascii="Cambria Math" w:hAnsi="Cambria Math" w:cs="Arial"/>
              </w:rPr>
              <m:t>C</m:t>
            </m:r>
          </m:e>
          <m:sub>
            <m:r>
              <m:rPr>
                <m:sty m:val="bi"/>
              </m:rPr>
              <w:rPr>
                <w:rFonts w:ascii="Cambria Math" w:hAnsi="Cambria Math" w:cs="Arial"/>
              </w:rPr>
              <m:t>i</m:t>
            </m:r>
          </m:sub>
        </m:sSub>
        <m:r>
          <m:rPr>
            <m:sty m:val="bi"/>
          </m:rPr>
          <w:rPr>
            <w:rFonts w:ascii="Cambria Math" w:hAnsi="Cambria Math" w:cs="Arial"/>
          </w:rPr>
          <m:t>(t)</m:t>
        </m:r>
      </m:oMath>
      <w:r w:rsidRPr="009433BD">
        <w:rPr>
          <w:rFonts w:ascii="Arial" w:hAnsi="Arial" w:cs="Arial"/>
        </w:rPr>
        <w:t xml:space="preserve"> represents the delayed neutrons, i.e, neutrons generated from the radioactive decay of fission products. They are also called precur neutrons.</w:t>
      </w:r>
    </w:p>
    <w:p w14:paraId="5AE66CEF" w14:textId="1CEA0B97" w:rsidR="00606FD1" w:rsidRDefault="009433BD" w:rsidP="009433BD">
      <w:pPr>
        <w:pStyle w:val="05-ArticleText"/>
        <w:rPr>
          <w:rFonts w:ascii="Arial" w:hAnsi="Arial" w:cs="Arial"/>
        </w:rPr>
      </w:pPr>
      <w:r w:rsidRPr="009433BD">
        <w:rPr>
          <w:rFonts w:ascii="Arial" w:hAnsi="Arial" w:cs="Arial"/>
        </w:rPr>
        <w:t>Table 2 shows nuclear parameters that make us able to understand the factors that influence the operation of a nuclear reactor and its monitoring. These</w:t>
      </w:r>
      <w:r>
        <w:rPr>
          <w:rFonts w:ascii="Arial" w:hAnsi="Arial" w:cs="Arial"/>
        </w:rPr>
        <w:t xml:space="preserve"> </w:t>
      </w:r>
      <w:r w:rsidRPr="009433BD">
        <w:rPr>
          <w:rFonts w:ascii="Arial" w:hAnsi="Arial" w:cs="Arial"/>
        </w:rPr>
        <w:t>factors are reactivity, delayed neutron fraction, and radioactive decay constant.</w:t>
      </w:r>
    </w:p>
    <w:p w14:paraId="44C5644B" w14:textId="7232B551" w:rsidR="00606FD1" w:rsidRDefault="00606FD1">
      <w:pPr>
        <w:pStyle w:val="05-ArticleText"/>
        <w:rPr>
          <w:rFonts w:ascii="Arial" w:hAnsi="Arial" w:cs="Arial"/>
        </w:rPr>
      </w:pPr>
    </w:p>
    <w:p w14:paraId="1E62CD1A" w14:textId="4F632ED8" w:rsidR="00007DEC" w:rsidRDefault="00007DEC">
      <w:pPr>
        <w:pStyle w:val="05-ArticleText"/>
        <w:rPr>
          <w:rFonts w:ascii="Arial" w:hAnsi="Arial" w:cs="Arial"/>
        </w:rPr>
      </w:pPr>
    </w:p>
    <w:p w14:paraId="2112BD76" w14:textId="79D1E43F" w:rsidR="00E00456" w:rsidRDefault="00E00456" w:rsidP="00E00456">
      <w:pPr>
        <w:pStyle w:val="05-ArticleText"/>
        <w:jc w:val="center"/>
        <w:rPr>
          <w:rFonts w:ascii="Arial" w:hAnsi="Arial" w:cs="Arial"/>
          <w:b/>
          <w:bCs/>
        </w:rPr>
      </w:pPr>
      <w:r w:rsidRPr="00E00456">
        <w:rPr>
          <w:rFonts w:ascii="Arial" w:hAnsi="Arial" w:cs="Arial"/>
          <w:b/>
          <w:bCs/>
        </w:rPr>
        <w:lastRenderedPageBreak/>
        <w:t>Table 2: List of nuclear parameters of point kinetics and their respective descriptions.</w:t>
      </w:r>
    </w:p>
    <w:tbl>
      <w:tblPr>
        <w:tblW w:w="77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5"/>
        <w:gridCol w:w="5402"/>
      </w:tblGrid>
      <w:tr w:rsidR="00E00456" w14:paraId="0CBBB158" w14:textId="77777777" w:rsidTr="00C17A83">
        <w:trPr>
          <w:jc w:val="center"/>
        </w:trPr>
        <w:tc>
          <w:tcPr>
            <w:tcW w:w="2385" w:type="dxa"/>
            <w:tcBorders>
              <w:top w:val="single" w:sz="8" w:space="0" w:color="000000"/>
              <w:left w:val="single" w:sz="8" w:space="0" w:color="000000"/>
            </w:tcBorders>
            <w:shd w:val="clear" w:color="auto" w:fill="44546A"/>
          </w:tcPr>
          <w:p w14:paraId="580188B2" w14:textId="77777777" w:rsidR="00E00456" w:rsidRPr="001926F5" w:rsidRDefault="00E00456" w:rsidP="002C0581">
            <w:pPr>
              <w:pBdr>
                <w:top w:val="nil"/>
                <w:left w:val="nil"/>
                <w:bottom w:val="nil"/>
                <w:right w:val="nil"/>
                <w:between w:val="nil"/>
              </w:pBdr>
              <w:spacing w:before="120" w:after="120" w:line="220" w:lineRule="auto"/>
              <w:jc w:val="both"/>
              <w:rPr>
                <w:rFonts w:ascii="Times New Roman" w:hAnsi="Times New Roman" w:cs="Times New Roman"/>
                <w:b/>
                <w:color w:val="FFFFFF"/>
                <w:sz w:val="20"/>
                <w:szCs w:val="20"/>
              </w:rPr>
            </w:pPr>
            <w:r w:rsidRPr="001926F5">
              <w:rPr>
                <w:rFonts w:ascii="Times New Roman" w:hAnsi="Times New Roman" w:cs="Times New Roman"/>
                <w:b/>
                <w:color w:val="FFFFFF"/>
                <w:sz w:val="20"/>
                <w:szCs w:val="20"/>
              </w:rPr>
              <w:t>Nuclear parameters</w:t>
            </w:r>
          </w:p>
        </w:tc>
        <w:tc>
          <w:tcPr>
            <w:tcW w:w="5402" w:type="dxa"/>
            <w:tcBorders>
              <w:top w:val="single" w:sz="8" w:space="0" w:color="000000"/>
              <w:right w:val="single" w:sz="8" w:space="0" w:color="000000"/>
            </w:tcBorders>
            <w:shd w:val="clear" w:color="auto" w:fill="44546A"/>
          </w:tcPr>
          <w:p w14:paraId="4DE60787" w14:textId="77777777" w:rsidR="00E00456" w:rsidRPr="001926F5" w:rsidRDefault="00E00456" w:rsidP="002C0581">
            <w:pPr>
              <w:pBdr>
                <w:top w:val="nil"/>
                <w:left w:val="nil"/>
                <w:bottom w:val="nil"/>
                <w:right w:val="nil"/>
                <w:between w:val="nil"/>
              </w:pBdr>
              <w:spacing w:before="120" w:after="120" w:line="220" w:lineRule="auto"/>
              <w:jc w:val="both"/>
              <w:rPr>
                <w:rFonts w:ascii="Times New Roman" w:hAnsi="Times New Roman" w:cs="Times New Roman"/>
                <w:b/>
                <w:color w:val="FFFFFF"/>
                <w:sz w:val="20"/>
                <w:szCs w:val="20"/>
              </w:rPr>
            </w:pPr>
            <w:r w:rsidRPr="001926F5">
              <w:rPr>
                <w:rFonts w:ascii="Times New Roman" w:hAnsi="Times New Roman" w:cs="Times New Roman"/>
                <w:b/>
                <w:color w:val="FFFFFF"/>
                <w:sz w:val="20"/>
                <w:szCs w:val="20"/>
              </w:rPr>
              <w:t>Description</w:t>
            </w:r>
          </w:p>
        </w:tc>
      </w:tr>
      <w:tr w:rsidR="00E00456" w14:paraId="0A7AEA43" w14:textId="77777777" w:rsidTr="00C17A83">
        <w:trPr>
          <w:jc w:val="center"/>
        </w:trPr>
        <w:tc>
          <w:tcPr>
            <w:tcW w:w="2385" w:type="dxa"/>
            <w:tcBorders>
              <w:left w:val="single" w:sz="8" w:space="0" w:color="000000"/>
            </w:tcBorders>
          </w:tcPr>
          <w:p w14:paraId="178F34A5" w14:textId="3AE5F444" w:rsidR="00E00456" w:rsidRPr="001926F5" w:rsidRDefault="00C82F54" w:rsidP="002C0581">
            <w:pPr>
              <w:jc w:val="center"/>
              <w:rPr>
                <w:rFonts w:ascii="Cambria Math" w:eastAsia="Cambria Math" w:hAnsi="Cambria Math" w:cs="Cambria Math"/>
                <w:b/>
                <w:color w:val="000000"/>
              </w:rPr>
            </w:pPr>
            <m:oMathPara>
              <m:oMath>
                <m:r>
                  <m:rPr>
                    <m:sty m:val="bi"/>
                  </m:rPr>
                  <w:rPr>
                    <w:rFonts w:ascii="Cambria Math" w:eastAsia="Cambria Math" w:hAnsi="Cambria Math" w:cs="Cambria Math"/>
                    <w:color w:val="000000"/>
                  </w:rPr>
                  <m:t>ρ(t)</m:t>
                </m:r>
              </m:oMath>
            </m:oMathPara>
          </w:p>
        </w:tc>
        <w:tc>
          <w:tcPr>
            <w:tcW w:w="5402" w:type="dxa"/>
            <w:tcBorders>
              <w:right w:val="single" w:sz="8" w:space="0" w:color="000000"/>
            </w:tcBorders>
          </w:tcPr>
          <w:p w14:paraId="6BE34FD7" w14:textId="77777777" w:rsidR="00E00456" w:rsidRPr="001926F5" w:rsidRDefault="00E00456"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1926F5">
              <w:rPr>
                <w:rFonts w:ascii="Times New Roman" w:hAnsi="Times New Roman" w:cs="Times New Roman"/>
                <w:sz w:val="20"/>
                <w:szCs w:val="20"/>
              </w:rPr>
              <w:t>Reactivity = parameter related to the multiplicative factor of the chain reaction, that is, how much the concentration of neutrons increases, decreases, or remains constant.</w:t>
            </w:r>
          </w:p>
        </w:tc>
      </w:tr>
      <w:tr w:rsidR="00E00456" w14:paraId="78A09331" w14:textId="77777777" w:rsidTr="00C17A83">
        <w:trPr>
          <w:jc w:val="center"/>
        </w:trPr>
        <w:tc>
          <w:tcPr>
            <w:tcW w:w="2385" w:type="dxa"/>
            <w:tcBorders>
              <w:left w:val="single" w:sz="8" w:space="0" w:color="000000"/>
            </w:tcBorders>
            <w:shd w:val="clear" w:color="auto" w:fill="D5DCE4"/>
          </w:tcPr>
          <w:p w14:paraId="2879C942" w14:textId="72C2FF78" w:rsidR="00E00456" w:rsidRPr="001926F5" w:rsidRDefault="00C82F54" w:rsidP="002C0581">
            <w:pPr>
              <w:jc w:val="center"/>
              <w:rPr>
                <w:rFonts w:ascii="Cambria Math" w:eastAsia="Cambria Math" w:hAnsi="Cambria Math" w:cs="Cambria Math"/>
                <w:b/>
                <w:color w:val="000000"/>
              </w:rPr>
            </w:pPr>
            <m:oMathPara>
              <m:oMath>
                <m:r>
                  <m:rPr>
                    <m:sty m:val="bi"/>
                  </m:rPr>
                  <w:rPr>
                    <w:rFonts w:ascii="Cambria Math" w:eastAsia="Cambria Math" w:hAnsi="Cambria Math" w:cs="Cambria Math"/>
                    <w:color w:val="000000"/>
                  </w:rPr>
                  <m:t>β(t)</m:t>
                </m:r>
              </m:oMath>
            </m:oMathPara>
          </w:p>
        </w:tc>
        <w:tc>
          <w:tcPr>
            <w:tcW w:w="5402" w:type="dxa"/>
            <w:tcBorders>
              <w:right w:val="single" w:sz="8" w:space="0" w:color="000000"/>
            </w:tcBorders>
            <w:shd w:val="clear" w:color="auto" w:fill="D5DCE4"/>
          </w:tcPr>
          <w:p w14:paraId="632AB64D" w14:textId="77777777" w:rsidR="00E00456" w:rsidRPr="001926F5" w:rsidRDefault="00E00456"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1926F5">
              <w:rPr>
                <w:rFonts w:ascii="Times New Roman" w:hAnsi="Times New Roman" w:cs="Times New Roman"/>
                <w:sz w:val="20"/>
                <w:szCs w:val="20"/>
              </w:rPr>
              <w:t>Delayed neutron fraction, considering all groups of precursors, in relation to total neutrons.</w:t>
            </w:r>
          </w:p>
        </w:tc>
      </w:tr>
      <w:tr w:rsidR="00E00456" w14:paraId="5258B372" w14:textId="77777777" w:rsidTr="00C17A83">
        <w:trPr>
          <w:jc w:val="center"/>
        </w:trPr>
        <w:tc>
          <w:tcPr>
            <w:tcW w:w="2385" w:type="dxa"/>
            <w:tcBorders>
              <w:left w:val="single" w:sz="8" w:space="0" w:color="000000"/>
            </w:tcBorders>
          </w:tcPr>
          <w:p w14:paraId="433BBC3B" w14:textId="4210A5DE" w:rsidR="00E00456" w:rsidRPr="001926F5" w:rsidRDefault="001926F5" w:rsidP="002C0581">
            <w:pPr>
              <w:jc w:val="center"/>
              <w:rPr>
                <w:rFonts w:ascii="Cambria Math" w:eastAsia="Cambria Math" w:hAnsi="Cambria Math" w:cs="Cambria Math"/>
                <w:b/>
                <w:color w:val="000000"/>
              </w:rPr>
            </w:pPr>
            <m:oMathPara>
              <m:oMath>
                <m:r>
                  <m:rPr>
                    <m:sty m:val="bi"/>
                  </m:rPr>
                  <w:rPr>
                    <w:rFonts w:ascii="Cambria Math" w:eastAsia="Cambria Math" w:hAnsi="Cambria Math" w:cs="Cambria Math"/>
                    <w:color w:val="000000"/>
                  </w:rPr>
                  <m:t>i</m:t>
                </m:r>
                <m:r>
                  <m:rPr>
                    <m:sty m:val="bi"/>
                  </m:rPr>
                  <w:rPr>
                    <w:rFonts w:ascii="Cambria Math" w:eastAsia="Cambria Math" w:hAnsi="Cambria Math" w:cs="Cambria Math"/>
                    <w:color w:val="000000"/>
                  </w:rPr>
                  <m:t>(t)</m:t>
                </m:r>
              </m:oMath>
            </m:oMathPara>
          </w:p>
        </w:tc>
        <w:tc>
          <w:tcPr>
            <w:tcW w:w="5402" w:type="dxa"/>
            <w:tcBorders>
              <w:right w:val="single" w:sz="8" w:space="0" w:color="000000"/>
            </w:tcBorders>
          </w:tcPr>
          <w:p w14:paraId="65B0FFF8" w14:textId="77777777" w:rsidR="00E00456" w:rsidRPr="001926F5" w:rsidRDefault="00E00456"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1926F5">
              <w:rPr>
                <w:rFonts w:ascii="Times New Roman" w:hAnsi="Times New Roman" w:cs="Times New Roman"/>
                <w:sz w:val="20"/>
                <w:szCs w:val="20"/>
              </w:rPr>
              <w:t>Delayed neutron fraction of each group of precursors in relation to total neutrons.</w:t>
            </w:r>
          </w:p>
        </w:tc>
      </w:tr>
      <w:tr w:rsidR="00E00456" w14:paraId="26188822" w14:textId="77777777" w:rsidTr="00C17A83">
        <w:trPr>
          <w:jc w:val="center"/>
        </w:trPr>
        <w:tc>
          <w:tcPr>
            <w:tcW w:w="2385" w:type="dxa"/>
            <w:tcBorders>
              <w:left w:val="single" w:sz="8" w:space="0" w:color="000000"/>
              <w:bottom w:val="single" w:sz="8" w:space="0" w:color="000000"/>
            </w:tcBorders>
            <w:shd w:val="clear" w:color="auto" w:fill="D5DCE4"/>
          </w:tcPr>
          <w:p w14:paraId="2FE8FAE6" w14:textId="375E0070" w:rsidR="00E00456" w:rsidRPr="001926F5" w:rsidRDefault="00C03179" w:rsidP="002C0581">
            <w:pPr>
              <w:jc w:val="center"/>
              <w:rPr>
                <w:rFonts w:ascii="Cambria Math" w:eastAsia="Cambria Math" w:hAnsi="Cambria Math" w:cs="Cambria Math"/>
                <w:b/>
                <w:color w:val="000000"/>
              </w:rPr>
            </w:pPr>
            <m:oMathPara>
              <m:oMath>
                <m:sSub>
                  <m:sSubPr>
                    <m:ctrlPr>
                      <w:rPr>
                        <w:rFonts w:ascii="Cambria Math" w:eastAsia="Cambria Math" w:hAnsi="Cambria Math" w:cs="Cambria Math"/>
                        <w:b/>
                        <w:color w:val="000000"/>
                      </w:rPr>
                    </m:ctrlPr>
                  </m:sSubPr>
                  <m:e>
                    <m:r>
                      <m:rPr>
                        <m:sty m:val="bi"/>
                      </m:rPr>
                      <w:rPr>
                        <w:rFonts w:ascii="Cambria Math" w:hAnsi="Cambria Math"/>
                      </w:rPr>
                      <m:t>λ</m:t>
                    </m:r>
                  </m:e>
                  <m:sub>
                    <m:r>
                      <m:rPr>
                        <m:sty m:val="bi"/>
                      </m:rPr>
                      <w:rPr>
                        <w:rFonts w:ascii="Cambria Math" w:eastAsia="Cambria Math" w:hAnsi="Cambria Math" w:cs="Cambria Math"/>
                        <w:color w:val="000000"/>
                      </w:rPr>
                      <m:t>i</m:t>
                    </m:r>
                  </m:sub>
                </m:sSub>
              </m:oMath>
            </m:oMathPara>
          </w:p>
        </w:tc>
        <w:tc>
          <w:tcPr>
            <w:tcW w:w="5402" w:type="dxa"/>
            <w:tcBorders>
              <w:bottom w:val="single" w:sz="8" w:space="0" w:color="000000"/>
              <w:right w:val="single" w:sz="8" w:space="0" w:color="000000"/>
            </w:tcBorders>
            <w:shd w:val="clear" w:color="auto" w:fill="D5DCE4"/>
          </w:tcPr>
          <w:p w14:paraId="17EE2545" w14:textId="77777777" w:rsidR="00E00456" w:rsidRPr="001926F5" w:rsidRDefault="00E00456"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1926F5">
              <w:rPr>
                <w:rFonts w:ascii="Times New Roman" w:hAnsi="Times New Roman" w:cs="Times New Roman"/>
                <w:sz w:val="20"/>
                <w:szCs w:val="20"/>
              </w:rPr>
              <w:t>Radioactive decay Constant for each group of precursors.</w:t>
            </w:r>
          </w:p>
        </w:tc>
      </w:tr>
    </w:tbl>
    <w:p w14:paraId="70F689B1" w14:textId="77777777" w:rsidR="001926F5" w:rsidRDefault="001926F5">
      <w:pPr>
        <w:pStyle w:val="07-Heading-2"/>
        <w:rPr>
          <w:rFonts w:ascii="Arial" w:hAnsi="Arial" w:cs="Arial"/>
        </w:rPr>
      </w:pPr>
    </w:p>
    <w:p w14:paraId="1D76C074" w14:textId="38780F7A" w:rsidR="003C3C34" w:rsidRDefault="00951022" w:rsidP="003745E6">
      <w:pPr>
        <w:pStyle w:val="07-Heading-2"/>
        <w:spacing w:line="360" w:lineRule="auto"/>
      </w:pPr>
      <w:r>
        <w:rPr>
          <w:rFonts w:ascii="Arial" w:hAnsi="Arial" w:cs="Arial"/>
        </w:rPr>
        <w:t xml:space="preserve">1.3. </w:t>
      </w:r>
      <w:r w:rsidR="00C82F54" w:rsidRPr="00C82F54">
        <w:rPr>
          <w:rFonts w:ascii="Arial" w:hAnsi="Arial" w:cs="Arial"/>
        </w:rPr>
        <w:t>Mathematical model foundation for the SARS-Cov-2 pandemic</w:t>
      </w:r>
    </w:p>
    <w:p w14:paraId="59B65A43" w14:textId="41672FFC" w:rsidR="00C82F54" w:rsidRDefault="00C82F54" w:rsidP="003745E6">
      <w:pPr>
        <w:pStyle w:val="NormalWeb"/>
        <w:shd w:val="clear" w:color="auto" w:fill="FFFFFF"/>
        <w:spacing w:before="120" w:after="120" w:line="360" w:lineRule="auto"/>
        <w:jc w:val="both"/>
        <w:rPr>
          <w:rFonts w:ascii="Arial" w:hAnsi="Arial" w:cs="Arial"/>
          <w:color w:val="000000"/>
          <w:sz w:val="20"/>
          <w:szCs w:val="20"/>
          <w:lang w:val="en-US"/>
        </w:rPr>
      </w:pPr>
      <w:r w:rsidRPr="00C82F54">
        <w:rPr>
          <w:rFonts w:ascii="Arial" w:hAnsi="Arial" w:cs="Arial"/>
          <w:color w:val="000000"/>
          <w:sz w:val="20"/>
          <w:szCs w:val="20"/>
          <w:lang w:val="en-US"/>
        </w:rPr>
        <w:t>Knowing that the mathematical model for a pandemic must have some similarities to the nuclear model, but it must also have its peculiarities, it is important to stress some premises that are necessary for model preparation:</w:t>
      </w:r>
    </w:p>
    <w:p w14:paraId="2EA8A5E6" w14:textId="77777777" w:rsidR="003745E6" w:rsidRPr="001F30D3" w:rsidRDefault="003745E6" w:rsidP="003745E6">
      <w:pPr>
        <w:pStyle w:val="NormalWeb"/>
        <w:shd w:val="clear" w:color="auto" w:fill="FFFFFF"/>
        <w:spacing w:before="120" w:after="120" w:line="360" w:lineRule="auto"/>
        <w:jc w:val="both"/>
        <w:rPr>
          <w:rFonts w:ascii="Arial" w:hAnsi="Arial" w:cs="Arial"/>
          <w:color w:val="000000"/>
          <w:sz w:val="2"/>
          <w:szCs w:val="2"/>
          <w:lang w:val="en-US"/>
        </w:rPr>
      </w:pPr>
    </w:p>
    <w:p w14:paraId="43B1B426" w14:textId="77777777" w:rsidR="00C82F54" w:rsidRPr="00C82F54" w:rsidRDefault="00C82F54" w:rsidP="003745E6">
      <w:pPr>
        <w:pStyle w:val="NormalWeb"/>
        <w:shd w:val="clear" w:color="auto" w:fill="FFFFFF"/>
        <w:spacing w:before="120" w:after="120" w:line="360" w:lineRule="auto"/>
        <w:ind w:left="284"/>
        <w:jc w:val="both"/>
        <w:rPr>
          <w:rFonts w:ascii="Arial" w:hAnsi="Arial" w:cs="Arial"/>
          <w:color w:val="000000"/>
          <w:sz w:val="20"/>
          <w:szCs w:val="20"/>
          <w:lang w:val="en-US"/>
        </w:rPr>
      </w:pPr>
      <w:r w:rsidRPr="00C82F54">
        <w:rPr>
          <w:rFonts w:ascii="Arial" w:hAnsi="Arial" w:cs="Arial"/>
          <w:color w:val="000000"/>
          <w:sz w:val="20"/>
          <w:szCs w:val="20"/>
          <w:lang w:val="en-US"/>
        </w:rPr>
        <w:t>a) The Susceptible group consists of the entire population of the country that has not yet been infected.</w:t>
      </w:r>
    </w:p>
    <w:p w14:paraId="135900A8" w14:textId="77777777" w:rsidR="00C82F54" w:rsidRPr="00C82F54" w:rsidRDefault="00C82F54" w:rsidP="003745E6">
      <w:pPr>
        <w:pStyle w:val="NormalWeb"/>
        <w:shd w:val="clear" w:color="auto" w:fill="FFFFFF"/>
        <w:spacing w:before="120" w:after="120" w:line="360" w:lineRule="auto"/>
        <w:ind w:left="284"/>
        <w:jc w:val="both"/>
        <w:rPr>
          <w:rFonts w:ascii="Arial" w:hAnsi="Arial" w:cs="Arial"/>
          <w:color w:val="000000"/>
          <w:sz w:val="20"/>
          <w:szCs w:val="20"/>
          <w:lang w:val="en-US"/>
        </w:rPr>
      </w:pPr>
      <w:r w:rsidRPr="00C82F54">
        <w:rPr>
          <w:rFonts w:ascii="Arial" w:hAnsi="Arial" w:cs="Arial"/>
          <w:color w:val="000000"/>
          <w:sz w:val="20"/>
          <w:szCs w:val="20"/>
          <w:lang w:val="en-US"/>
        </w:rPr>
        <w:t>b) All Infected (Symptomatic or Asymptomatic) can transmit the virus to susceptible individuals.</w:t>
      </w:r>
    </w:p>
    <w:p w14:paraId="587AE141" w14:textId="77777777" w:rsidR="00C82F54" w:rsidRPr="00C82F54" w:rsidRDefault="00C82F54" w:rsidP="003745E6">
      <w:pPr>
        <w:pStyle w:val="NormalWeb"/>
        <w:shd w:val="clear" w:color="auto" w:fill="FFFFFF"/>
        <w:spacing w:before="120" w:after="120" w:line="360" w:lineRule="auto"/>
        <w:ind w:left="284"/>
        <w:jc w:val="both"/>
        <w:rPr>
          <w:rFonts w:ascii="Arial" w:hAnsi="Arial" w:cs="Arial"/>
          <w:color w:val="000000"/>
          <w:sz w:val="20"/>
          <w:szCs w:val="20"/>
          <w:lang w:val="en-US"/>
        </w:rPr>
      </w:pPr>
      <w:r w:rsidRPr="00C82F54">
        <w:rPr>
          <w:rFonts w:ascii="Arial" w:hAnsi="Arial" w:cs="Arial"/>
          <w:color w:val="000000"/>
          <w:sz w:val="20"/>
          <w:szCs w:val="20"/>
          <w:lang w:val="en-US"/>
        </w:rPr>
        <w:t>c) All Symptomatic Infected are tested and make up the official data released by the WHO in the country chosen to validate the method.</w:t>
      </w:r>
    </w:p>
    <w:p w14:paraId="7D206B9A" w14:textId="221897A1" w:rsidR="00C82F54" w:rsidRPr="00C82F54" w:rsidRDefault="00C82F54" w:rsidP="003745E6">
      <w:pPr>
        <w:pStyle w:val="NormalWeb"/>
        <w:shd w:val="clear" w:color="auto" w:fill="FFFFFF"/>
        <w:spacing w:before="120" w:after="120" w:line="360" w:lineRule="auto"/>
        <w:ind w:left="284"/>
        <w:jc w:val="both"/>
        <w:rPr>
          <w:rFonts w:ascii="Arial" w:hAnsi="Arial" w:cs="Arial"/>
          <w:color w:val="000000"/>
          <w:sz w:val="20"/>
          <w:szCs w:val="20"/>
          <w:lang w:val="en-US"/>
        </w:rPr>
      </w:pPr>
      <w:r w:rsidRPr="00C82F54">
        <w:rPr>
          <w:rFonts w:ascii="Arial" w:hAnsi="Arial" w:cs="Arial"/>
          <w:color w:val="000000"/>
          <w:sz w:val="20"/>
          <w:szCs w:val="20"/>
          <w:lang w:val="en-US"/>
        </w:rPr>
        <w:t>d) None of the Asymptomatic Infected is tested and make up the official data released by the WHO in the country chosen to validate the method.</w:t>
      </w:r>
    </w:p>
    <w:p w14:paraId="5FCCEFD9" w14:textId="77777777" w:rsidR="00C82F54" w:rsidRPr="00C82F54" w:rsidRDefault="00C82F54" w:rsidP="003745E6">
      <w:pPr>
        <w:pStyle w:val="NormalWeb"/>
        <w:shd w:val="clear" w:color="auto" w:fill="FFFFFF"/>
        <w:spacing w:before="120" w:after="120" w:line="360" w:lineRule="auto"/>
        <w:ind w:left="284"/>
        <w:jc w:val="both"/>
        <w:rPr>
          <w:rFonts w:ascii="Arial" w:hAnsi="Arial" w:cs="Arial"/>
          <w:color w:val="000000"/>
          <w:sz w:val="20"/>
          <w:szCs w:val="20"/>
          <w:lang w:val="en-US"/>
        </w:rPr>
      </w:pPr>
      <w:r w:rsidRPr="00C82F54">
        <w:rPr>
          <w:rFonts w:ascii="Arial" w:hAnsi="Arial" w:cs="Arial"/>
          <w:color w:val="000000"/>
          <w:sz w:val="20"/>
          <w:szCs w:val="20"/>
          <w:lang w:val="en-US"/>
        </w:rPr>
        <w:t>e) The person recovered from SARS-Cov-2 can no longer infect other individuals.</w:t>
      </w:r>
    </w:p>
    <w:p w14:paraId="541A503E" w14:textId="77777777" w:rsidR="00C82F54" w:rsidRPr="00C82F54" w:rsidRDefault="00C82F54" w:rsidP="003745E6">
      <w:pPr>
        <w:pStyle w:val="NormalWeb"/>
        <w:shd w:val="clear" w:color="auto" w:fill="FFFFFF"/>
        <w:spacing w:before="120" w:after="120" w:line="360" w:lineRule="auto"/>
        <w:ind w:left="284"/>
        <w:jc w:val="both"/>
        <w:rPr>
          <w:rFonts w:ascii="Arial" w:hAnsi="Arial" w:cs="Arial"/>
          <w:color w:val="000000"/>
          <w:sz w:val="20"/>
          <w:szCs w:val="20"/>
          <w:lang w:val="en-US"/>
        </w:rPr>
      </w:pPr>
      <w:r w:rsidRPr="00C82F54">
        <w:rPr>
          <w:rFonts w:ascii="Arial" w:hAnsi="Arial" w:cs="Arial"/>
          <w:color w:val="000000"/>
          <w:sz w:val="20"/>
          <w:szCs w:val="20"/>
          <w:lang w:val="en-US"/>
        </w:rPr>
        <w:t>f) The person Recovered from SARS-Cov-2 can no longer be reinfected during the term of this study.</w:t>
      </w:r>
    </w:p>
    <w:p w14:paraId="10853065" w14:textId="77777777" w:rsidR="00C82F54" w:rsidRPr="00C82F54" w:rsidRDefault="00C82F54" w:rsidP="003745E6">
      <w:pPr>
        <w:pStyle w:val="NormalWeb"/>
        <w:shd w:val="clear" w:color="auto" w:fill="FFFFFF"/>
        <w:spacing w:before="120" w:after="120" w:line="360" w:lineRule="auto"/>
        <w:ind w:left="284"/>
        <w:jc w:val="both"/>
        <w:rPr>
          <w:rFonts w:ascii="Arial" w:hAnsi="Arial" w:cs="Arial"/>
          <w:color w:val="000000"/>
          <w:sz w:val="20"/>
          <w:szCs w:val="20"/>
          <w:lang w:val="en-US"/>
        </w:rPr>
      </w:pPr>
      <w:r w:rsidRPr="00C82F54">
        <w:rPr>
          <w:rFonts w:ascii="Arial" w:hAnsi="Arial" w:cs="Arial"/>
          <w:color w:val="000000"/>
          <w:sz w:val="20"/>
          <w:szCs w:val="20"/>
          <w:lang w:val="en-US"/>
        </w:rPr>
        <w:t>g) All Symptomatic Infected people who die have their cause of death determined by SARS-Cov-2.</w:t>
      </w:r>
    </w:p>
    <w:p w14:paraId="609E4C4F" w14:textId="77777777" w:rsidR="00C82F54" w:rsidRPr="00C82F54" w:rsidRDefault="00C82F54" w:rsidP="003745E6">
      <w:pPr>
        <w:pStyle w:val="NormalWeb"/>
        <w:shd w:val="clear" w:color="auto" w:fill="FFFFFF"/>
        <w:spacing w:before="120" w:after="120" w:line="360" w:lineRule="auto"/>
        <w:ind w:left="284"/>
        <w:jc w:val="both"/>
        <w:rPr>
          <w:rFonts w:ascii="Arial" w:hAnsi="Arial" w:cs="Arial"/>
          <w:color w:val="000000"/>
          <w:sz w:val="20"/>
          <w:szCs w:val="20"/>
          <w:lang w:val="en-US"/>
        </w:rPr>
      </w:pPr>
      <w:r w:rsidRPr="00C82F54">
        <w:rPr>
          <w:rFonts w:ascii="Arial" w:hAnsi="Arial" w:cs="Arial"/>
          <w:color w:val="000000"/>
          <w:sz w:val="20"/>
          <w:szCs w:val="20"/>
          <w:lang w:val="en-US"/>
        </w:rPr>
        <w:t>h) All Asymptomatic Infected who die have their cause of death determined by causes unrelated to SARS-Cov-2. The mortality rate of this group is the same as the rest of the population that is not infected.</w:t>
      </w:r>
    </w:p>
    <w:p w14:paraId="33E266B0" w14:textId="2F2365FA" w:rsidR="00C82F54" w:rsidRPr="00C82F54" w:rsidRDefault="00C82F54" w:rsidP="003745E6">
      <w:pPr>
        <w:pStyle w:val="NormalWeb"/>
        <w:shd w:val="clear" w:color="auto" w:fill="FFFFFF"/>
        <w:spacing w:before="120" w:after="120" w:line="360" w:lineRule="auto"/>
        <w:ind w:left="284"/>
        <w:jc w:val="both"/>
        <w:rPr>
          <w:rFonts w:ascii="Arial" w:hAnsi="Arial" w:cs="Arial"/>
          <w:color w:val="000000"/>
          <w:sz w:val="20"/>
          <w:szCs w:val="20"/>
          <w:lang w:val="en-US"/>
        </w:rPr>
      </w:pPr>
      <w:proofErr w:type="spellStart"/>
      <w:r w:rsidRPr="00C82F54">
        <w:rPr>
          <w:rFonts w:ascii="Arial" w:hAnsi="Arial" w:cs="Arial"/>
          <w:color w:val="000000"/>
          <w:sz w:val="20"/>
          <w:szCs w:val="20"/>
          <w:lang w:val="en-US"/>
        </w:rPr>
        <w:t>i</w:t>
      </w:r>
      <w:proofErr w:type="spellEnd"/>
      <w:r w:rsidRPr="00C82F54">
        <w:rPr>
          <w:rFonts w:ascii="Arial" w:hAnsi="Arial" w:cs="Arial"/>
          <w:color w:val="000000"/>
          <w:sz w:val="20"/>
          <w:szCs w:val="20"/>
          <w:lang w:val="en-US"/>
        </w:rPr>
        <w:t>)The Recovered ones are divided into two groups, namely: Recovered from the Symptomatic (who were Symptomatic Infected) and Recovered from the Asymptomatic (who were Asymptomatic Infected)</w:t>
      </w:r>
    </w:p>
    <w:p w14:paraId="0F8A4EAC" w14:textId="22C6520B" w:rsidR="00C82F54" w:rsidRDefault="00C82F54" w:rsidP="003745E6">
      <w:pPr>
        <w:pStyle w:val="NormalWeb"/>
        <w:shd w:val="clear" w:color="auto" w:fill="FFFFFF"/>
        <w:spacing w:before="120" w:after="120" w:line="360" w:lineRule="auto"/>
        <w:ind w:left="284"/>
        <w:jc w:val="both"/>
        <w:rPr>
          <w:rFonts w:ascii="Arial" w:hAnsi="Arial" w:cs="Arial"/>
          <w:color w:val="000000"/>
          <w:sz w:val="20"/>
          <w:szCs w:val="20"/>
          <w:lang w:val="en-US"/>
        </w:rPr>
      </w:pPr>
      <w:r w:rsidRPr="00C82F54">
        <w:rPr>
          <w:rFonts w:ascii="Arial" w:hAnsi="Arial" w:cs="Arial"/>
          <w:color w:val="000000"/>
          <w:sz w:val="20"/>
          <w:szCs w:val="20"/>
          <w:lang w:val="en-US"/>
        </w:rPr>
        <w:t xml:space="preserve">j) The total population of the country </w:t>
      </w:r>
      <w:proofErr w:type="gramStart"/>
      <w:r w:rsidRPr="00C82F54">
        <w:rPr>
          <w:rFonts w:ascii="Arial" w:hAnsi="Arial" w:cs="Arial"/>
          <w:color w:val="000000"/>
          <w:sz w:val="20"/>
          <w:szCs w:val="20"/>
          <w:lang w:val="en-US"/>
        </w:rPr>
        <w:t>is considered to be</w:t>
      </w:r>
      <w:proofErr w:type="gramEnd"/>
      <w:r w:rsidRPr="00C82F54">
        <w:rPr>
          <w:rFonts w:ascii="Arial" w:hAnsi="Arial" w:cs="Arial"/>
          <w:color w:val="000000"/>
          <w:sz w:val="20"/>
          <w:szCs w:val="20"/>
          <w:lang w:val="en-US"/>
        </w:rPr>
        <w:t xml:space="preserve"> variable during the pandemic.</w:t>
      </w:r>
    </w:p>
    <w:p w14:paraId="24433579" w14:textId="77777777" w:rsidR="003745E6" w:rsidRPr="001F30D3" w:rsidRDefault="003745E6" w:rsidP="003745E6">
      <w:pPr>
        <w:pStyle w:val="NormalWeb"/>
        <w:shd w:val="clear" w:color="auto" w:fill="FFFFFF"/>
        <w:spacing w:before="120" w:after="120" w:line="360" w:lineRule="auto"/>
        <w:jc w:val="both"/>
        <w:rPr>
          <w:rFonts w:ascii="Arial" w:hAnsi="Arial" w:cs="Arial"/>
          <w:color w:val="000000"/>
          <w:sz w:val="8"/>
          <w:szCs w:val="8"/>
          <w:lang w:val="en-US"/>
        </w:rPr>
      </w:pPr>
    </w:p>
    <w:p w14:paraId="5865ED24" w14:textId="495A3229" w:rsidR="00C82F54" w:rsidRDefault="00C82F54" w:rsidP="003745E6">
      <w:pPr>
        <w:pStyle w:val="NormalWeb"/>
        <w:shd w:val="clear" w:color="auto" w:fill="FFFFFF"/>
        <w:spacing w:before="120" w:after="120" w:line="360" w:lineRule="auto"/>
        <w:jc w:val="both"/>
        <w:rPr>
          <w:rFonts w:ascii="Arial" w:hAnsi="Arial" w:cs="Arial"/>
          <w:color w:val="000000"/>
          <w:sz w:val="20"/>
          <w:szCs w:val="20"/>
        </w:rPr>
      </w:pPr>
      <w:r w:rsidRPr="00C82F54">
        <w:rPr>
          <w:rFonts w:ascii="Arial" w:hAnsi="Arial" w:cs="Arial"/>
          <w:color w:val="000000"/>
          <w:sz w:val="20"/>
          <w:szCs w:val="20"/>
          <w:lang w:val="en-US"/>
        </w:rPr>
        <w:t>From the fundamentals of the model, we present in Table 3 its variables and parameters</w:t>
      </w:r>
      <w:r w:rsidRPr="00C82F54">
        <w:rPr>
          <w:rFonts w:ascii="Arial" w:hAnsi="Arial" w:cs="Arial"/>
          <w:color w:val="000000"/>
          <w:sz w:val="20"/>
          <w:szCs w:val="20"/>
        </w:rPr>
        <w:t>.</w:t>
      </w:r>
    </w:p>
    <w:p w14:paraId="527E1338" w14:textId="4D57029B" w:rsidR="00C17A83" w:rsidRDefault="00C17A83" w:rsidP="00C82F54">
      <w:pPr>
        <w:pStyle w:val="NormalWeb"/>
        <w:shd w:val="clear" w:color="auto" w:fill="FFFFFF"/>
        <w:spacing w:before="0" w:after="150"/>
        <w:jc w:val="both"/>
        <w:rPr>
          <w:rFonts w:ascii="Arial" w:hAnsi="Arial" w:cs="Arial"/>
          <w:color w:val="000000"/>
          <w:sz w:val="20"/>
          <w:szCs w:val="20"/>
        </w:rPr>
      </w:pPr>
    </w:p>
    <w:p w14:paraId="1E0BE4EE" w14:textId="77777777" w:rsidR="003745E6" w:rsidRDefault="003745E6" w:rsidP="00C82F54">
      <w:pPr>
        <w:pStyle w:val="NormalWeb"/>
        <w:shd w:val="clear" w:color="auto" w:fill="FFFFFF"/>
        <w:spacing w:before="0" w:after="150"/>
        <w:jc w:val="both"/>
        <w:rPr>
          <w:rFonts w:ascii="Arial" w:hAnsi="Arial" w:cs="Arial"/>
          <w:color w:val="000000"/>
          <w:sz w:val="20"/>
          <w:szCs w:val="20"/>
        </w:rPr>
      </w:pPr>
    </w:p>
    <w:p w14:paraId="5EA22A16" w14:textId="4CB0D92F" w:rsidR="00C82F54" w:rsidRPr="00C17A83" w:rsidRDefault="00C82F54" w:rsidP="00C82F54">
      <w:pPr>
        <w:pStyle w:val="NormalWeb"/>
        <w:shd w:val="clear" w:color="auto" w:fill="FFFFFF"/>
        <w:spacing w:before="0" w:after="150"/>
        <w:jc w:val="center"/>
        <w:rPr>
          <w:rFonts w:ascii="Arial" w:hAnsi="Arial" w:cs="Arial"/>
          <w:b/>
          <w:bCs/>
          <w:color w:val="000000"/>
          <w:sz w:val="20"/>
          <w:szCs w:val="20"/>
          <w:lang w:val="en-US"/>
        </w:rPr>
      </w:pPr>
      <w:r w:rsidRPr="00C17A83">
        <w:rPr>
          <w:rFonts w:ascii="Arial" w:hAnsi="Arial" w:cs="Arial"/>
          <w:b/>
          <w:bCs/>
          <w:color w:val="000000"/>
          <w:sz w:val="20"/>
          <w:szCs w:val="20"/>
          <w:lang w:val="en-US"/>
        </w:rPr>
        <w:lastRenderedPageBreak/>
        <w:t>Table 3: List of variables and parameters of the nuclear model for the SARS-Cov-2 pandemic.</w:t>
      </w:r>
    </w:p>
    <w:tbl>
      <w:tblPr>
        <w:tblW w:w="98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59"/>
        <w:gridCol w:w="5900"/>
      </w:tblGrid>
      <w:tr w:rsidR="00C82F54" w14:paraId="15F350DF" w14:textId="77777777" w:rsidTr="00B77CE8">
        <w:trPr>
          <w:jc w:val="center"/>
        </w:trPr>
        <w:tc>
          <w:tcPr>
            <w:tcW w:w="3959" w:type="dxa"/>
            <w:tcBorders>
              <w:top w:val="single" w:sz="8" w:space="0" w:color="000000"/>
              <w:left w:val="single" w:sz="8" w:space="0" w:color="000000"/>
            </w:tcBorders>
            <w:shd w:val="clear" w:color="auto" w:fill="44546A"/>
          </w:tcPr>
          <w:p w14:paraId="62DA71C4" w14:textId="5C298069" w:rsidR="00C82F54" w:rsidRPr="00C17A83" w:rsidRDefault="00C82F54" w:rsidP="00C82F54">
            <w:pPr>
              <w:spacing w:before="120" w:after="120" w:line="220" w:lineRule="auto"/>
              <w:rPr>
                <w:rFonts w:ascii="Times New Roman" w:hAnsi="Times New Roman" w:cs="Times New Roman"/>
                <w:b/>
                <w:color w:val="FFFFFF"/>
                <w:sz w:val="20"/>
                <w:szCs w:val="20"/>
              </w:rPr>
            </w:pPr>
            <w:r w:rsidRPr="00C17A83">
              <w:rPr>
                <w:rFonts w:ascii="Times New Roman" w:hAnsi="Times New Roman" w:cs="Times New Roman"/>
                <w:b/>
                <w:color w:val="FFFFFF"/>
                <w:sz w:val="20"/>
                <w:szCs w:val="20"/>
              </w:rPr>
              <w:t>Model´s variables</w:t>
            </w:r>
          </w:p>
        </w:tc>
        <w:tc>
          <w:tcPr>
            <w:tcW w:w="5900" w:type="dxa"/>
            <w:tcBorders>
              <w:top w:val="single" w:sz="8" w:space="0" w:color="000000"/>
              <w:right w:val="single" w:sz="8" w:space="0" w:color="000000"/>
            </w:tcBorders>
            <w:shd w:val="clear" w:color="auto" w:fill="44546A"/>
          </w:tcPr>
          <w:p w14:paraId="751A887E" w14:textId="3F301A8E" w:rsidR="00C82F54" w:rsidRPr="00C17A83" w:rsidRDefault="00C82F54" w:rsidP="002C0581">
            <w:pPr>
              <w:pBdr>
                <w:top w:val="nil"/>
                <w:left w:val="nil"/>
                <w:bottom w:val="nil"/>
                <w:right w:val="nil"/>
                <w:between w:val="nil"/>
              </w:pBdr>
              <w:spacing w:before="120" w:after="120" w:line="220" w:lineRule="auto"/>
              <w:jc w:val="both"/>
              <w:rPr>
                <w:rFonts w:ascii="Times New Roman" w:hAnsi="Times New Roman" w:cs="Times New Roman"/>
                <w:b/>
                <w:color w:val="FFFFFF"/>
                <w:sz w:val="20"/>
                <w:szCs w:val="20"/>
              </w:rPr>
            </w:pPr>
            <w:r w:rsidRPr="00C17A83">
              <w:rPr>
                <w:rFonts w:ascii="Times New Roman" w:hAnsi="Times New Roman" w:cs="Times New Roman"/>
                <w:b/>
                <w:color w:val="FFFFFF"/>
                <w:sz w:val="20"/>
                <w:szCs w:val="20"/>
              </w:rPr>
              <w:t>Model´s coefficients or parameters</w:t>
            </w:r>
          </w:p>
        </w:tc>
      </w:tr>
      <w:tr w:rsidR="00C82F54" w14:paraId="247A3A08" w14:textId="77777777" w:rsidTr="00B77CE8">
        <w:trPr>
          <w:jc w:val="center"/>
        </w:trPr>
        <w:tc>
          <w:tcPr>
            <w:tcW w:w="3959" w:type="dxa"/>
            <w:tcBorders>
              <w:left w:val="single" w:sz="8" w:space="0" w:color="000000"/>
            </w:tcBorders>
          </w:tcPr>
          <w:p w14:paraId="327241AC" w14:textId="284782CE" w:rsidR="00C82F54" w:rsidRDefault="00B77CE8" w:rsidP="002C0581">
            <w:pPr>
              <w:pBdr>
                <w:top w:val="nil"/>
                <w:left w:val="nil"/>
                <w:bottom w:val="nil"/>
                <w:right w:val="nil"/>
                <w:between w:val="nil"/>
              </w:pBdr>
              <w:spacing w:before="120" w:after="120" w:line="220" w:lineRule="auto"/>
              <w:jc w:val="both"/>
              <w:rPr>
                <w:color w:val="000000"/>
                <w:sz w:val="20"/>
                <w:szCs w:val="20"/>
              </w:rPr>
            </w:pPr>
            <m:oMath>
              <m:r>
                <m:rPr>
                  <m:sty m:val="bi"/>
                </m:rPr>
                <w:rPr>
                  <w:rFonts w:ascii="Cambria Math" w:eastAsia="Cambria Math" w:hAnsi="Cambria Math" w:cs="Cambria Math"/>
                  <w:color w:val="000000"/>
                </w:rPr>
                <m:t>S</m:t>
              </m:r>
              <m:d>
                <m:dPr>
                  <m:ctrlPr>
                    <w:rPr>
                      <w:rFonts w:ascii="Cambria Math" w:eastAsia="Cambria Math" w:hAnsi="Cambria Math" w:cs="Cambria Math"/>
                      <w:b/>
                      <w:i/>
                      <w:color w:val="000000"/>
                    </w:rPr>
                  </m:ctrlPr>
                </m:dPr>
                <m:e>
                  <m:r>
                    <m:rPr>
                      <m:sty m:val="bi"/>
                    </m:rPr>
                    <w:rPr>
                      <w:rFonts w:ascii="Cambria Math" w:eastAsia="Cambria Math" w:hAnsi="Cambria Math" w:cs="Cambria Math"/>
                      <w:color w:val="000000"/>
                    </w:rPr>
                    <m:t>t</m:t>
                  </m:r>
                </m:e>
              </m:d>
              <m:r>
                <m:rPr>
                  <m:sty m:val="bi"/>
                </m:rPr>
                <w:rPr>
                  <w:rFonts w:ascii="Cambria Math" w:eastAsia="Cambria Math" w:hAnsi="Cambria Math" w:cs="Cambria Math"/>
                  <w:color w:val="000000"/>
                </w:rPr>
                <m:t>=</m:t>
              </m:r>
            </m:oMath>
            <w:r w:rsidR="00C82F54">
              <w:rPr>
                <w:color w:val="000000"/>
                <w:sz w:val="20"/>
                <w:szCs w:val="20"/>
              </w:rPr>
              <w:t xml:space="preserve">  </w:t>
            </w:r>
            <w:r>
              <w:rPr>
                <w:color w:val="000000"/>
                <w:sz w:val="20"/>
                <w:szCs w:val="20"/>
              </w:rPr>
              <w:t xml:space="preserve"> </w:t>
            </w:r>
            <w:r w:rsidR="00C82F54" w:rsidRPr="00E67E99">
              <w:rPr>
                <w:rFonts w:ascii="Times New Roman" w:hAnsi="Times New Roman" w:cs="Times New Roman"/>
                <w:sz w:val="20"/>
                <w:szCs w:val="20"/>
              </w:rPr>
              <w:t>Susceptible</w:t>
            </w:r>
            <w:r w:rsidR="00C82F54">
              <w:rPr>
                <w:sz w:val="20"/>
                <w:szCs w:val="20"/>
              </w:rPr>
              <w:t xml:space="preserve"> </w:t>
            </w:r>
          </w:p>
        </w:tc>
        <w:tc>
          <w:tcPr>
            <w:tcW w:w="5900" w:type="dxa"/>
            <w:tcBorders>
              <w:right w:val="single" w:sz="8" w:space="0" w:color="000000"/>
            </w:tcBorders>
          </w:tcPr>
          <w:p w14:paraId="644E21F9" w14:textId="24F5AA5A" w:rsidR="00C82F54" w:rsidRDefault="00B77CE8" w:rsidP="002C0581">
            <w:pPr>
              <w:pBdr>
                <w:top w:val="nil"/>
                <w:left w:val="nil"/>
                <w:bottom w:val="nil"/>
                <w:right w:val="nil"/>
                <w:between w:val="nil"/>
              </w:pBdr>
              <w:spacing w:before="120" w:after="120" w:line="220" w:lineRule="auto"/>
              <w:jc w:val="both"/>
              <w:rPr>
                <w:color w:val="000000"/>
                <w:sz w:val="20"/>
                <w:szCs w:val="20"/>
              </w:rPr>
            </w:pPr>
            <m:oMath>
              <m:r>
                <m:rPr>
                  <m:sty m:val="bi"/>
                </m:rPr>
                <w:rPr>
                  <w:rFonts w:ascii="Cambria Math" w:eastAsia="Cambria Math" w:hAnsi="Cambria Math" w:cs="Cambria Math"/>
                  <w:color w:val="000000"/>
                </w:rPr>
                <m:t>ρ</m:t>
              </m:r>
              <m:d>
                <m:dPr>
                  <m:ctrlPr>
                    <w:rPr>
                      <w:rFonts w:ascii="Cambria Math" w:eastAsia="Cambria Math" w:hAnsi="Cambria Math" w:cs="Cambria Math"/>
                      <w:b/>
                      <w:i/>
                      <w:color w:val="000000"/>
                    </w:rPr>
                  </m:ctrlPr>
                </m:dPr>
                <m:e>
                  <m:r>
                    <m:rPr>
                      <m:sty m:val="bi"/>
                    </m:rPr>
                    <w:rPr>
                      <w:rFonts w:ascii="Cambria Math" w:eastAsia="Cambria Math" w:hAnsi="Cambria Math" w:cs="Cambria Math"/>
                      <w:color w:val="000000"/>
                    </w:rPr>
                    <m:t>t</m:t>
                  </m:r>
                </m:e>
              </m:d>
              <m:r>
                <m:rPr>
                  <m:sty m:val="bi"/>
                </m:rPr>
                <w:rPr>
                  <w:rFonts w:ascii="Cambria Math" w:eastAsia="Cambria Math" w:hAnsi="Cambria Math" w:cs="Cambria Math"/>
                  <w:color w:val="000000"/>
                </w:rPr>
                <m:t>=</m:t>
              </m:r>
            </m:oMath>
            <w:r w:rsidR="00C82F54">
              <w:rPr>
                <w:color w:val="000000"/>
                <w:sz w:val="20"/>
                <w:szCs w:val="20"/>
              </w:rPr>
              <w:t xml:space="preserve"> </w:t>
            </w:r>
            <w:r w:rsidR="00C82F54" w:rsidRPr="00E67E99">
              <w:rPr>
                <w:rFonts w:ascii="Times New Roman" w:hAnsi="Times New Roman" w:cs="Times New Roman"/>
                <w:sz w:val="20"/>
                <w:szCs w:val="20"/>
              </w:rPr>
              <w:t>Specific parameter of infection</w:t>
            </w:r>
          </w:p>
        </w:tc>
      </w:tr>
      <w:tr w:rsidR="00C82F54" w14:paraId="276DB2C8" w14:textId="77777777" w:rsidTr="00B77CE8">
        <w:trPr>
          <w:jc w:val="center"/>
        </w:trPr>
        <w:tc>
          <w:tcPr>
            <w:tcW w:w="3959" w:type="dxa"/>
            <w:tcBorders>
              <w:left w:val="single" w:sz="8" w:space="0" w:color="000000"/>
            </w:tcBorders>
            <w:shd w:val="clear" w:color="auto" w:fill="D5DCE4"/>
          </w:tcPr>
          <w:p w14:paraId="0010FFF4" w14:textId="3B95B830" w:rsidR="00C82F54" w:rsidRDefault="00B77CE8" w:rsidP="002C0581">
            <w:pPr>
              <w:pBdr>
                <w:top w:val="nil"/>
                <w:left w:val="nil"/>
                <w:bottom w:val="nil"/>
                <w:right w:val="nil"/>
                <w:between w:val="nil"/>
              </w:pBdr>
              <w:spacing w:before="120" w:after="120" w:line="220" w:lineRule="auto"/>
              <w:jc w:val="both"/>
              <w:rPr>
                <w:color w:val="000000"/>
                <w:sz w:val="20"/>
                <w:szCs w:val="20"/>
              </w:rPr>
            </w:pPr>
            <m:oMath>
              <m:sSub>
                <m:sSubPr>
                  <m:ctrlPr>
                    <w:rPr>
                      <w:rFonts w:ascii="Cambria Math" w:eastAsia="Cambria Math" w:hAnsi="Cambria Math" w:cs="Cambria Math"/>
                      <w:b/>
                      <w:color w:val="000000"/>
                    </w:rPr>
                  </m:ctrlPr>
                </m:sSubPr>
                <m:e>
                  <m:r>
                    <m:rPr>
                      <m:sty m:val="bi"/>
                    </m:rPr>
                    <w:rPr>
                      <w:rFonts w:ascii="Cambria Math" w:eastAsia="Cambria Math" w:hAnsi="Cambria Math" w:cs="Cambria Math"/>
                      <w:color w:val="000000"/>
                    </w:rPr>
                    <m:t>I</m:t>
                  </m:r>
                </m:e>
                <m:sub>
                  <m:r>
                    <m:rPr>
                      <m:sty m:val="bi"/>
                    </m:rPr>
                    <w:rPr>
                      <w:rFonts w:ascii="Cambria Math" w:eastAsia="Cambria Math" w:hAnsi="Cambria Math" w:cs="Cambria Math"/>
                      <w:color w:val="000000"/>
                    </w:rPr>
                    <m:t>S</m:t>
                  </m:r>
                </m:sub>
              </m:sSub>
              <m:d>
                <m:dPr>
                  <m:ctrlPr>
                    <w:rPr>
                      <w:rFonts w:ascii="Cambria Math" w:eastAsia="Cambria Math" w:hAnsi="Cambria Math" w:cs="Cambria Math"/>
                      <w:b/>
                      <w:i/>
                      <w:color w:val="000000"/>
                    </w:rPr>
                  </m:ctrlPr>
                </m:dPr>
                <m:e>
                  <m:r>
                    <m:rPr>
                      <m:sty m:val="bi"/>
                    </m:rPr>
                    <w:rPr>
                      <w:rFonts w:ascii="Cambria Math" w:eastAsia="Cambria Math" w:hAnsi="Cambria Math" w:cs="Cambria Math"/>
                      <w:color w:val="000000"/>
                    </w:rPr>
                    <m:t>t</m:t>
                  </m:r>
                </m:e>
              </m:d>
              <m:r>
                <m:rPr>
                  <m:sty m:val="bi"/>
                </m:rPr>
                <w:rPr>
                  <w:rFonts w:ascii="Cambria Math" w:eastAsia="Cambria Math" w:hAnsi="Cambria Math" w:cs="Cambria Math"/>
                  <w:color w:val="000000"/>
                </w:rPr>
                <m:t>=</m:t>
              </m:r>
            </m:oMath>
            <w:r w:rsidR="00C82F54">
              <w:rPr>
                <w:color w:val="000000"/>
                <w:sz w:val="20"/>
                <w:szCs w:val="20"/>
              </w:rPr>
              <w:t xml:space="preserve"> </w:t>
            </w:r>
            <w:r w:rsidR="00C82F54" w:rsidRPr="00E67E99">
              <w:rPr>
                <w:rFonts w:ascii="Times New Roman" w:hAnsi="Times New Roman" w:cs="Times New Roman"/>
                <w:sz w:val="20"/>
                <w:szCs w:val="20"/>
              </w:rPr>
              <w:t>Symptomatic Infected</w:t>
            </w:r>
            <w:r w:rsidR="00C82F54">
              <w:rPr>
                <w:sz w:val="20"/>
                <w:szCs w:val="20"/>
              </w:rPr>
              <w:t xml:space="preserve"> </w:t>
            </w:r>
          </w:p>
        </w:tc>
        <w:tc>
          <w:tcPr>
            <w:tcW w:w="5900" w:type="dxa"/>
            <w:tcBorders>
              <w:right w:val="single" w:sz="8" w:space="0" w:color="000000"/>
            </w:tcBorders>
            <w:shd w:val="clear" w:color="auto" w:fill="D5DCE4"/>
          </w:tcPr>
          <w:p w14:paraId="2737EC37" w14:textId="5E4B9106" w:rsidR="00C82F54" w:rsidRDefault="00B77CE8" w:rsidP="002C0581">
            <w:pPr>
              <w:pBdr>
                <w:top w:val="nil"/>
                <w:left w:val="nil"/>
                <w:bottom w:val="nil"/>
                <w:right w:val="nil"/>
                <w:between w:val="nil"/>
              </w:pBdr>
              <w:spacing w:before="120" w:after="120" w:line="220" w:lineRule="auto"/>
              <w:jc w:val="both"/>
              <w:rPr>
                <w:color w:val="000000"/>
                <w:sz w:val="20"/>
                <w:szCs w:val="20"/>
              </w:rPr>
            </w:pPr>
            <m:oMath>
              <m:r>
                <m:rPr>
                  <m:sty m:val="bi"/>
                </m:rPr>
                <w:rPr>
                  <w:rFonts w:ascii="Cambria Math" w:hAnsi="Cambria Math"/>
                  <w:color w:val="000000"/>
                </w:rPr>
                <m:t>α</m:t>
              </m:r>
              <m:d>
                <m:dPr>
                  <m:ctrlPr>
                    <w:rPr>
                      <w:rFonts w:ascii="Cambria Math" w:hAnsi="Cambria Math"/>
                      <w:b/>
                      <w:i/>
                      <w:color w:val="000000"/>
                    </w:rPr>
                  </m:ctrlPr>
                </m:dPr>
                <m:e>
                  <m:r>
                    <m:rPr>
                      <m:sty m:val="bi"/>
                    </m:rPr>
                    <w:rPr>
                      <w:rFonts w:ascii="Cambria Math" w:hAnsi="Cambria Math"/>
                      <w:color w:val="000000"/>
                    </w:rPr>
                    <m:t>t</m:t>
                  </m:r>
                </m:e>
              </m:d>
              <m:r>
                <m:rPr>
                  <m:sty m:val="bi"/>
                </m:rPr>
                <w:rPr>
                  <w:rFonts w:ascii="Cambria Math" w:hAnsi="Cambria Math"/>
                  <w:color w:val="000000"/>
                </w:rPr>
                <m:t>=</m:t>
              </m:r>
            </m:oMath>
            <w:r w:rsidR="00C82F54">
              <w:rPr>
                <w:color w:val="000000"/>
                <w:sz w:val="20"/>
                <w:szCs w:val="20"/>
              </w:rPr>
              <w:t xml:space="preserve"> </w:t>
            </w:r>
            <w:r w:rsidR="00C82F54" w:rsidRPr="00E67E99">
              <w:rPr>
                <w:rFonts w:ascii="Times New Roman" w:hAnsi="Times New Roman" w:cs="Times New Roman"/>
                <w:sz w:val="20"/>
                <w:szCs w:val="20"/>
              </w:rPr>
              <w:t>Birth rate of the country</w:t>
            </w:r>
          </w:p>
        </w:tc>
      </w:tr>
      <w:tr w:rsidR="00C82F54" w14:paraId="0E7D8D63" w14:textId="77777777" w:rsidTr="00B77CE8">
        <w:trPr>
          <w:jc w:val="center"/>
        </w:trPr>
        <w:tc>
          <w:tcPr>
            <w:tcW w:w="3959" w:type="dxa"/>
            <w:tcBorders>
              <w:left w:val="single" w:sz="8" w:space="0" w:color="000000"/>
            </w:tcBorders>
          </w:tcPr>
          <w:p w14:paraId="367057A2" w14:textId="3F479010" w:rsidR="00C82F54" w:rsidRDefault="00B77CE8" w:rsidP="002C0581">
            <w:pPr>
              <w:pBdr>
                <w:top w:val="nil"/>
                <w:left w:val="nil"/>
                <w:bottom w:val="nil"/>
                <w:right w:val="nil"/>
                <w:between w:val="nil"/>
              </w:pBdr>
              <w:spacing w:before="120" w:after="120" w:line="220" w:lineRule="auto"/>
              <w:jc w:val="both"/>
              <w:rPr>
                <w:color w:val="000000"/>
                <w:sz w:val="20"/>
                <w:szCs w:val="20"/>
              </w:rPr>
            </w:pPr>
            <m:oMath>
              <m:sSub>
                <m:sSubPr>
                  <m:ctrlPr>
                    <w:rPr>
                      <w:rFonts w:ascii="Cambria Math" w:eastAsia="Cambria Math" w:hAnsi="Cambria Math" w:cs="Cambria Math"/>
                      <w:b/>
                      <w:color w:val="000000"/>
                    </w:rPr>
                  </m:ctrlPr>
                </m:sSubPr>
                <m:e>
                  <m:r>
                    <m:rPr>
                      <m:sty m:val="bi"/>
                    </m:rPr>
                    <w:rPr>
                      <w:rFonts w:ascii="Cambria Math" w:eastAsia="Cambria Math" w:hAnsi="Cambria Math" w:cs="Cambria Math"/>
                      <w:color w:val="000000"/>
                    </w:rPr>
                    <m:t>I</m:t>
                  </m:r>
                </m:e>
                <m:sub>
                  <m:r>
                    <m:rPr>
                      <m:sty m:val="bi"/>
                    </m:rPr>
                    <w:rPr>
                      <w:rFonts w:ascii="Cambria Math" w:eastAsia="Cambria Math" w:hAnsi="Cambria Math" w:cs="Cambria Math"/>
                      <w:color w:val="000000"/>
                    </w:rPr>
                    <m:t>A</m:t>
                  </m:r>
                </m:sub>
              </m:sSub>
              <m:d>
                <m:dPr>
                  <m:ctrlPr>
                    <w:rPr>
                      <w:rFonts w:ascii="Cambria Math" w:eastAsia="Cambria Math" w:hAnsi="Cambria Math" w:cs="Cambria Math"/>
                      <w:b/>
                      <w:i/>
                      <w:color w:val="000000"/>
                    </w:rPr>
                  </m:ctrlPr>
                </m:dPr>
                <m:e>
                  <m:r>
                    <m:rPr>
                      <m:sty m:val="bi"/>
                    </m:rPr>
                    <w:rPr>
                      <w:rFonts w:ascii="Cambria Math" w:eastAsia="Cambria Math" w:hAnsi="Cambria Math" w:cs="Cambria Math"/>
                      <w:color w:val="000000"/>
                    </w:rPr>
                    <m:t>t</m:t>
                  </m:r>
                </m:e>
              </m:d>
              <m:r>
                <m:rPr>
                  <m:sty m:val="bi"/>
                </m:rPr>
                <w:rPr>
                  <w:rFonts w:ascii="Cambria Math" w:eastAsia="Cambria Math" w:hAnsi="Cambria Math" w:cs="Cambria Math"/>
                  <w:color w:val="000000"/>
                </w:rPr>
                <m:t>=</m:t>
              </m:r>
            </m:oMath>
            <w:r w:rsidR="00C82F54">
              <w:rPr>
                <w:color w:val="000000"/>
                <w:sz w:val="20"/>
                <w:szCs w:val="20"/>
              </w:rPr>
              <w:t xml:space="preserve"> </w:t>
            </w:r>
            <w:r w:rsidR="00C82F54" w:rsidRPr="00E67E99">
              <w:rPr>
                <w:rFonts w:ascii="Times New Roman" w:hAnsi="Times New Roman" w:cs="Times New Roman"/>
                <w:sz w:val="20"/>
                <w:szCs w:val="20"/>
              </w:rPr>
              <w:t>Asymptomatic Infected</w:t>
            </w:r>
          </w:p>
        </w:tc>
        <w:tc>
          <w:tcPr>
            <w:tcW w:w="5900" w:type="dxa"/>
            <w:tcBorders>
              <w:right w:val="single" w:sz="8" w:space="0" w:color="000000"/>
            </w:tcBorders>
          </w:tcPr>
          <w:p w14:paraId="0EDEA571" w14:textId="26FBDAD9" w:rsidR="00C82F54" w:rsidRDefault="00C82F54" w:rsidP="002C0581">
            <w:pPr>
              <w:pBdr>
                <w:top w:val="nil"/>
                <w:left w:val="nil"/>
                <w:bottom w:val="nil"/>
                <w:right w:val="nil"/>
                <w:between w:val="nil"/>
              </w:pBdr>
              <w:spacing w:before="120" w:after="120" w:line="220" w:lineRule="auto"/>
              <w:jc w:val="both"/>
              <w:rPr>
                <w:color w:val="000000"/>
                <w:sz w:val="20"/>
                <w:szCs w:val="20"/>
              </w:rPr>
            </w:pPr>
            <m:oMath>
              <m:r>
                <m:rPr>
                  <m:sty m:val="bi"/>
                </m:rPr>
                <w:rPr>
                  <w:rFonts w:ascii="Cambria Math" w:eastAsia="Cambria Math" w:hAnsi="Cambria Math" w:cs="Cambria Math"/>
                  <w:color w:val="000000"/>
                </w:rPr>
                <m:t>µ</m:t>
              </m:r>
              <m:d>
                <m:dPr>
                  <m:ctrlPr>
                    <w:rPr>
                      <w:rFonts w:ascii="Cambria Math" w:eastAsia="Cambria Math" w:hAnsi="Cambria Math" w:cs="Cambria Math"/>
                      <w:b/>
                      <w:i/>
                      <w:color w:val="000000"/>
                    </w:rPr>
                  </m:ctrlPr>
                </m:dPr>
                <m:e>
                  <m:r>
                    <m:rPr>
                      <m:sty m:val="bi"/>
                    </m:rPr>
                    <w:rPr>
                      <w:rFonts w:ascii="Cambria Math" w:eastAsia="Cambria Math" w:hAnsi="Cambria Math" w:cs="Cambria Math"/>
                      <w:color w:val="000000"/>
                    </w:rPr>
                    <m:t>t</m:t>
                  </m:r>
                </m:e>
              </m:d>
              <m:r>
                <w:rPr>
                  <w:rFonts w:ascii="Cambria Math" w:hAnsi="Cambria Math"/>
                  <w:color w:val="000000"/>
                  <w:sz w:val="20"/>
                  <w:szCs w:val="20"/>
                </w:rPr>
                <m:t xml:space="preserve"> =</m:t>
              </m:r>
            </m:oMath>
            <w:r>
              <w:rPr>
                <w:color w:val="000000"/>
                <w:sz w:val="20"/>
                <w:szCs w:val="20"/>
              </w:rPr>
              <w:t xml:space="preserve"> </w:t>
            </w:r>
            <w:r w:rsidRPr="00E67E99">
              <w:rPr>
                <w:rFonts w:ascii="Times New Roman" w:hAnsi="Times New Roman" w:cs="Times New Roman"/>
                <w:sz w:val="20"/>
                <w:szCs w:val="20"/>
              </w:rPr>
              <w:t>Mortality rate of the country</w:t>
            </w:r>
          </w:p>
        </w:tc>
      </w:tr>
      <w:tr w:rsidR="00C82F54" w14:paraId="17B5E49D" w14:textId="77777777" w:rsidTr="00B77CE8">
        <w:trPr>
          <w:jc w:val="center"/>
        </w:trPr>
        <w:tc>
          <w:tcPr>
            <w:tcW w:w="3959" w:type="dxa"/>
            <w:tcBorders>
              <w:left w:val="single" w:sz="8" w:space="0" w:color="000000"/>
            </w:tcBorders>
            <w:shd w:val="clear" w:color="auto" w:fill="D5DCE4"/>
          </w:tcPr>
          <w:p w14:paraId="01A5BE53" w14:textId="207810BE" w:rsidR="00C82F54" w:rsidRDefault="00B77CE8" w:rsidP="002C0581">
            <w:pPr>
              <w:pBdr>
                <w:top w:val="nil"/>
                <w:left w:val="nil"/>
                <w:bottom w:val="nil"/>
                <w:right w:val="nil"/>
                <w:between w:val="nil"/>
              </w:pBdr>
              <w:spacing w:before="120" w:after="120" w:line="220" w:lineRule="auto"/>
              <w:jc w:val="both"/>
              <w:rPr>
                <w:color w:val="000000"/>
                <w:sz w:val="20"/>
                <w:szCs w:val="20"/>
              </w:rPr>
            </w:pPr>
            <m:oMath>
              <m:sSub>
                <m:sSubPr>
                  <m:ctrlPr>
                    <w:rPr>
                      <w:rFonts w:ascii="Cambria Math" w:eastAsia="Cambria Math" w:hAnsi="Cambria Math" w:cs="Cambria Math"/>
                      <w:b/>
                      <w:color w:val="000000"/>
                    </w:rPr>
                  </m:ctrlPr>
                </m:sSubPr>
                <m:e>
                  <m:r>
                    <m:rPr>
                      <m:sty m:val="bi"/>
                    </m:rPr>
                    <w:rPr>
                      <w:rFonts w:ascii="Cambria Math" w:eastAsia="Cambria Math" w:hAnsi="Cambria Math" w:cs="Cambria Math"/>
                      <w:color w:val="000000"/>
                    </w:rPr>
                    <m:t>R</m:t>
                  </m:r>
                </m:e>
                <m:sub>
                  <m:r>
                    <m:rPr>
                      <m:sty m:val="bi"/>
                    </m:rPr>
                    <w:rPr>
                      <w:rFonts w:ascii="Cambria Math" w:eastAsia="Cambria Math" w:hAnsi="Cambria Math" w:cs="Cambria Math"/>
                      <w:color w:val="000000"/>
                    </w:rPr>
                    <m:t>S</m:t>
                  </m:r>
                </m:sub>
              </m:sSub>
              <m:d>
                <m:dPr>
                  <m:ctrlPr>
                    <w:rPr>
                      <w:rFonts w:ascii="Cambria Math" w:eastAsia="Cambria Math" w:hAnsi="Cambria Math" w:cs="Cambria Math"/>
                      <w:b/>
                      <w:i/>
                      <w:color w:val="000000"/>
                    </w:rPr>
                  </m:ctrlPr>
                </m:dPr>
                <m:e>
                  <m:r>
                    <m:rPr>
                      <m:sty m:val="bi"/>
                    </m:rPr>
                    <w:rPr>
                      <w:rFonts w:ascii="Cambria Math" w:eastAsia="Cambria Math" w:hAnsi="Cambria Math" w:cs="Cambria Math"/>
                      <w:color w:val="000000"/>
                    </w:rPr>
                    <m:t>t</m:t>
                  </m:r>
                </m:e>
              </m:d>
              <m:r>
                <m:rPr>
                  <m:sty m:val="bi"/>
                </m:rPr>
                <w:rPr>
                  <w:rFonts w:ascii="Cambria Math" w:eastAsia="Cambria Math" w:hAnsi="Cambria Math" w:cs="Cambria Math"/>
                  <w:color w:val="000000"/>
                </w:rPr>
                <m:t>=</m:t>
              </m:r>
            </m:oMath>
            <w:r w:rsidR="00C82F54">
              <w:rPr>
                <w:color w:val="000000"/>
                <w:sz w:val="20"/>
                <w:szCs w:val="20"/>
              </w:rPr>
              <w:t xml:space="preserve"> </w:t>
            </w:r>
            <w:r w:rsidR="00C82F54" w:rsidRPr="00E67E99">
              <w:rPr>
                <w:rFonts w:ascii="Times New Roman" w:hAnsi="Times New Roman" w:cs="Times New Roman"/>
                <w:sz w:val="20"/>
                <w:szCs w:val="20"/>
              </w:rPr>
              <w:t>Recovered from the Symptomatic</w:t>
            </w:r>
          </w:p>
        </w:tc>
        <w:tc>
          <w:tcPr>
            <w:tcW w:w="5900" w:type="dxa"/>
            <w:tcBorders>
              <w:right w:val="single" w:sz="8" w:space="0" w:color="000000"/>
            </w:tcBorders>
            <w:shd w:val="clear" w:color="auto" w:fill="D5DCE4"/>
          </w:tcPr>
          <w:p w14:paraId="4E8321D6" w14:textId="2D214DB5" w:rsidR="00C82F54" w:rsidRDefault="00B77CE8" w:rsidP="002C0581">
            <w:pPr>
              <w:pBdr>
                <w:top w:val="nil"/>
                <w:left w:val="nil"/>
                <w:bottom w:val="nil"/>
                <w:right w:val="nil"/>
                <w:between w:val="nil"/>
              </w:pBdr>
              <w:spacing w:before="120" w:after="120" w:line="220" w:lineRule="auto"/>
              <w:jc w:val="both"/>
              <w:rPr>
                <w:sz w:val="20"/>
                <w:szCs w:val="20"/>
              </w:rPr>
            </w:pPr>
            <m:oMath>
              <m:r>
                <m:rPr>
                  <m:sty m:val="bi"/>
                </m:rPr>
                <w:rPr>
                  <w:rFonts w:ascii="Cambria Math" w:eastAsia="Cambria Math" w:hAnsi="Cambria Math" w:cs="Cambria Math"/>
                  <w:color w:val="000000"/>
                </w:rPr>
                <m:t>β</m:t>
              </m:r>
              <m:d>
                <m:dPr>
                  <m:ctrlPr>
                    <w:rPr>
                      <w:rFonts w:ascii="Cambria Math" w:eastAsia="Cambria Math" w:hAnsi="Cambria Math" w:cs="Cambria Math"/>
                      <w:b/>
                      <w:i/>
                      <w:color w:val="000000"/>
                    </w:rPr>
                  </m:ctrlPr>
                </m:dPr>
                <m:e>
                  <m:r>
                    <m:rPr>
                      <m:sty m:val="bi"/>
                    </m:rPr>
                    <w:rPr>
                      <w:rFonts w:ascii="Cambria Math" w:eastAsia="Cambria Math" w:hAnsi="Cambria Math" w:cs="Cambria Math"/>
                      <w:color w:val="000000"/>
                    </w:rPr>
                    <m:t>t</m:t>
                  </m:r>
                </m:e>
              </m:d>
              <m:r>
                <w:rPr>
                  <w:rFonts w:ascii="Cambria Math" w:hAnsi="Cambria Math"/>
                  <w:color w:val="000000"/>
                  <w:sz w:val="20"/>
                  <w:szCs w:val="20"/>
                </w:rPr>
                <m:t>=</m:t>
              </m:r>
            </m:oMath>
            <w:r>
              <w:rPr>
                <w:color w:val="000000"/>
                <w:sz w:val="20"/>
                <w:szCs w:val="20"/>
              </w:rPr>
              <w:t xml:space="preserve"> </w:t>
            </w:r>
            <w:r w:rsidR="00C82F54" w:rsidRPr="00E67E99">
              <w:rPr>
                <w:rFonts w:ascii="Times New Roman" w:hAnsi="Times New Roman" w:cs="Times New Roman"/>
                <w:sz w:val="20"/>
                <w:szCs w:val="20"/>
              </w:rPr>
              <w:t>Death fraction per minute due to SARS-Cov-2</w:t>
            </w:r>
          </w:p>
        </w:tc>
      </w:tr>
      <w:tr w:rsidR="00C82F54" w14:paraId="5286DD09" w14:textId="77777777" w:rsidTr="00B77CE8">
        <w:trPr>
          <w:trHeight w:val="441"/>
          <w:jc w:val="center"/>
        </w:trPr>
        <w:tc>
          <w:tcPr>
            <w:tcW w:w="3959" w:type="dxa"/>
            <w:tcBorders>
              <w:left w:val="single" w:sz="8" w:space="0" w:color="000000"/>
            </w:tcBorders>
          </w:tcPr>
          <w:p w14:paraId="3810201F" w14:textId="7AB0460F" w:rsidR="00C82F54" w:rsidRDefault="00C03179" w:rsidP="002C0581">
            <w:pPr>
              <w:pBdr>
                <w:top w:val="nil"/>
                <w:left w:val="nil"/>
                <w:bottom w:val="nil"/>
                <w:right w:val="nil"/>
                <w:between w:val="nil"/>
              </w:pBdr>
              <w:spacing w:before="120" w:after="120" w:line="220" w:lineRule="auto"/>
              <w:jc w:val="both"/>
              <w:rPr>
                <w:color w:val="000000"/>
                <w:sz w:val="20"/>
                <w:szCs w:val="20"/>
              </w:rPr>
            </w:pPr>
            <m:oMath>
              <m:sSub>
                <m:sSubPr>
                  <m:ctrlPr>
                    <w:rPr>
                      <w:rFonts w:ascii="Cambria Math" w:eastAsia="Cambria Math" w:hAnsi="Cambria Math" w:cs="Cambria Math"/>
                      <w:b/>
                      <w:color w:val="000000"/>
                    </w:rPr>
                  </m:ctrlPr>
                </m:sSubPr>
                <m:e>
                  <m:r>
                    <m:rPr>
                      <m:sty m:val="bi"/>
                    </m:rPr>
                    <w:rPr>
                      <w:rFonts w:ascii="Cambria Math" w:eastAsia="Cambria Math" w:hAnsi="Cambria Math" w:cs="Cambria Math"/>
                      <w:color w:val="000000"/>
                    </w:rPr>
                    <m:t>R</m:t>
                  </m:r>
                </m:e>
                <m:sub>
                  <m:r>
                    <m:rPr>
                      <m:sty m:val="bi"/>
                    </m:rPr>
                    <w:rPr>
                      <w:rFonts w:ascii="Cambria Math" w:eastAsia="Cambria Math" w:hAnsi="Cambria Math" w:cs="Cambria Math"/>
                      <w:color w:val="000000"/>
                    </w:rPr>
                    <m:t>A</m:t>
                  </m:r>
                </m:sub>
              </m:sSub>
              <m:d>
                <m:dPr>
                  <m:ctrlPr>
                    <w:rPr>
                      <w:rFonts w:ascii="Cambria Math" w:eastAsia="Cambria Math" w:hAnsi="Cambria Math" w:cs="Cambria Math"/>
                      <w:b/>
                      <w:color w:val="000000"/>
                    </w:rPr>
                  </m:ctrlPr>
                </m:dPr>
                <m:e>
                  <m:r>
                    <m:rPr>
                      <m:sty m:val="bi"/>
                    </m:rPr>
                    <w:rPr>
                      <w:rFonts w:ascii="Cambria Math" w:eastAsia="Cambria Math" w:hAnsi="Cambria Math" w:cs="Cambria Math"/>
                      <w:color w:val="000000"/>
                    </w:rPr>
                    <m:t>t</m:t>
                  </m:r>
                </m:e>
              </m:d>
              <m:r>
                <m:rPr>
                  <m:sty m:val="bi"/>
                </m:rPr>
                <w:rPr>
                  <w:rFonts w:ascii="Cambria Math" w:eastAsia="Cambria Math" w:hAnsi="Cambria Math" w:cs="Cambria Math"/>
                  <w:color w:val="000000"/>
                </w:rPr>
                <m:t>=</m:t>
              </m:r>
            </m:oMath>
            <w:r w:rsidR="00B77CE8">
              <w:rPr>
                <w:b/>
                <w:color w:val="000000"/>
              </w:rPr>
              <w:t xml:space="preserve"> </w:t>
            </w:r>
            <w:r w:rsidR="00C82F54" w:rsidRPr="00E67E99">
              <w:rPr>
                <w:rFonts w:ascii="Times New Roman" w:hAnsi="Times New Roman" w:cs="Times New Roman"/>
                <w:sz w:val="20"/>
                <w:szCs w:val="20"/>
              </w:rPr>
              <w:t>Recovered from the Asymptomatic</w:t>
            </w:r>
          </w:p>
        </w:tc>
        <w:tc>
          <w:tcPr>
            <w:tcW w:w="5900" w:type="dxa"/>
            <w:tcBorders>
              <w:right w:val="single" w:sz="8" w:space="0" w:color="000000"/>
            </w:tcBorders>
          </w:tcPr>
          <w:p w14:paraId="5DAD0ADE" w14:textId="1233E54D" w:rsidR="00C82F54" w:rsidRDefault="00B77CE8" w:rsidP="002C0581">
            <w:pPr>
              <w:pBdr>
                <w:top w:val="nil"/>
                <w:left w:val="nil"/>
                <w:bottom w:val="nil"/>
                <w:right w:val="nil"/>
                <w:between w:val="nil"/>
              </w:pBdr>
              <w:spacing w:before="120" w:after="120" w:line="220" w:lineRule="auto"/>
              <w:jc w:val="both"/>
              <w:rPr>
                <w:color w:val="000000"/>
                <w:sz w:val="20"/>
                <w:szCs w:val="20"/>
              </w:rPr>
            </w:pPr>
            <m:oMath>
              <m:r>
                <m:rPr>
                  <m:sty m:val="bi"/>
                </m:rPr>
                <w:rPr>
                  <w:rFonts w:ascii="Cambria Math" w:hAnsi="Cambria Math"/>
                  <w:color w:val="000000"/>
                </w:rPr>
                <m:t>ϒ</m:t>
              </m:r>
              <m:d>
                <m:dPr>
                  <m:ctrlPr>
                    <w:rPr>
                      <w:rFonts w:ascii="Cambria Math" w:hAnsi="Cambria Math"/>
                      <w:b/>
                      <w:i/>
                      <w:color w:val="000000"/>
                    </w:rPr>
                  </m:ctrlPr>
                </m:dPr>
                <m:e>
                  <m:r>
                    <m:rPr>
                      <m:sty m:val="bi"/>
                    </m:rPr>
                    <w:rPr>
                      <w:rFonts w:ascii="Cambria Math" w:hAnsi="Cambria Math"/>
                      <w:color w:val="000000"/>
                    </w:rPr>
                    <m:t>t</m:t>
                  </m:r>
                </m:e>
              </m:d>
              <m:r>
                <w:rPr>
                  <w:rFonts w:ascii="Cambria Math" w:hAnsi="Cambria Math"/>
                  <w:color w:val="000000"/>
                  <w:sz w:val="20"/>
                  <w:szCs w:val="20"/>
                </w:rPr>
                <m:t>=</m:t>
              </m:r>
            </m:oMath>
            <w:r>
              <w:rPr>
                <w:color w:val="000000"/>
                <w:sz w:val="20"/>
                <w:szCs w:val="20"/>
              </w:rPr>
              <w:t xml:space="preserve"> </w:t>
            </w:r>
            <w:r w:rsidR="00C82F54" w:rsidRPr="00E67E99">
              <w:rPr>
                <w:rFonts w:ascii="Times New Roman" w:hAnsi="Times New Roman" w:cs="Times New Roman"/>
                <w:sz w:val="20"/>
                <w:szCs w:val="20"/>
              </w:rPr>
              <w:t>Immigration rate of the country</w:t>
            </w:r>
          </w:p>
        </w:tc>
      </w:tr>
      <w:tr w:rsidR="00C82F54" w14:paraId="24CB034C" w14:textId="77777777" w:rsidTr="00B77CE8">
        <w:trPr>
          <w:jc w:val="center"/>
        </w:trPr>
        <w:tc>
          <w:tcPr>
            <w:tcW w:w="3959" w:type="dxa"/>
            <w:tcBorders>
              <w:left w:val="single" w:sz="8" w:space="0" w:color="000000"/>
            </w:tcBorders>
            <w:shd w:val="clear" w:color="auto" w:fill="D5DCE4"/>
          </w:tcPr>
          <w:p w14:paraId="1ADA7BD0" w14:textId="66A2C007" w:rsidR="00C82F54" w:rsidRDefault="00C82F54" w:rsidP="002C0581">
            <w:pPr>
              <w:pBdr>
                <w:top w:val="nil"/>
                <w:left w:val="nil"/>
                <w:bottom w:val="nil"/>
                <w:right w:val="nil"/>
                <w:between w:val="nil"/>
              </w:pBdr>
              <w:spacing w:before="120" w:after="120" w:line="220" w:lineRule="auto"/>
              <w:jc w:val="both"/>
              <w:rPr>
                <w:color w:val="000000"/>
                <w:sz w:val="20"/>
                <w:szCs w:val="20"/>
              </w:rPr>
            </w:pPr>
            <w:r w:rsidRPr="00E67E99">
              <w:rPr>
                <w:rFonts w:ascii="Times New Roman" w:hAnsi="Times New Roman" w:cs="Times New Roman"/>
                <w:sz w:val="20"/>
                <w:szCs w:val="20"/>
              </w:rPr>
              <w:t>Total population</w:t>
            </w:r>
            <w:r>
              <w:rPr>
                <w:color w:val="000000"/>
                <w:sz w:val="20"/>
                <w:szCs w:val="20"/>
              </w:rPr>
              <w:t xml:space="preserve"> </w:t>
            </w:r>
            <m:oMath>
              <m:r>
                <w:rPr>
                  <w:rFonts w:ascii="Cambria Math" w:hAnsi="Cambria Math"/>
                  <w:color w:val="000000"/>
                  <w:sz w:val="20"/>
                  <w:szCs w:val="20"/>
                </w:rPr>
                <m:t>=</m:t>
              </m:r>
              <m:r>
                <m:rPr>
                  <m:sty m:val="bi"/>
                </m:rPr>
                <w:rPr>
                  <w:rFonts w:ascii="Cambria Math" w:eastAsia="Cambria Math" w:hAnsi="Cambria Math" w:cs="Cambria Math"/>
                  <w:color w:val="000000"/>
                </w:rPr>
                <m:t>N(t)</m:t>
              </m:r>
            </m:oMath>
          </w:p>
        </w:tc>
        <w:tc>
          <w:tcPr>
            <w:tcW w:w="5900" w:type="dxa"/>
            <w:tcBorders>
              <w:right w:val="single" w:sz="8" w:space="0" w:color="000000"/>
            </w:tcBorders>
            <w:shd w:val="clear" w:color="auto" w:fill="D5DCE4"/>
          </w:tcPr>
          <w:p w14:paraId="4ACC905C" w14:textId="56D8BAD6" w:rsidR="00C82F54" w:rsidRDefault="00B77CE8" w:rsidP="002C0581">
            <w:pPr>
              <w:spacing w:before="120" w:after="120" w:line="220" w:lineRule="auto"/>
              <w:jc w:val="both"/>
              <w:rPr>
                <w:sz w:val="20"/>
                <w:szCs w:val="20"/>
              </w:rPr>
            </w:pPr>
            <m:oMath>
              <m:sSub>
                <m:sSubPr>
                  <m:ctrlPr>
                    <w:rPr>
                      <w:rFonts w:ascii="Cambria Math" w:eastAsia="Cambria Math" w:hAnsi="Cambria Math" w:cs="Cambria Math"/>
                      <w:b/>
                    </w:rPr>
                  </m:ctrlPr>
                </m:sSubPr>
                <m:e>
                  <m:r>
                    <m:rPr>
                      <m:sty m:val="bi"/>
                    </m:rPr>
                    <w:rPr>
                      <w:rFonts w:ascii="Cambria Math" w:hAnsi="Cambria Math"/>
                    </w:rPr>
                    <m:t>λ</m:t>
                  </m:r>
                </m:e>
                <m:sub>
                  <m:r>
                    <m:rPr>
                      <m:sty m:val="bi"/>
                    </m:rPr>
                    <w:rPr>
                      <w:rFonts w:ascii="Cambria Math" w:eastAsia="Cambria Math" w:hAnsi="Cambria Math" w:cs="Cambria Math"/>
                    </w:rPr>
                    <m:t>S</m:t>
                  </m:r>
                </m:sub>
              </m:sSub>
              <m:d>
                <m:dPr>
                  <m:ctrlPr>
                    <w:rPr>
                      <w:rFonts w:ascii="Cambria Math" w:eastAsia="Cambria Math" w:hAnsi="Cambria Math" w:cs="Cambria Math"/>
                      <w:b/>
                      <w:i/>
                    </w:rPr>
                  </m:ctrlPr>
                </m:dPr>
                <m:e>
                  <m:r>
                    <m:rPr>
                      <m:sty m:val="bi"/>
                    </m:rPr>
                    <w:rPr>
                      <w:rFonts w:ascii="Cambria Math" w:eastAsia="Cambria Math" w:hAnsi="Cambria Math" w:cs="Cambria Math"/>
                    </w:rPr>
                    <m:t>t</m:t>
                  </m:r>
                </m:e>
              </m:d>
              <m:r>
                <m:rPr>
                  <m:sty m:val="bi"/>
                </m:rPr>
                <w:rPr>
                  <w:rFonts w:ascii="Cambria Math" w:eastAsia="Cambria Math" w:hAnsi="Cambria Math" w:cs="Cambria Math"/>
                </w:rPr>
                <m:t>=</m:t>
              </m:r>
            </m:oMath>
            <w:r>
              <w:rPr>
                <w:b/>
                <w:sz w:val="20"/>
                <w:szCs w:val="20"/>
              </w:rPr>
              <w:t xml:space="preserve"> </w:t>
            </w:r>
            <w:r w:rsidR="00C82F54" w:rsidRPr="00E67E99">
              <w:rPr>
                <w:rFonts w:ascii="Times New Roman" w:hAnsi="Times New Roman" w:cs="Times New Roman"/>
                <w:sz w:val="20"/>
                <w:szCs w:val="20"/>
              </w:rPr>
              <w:t>Fraction of recovered ones from the symptomatic group</w:t>
            </w:r>
          </w:p>
        </w:tc>
      </w:tr>
      <w:tr w:rsidR="00C82F54" w14:paraId="02345F4E" w14:textId="77777777" w:rsidTr="00B77CE8">
        <w:trPr>
          <w:jc w:val="center"/>
        </w:trPr>
        <w:tc>
          <w:tcPr>
            <w:tcW w:w="3959" w:type="dxa"/>
            <w:tcBorders>
              <w:left w:val="single" w:sz="8" w:space="0" w:color="000000"/>
              <w:bottom w:val="single" w:sz="8" w:space="0" w:color="000000"/>
            </w:tcBorders>
          </w:tcPr>
          <w:p w14:paraId="1B4A4757" w14:textId="77777777" w:rsidR="00C82F54" w:rsidRDefault="00C82F54" w:rsidP="002C0581">
            <w:pPr>
              <w:pBdr>
                <w:top w:val="nil"/>
                <w:left w:val="nil"/>
                <w:bottom w:val="nil"/>
                <w:right w:val="nil"/>
                <w:between w:val="nil"/>
              </w:pBdr>
              <w:spacing w:before="120" w:after="120" w:line="220" w:lineRule="auto"/>
              <w:jc w:val="center"/>
              <w:rPr>
                <w:color w:val="000000"/>
                <w:sz w:val="20"/>
                <w:szCs w:val="20"/>
              </w:rPr>
            </w:pPr>
            <w:r>
              <w:rPr>
                <w:color w:val="000000"/>
                <w:sz w:val="20"/>
                <w:szCs w:val="20"/>
              </w:rPr>
              <w:t>------------------------------</w:t>
            </w:r>
          </w:p>
        </w:tc>
        <w:tc>
          <w:tcPr>
            <w:tcW w:w="5900" w:type="dxa"/>
            <w:tcBorders>
              <w:bottom w:val="single" w:sz="8" w:space="0" w:color="000000"/>
              <w:right w:val="single" w:sz="8" w:space="0" w:color="000000"/>
            </w:tcBorders>
          </w:tcPr>
          <w:p w14:paraId="0B9F8816" w14:textId="68796D44" w:rsidR="00C82F54" w:rsidRDefault="00B77CE8" w:rsidP="002C0581">
            <w:pPr>
              <w:spacing w:before="120" w:after="120" w:line="220" w:lineRule="auto"/>
              <w:jc w:val="both"/>
              <w:rPr>
                <w:sz w:val="20"/>
                <w:szCs w:val="20"/>
              </w:rPr>
            </w:pPr>
            <m:oMath>
              <m:sSub>
                <m:sSubPr>
                  <m:ctrlPr>
                    <w:rPr>
                      <w:rFonts w:ascii="Cambria Math" w:hAnsi="Cambria Math"/>
                      <w:b/>
                      <w:bCs/>
                    </w:rPr>
                  </m:ctrlPr>
                </m:sSubPr>
                <m:e>
                  <m:r>
                    <m:rPr>
                      <m:sty m:val="bi"/>
                    </m:rPr>
                    <w:rPr>
                      <w:rFonts w:ascii="Cambria Math" w:hAnsi="Cambria Math"/>
                    </w:rPr>
                    <m:t>λ</m:t>
                  </m:r>
                </m:e>
                <m:sub>
                  <m:r>
                    <m:rPr>
                      <m:sty m:val="bi"/>
                    </m:rPr>
                    <w:rPr>
                      <w:rFonts w:ascii="Cambria Math" w:eastAsia="Cambria Math" w:hAnsi="Cambria Math" w:cs="Cambria Math"/>
                    </w:rPr>
                    <m:t>A</m:t>
                  </m:r>
                  <m:r>
                    <m:rPr>
                      <m:sty m:val="bi"/>
                    </m:rPr>
                    <w:rPr>
                      <w:rFonts w:ascii="Cambria Math" w:hAnsi="Cambria Math"/>
                    </w:rPr>
                    <m:t xml:space="preserve"> </m:t>
                  </m:r>
                </m:sub>
              </m:sSub>
              <m:d>
                <m:dPr>
                  <m:ctrlPr>
                    <w:rPr>
                      <w:rFonts w:ascii="Cambria Math" w:eastAsia="Cambria Math" w:hAnsi="Cambria Math" w:cs="Cambria Math"/>
                      <w:b/>
                      <w:i/>
                    </w:rPr>
                  </m:ctrlPr>
                </m:dPr>
                <m:e>
                  <m:r>
                    <m:rPr>
                      <m:sty m:val="bi"/>
                    </m:rPr>
                    <w:rPr>
                      <w:rFonts w:ascii="Cambria Math" w:eastAsia="Cambria Math" w:hAnsi="Cambria Math" w:cs="Cambria Math"/>
                    </w:rPr>
                    <m:t>t</m:t>
                  </m:r>
                </m:e>
              </m:d>
              <m:r>
                <m:rPr>
                  <m:sty m:val="bi"/>
                </m:rPr>
                <w:rPr>
                  <w:rFonts w:ascii="Cambria Math" w:hAnsi="Cambria Math"/>
                  <w:sz w:val="20"/>
                  <w:szCs w:val="20"/>
                </w:rPr>
                <m:t>=</m:t>
              </m:r>
            </m:oMath>
            <w:r>
              <w:rPr>
                <w:b/>
                <w:sz w:val="20"/>
                <w:szCs w:val="20"/>
              </w:rPr>
              <w:t xml:space="preserve"> </w:t>
            </w:r>
            <w:r w:rsidR="00C82F54" w:rsidRPr="00E67E99">
              <w:rPr>
                <w:rFonts w:ascii="Times New Roman" w:hAnsi="Times New Roman" w:cs="Times New Roman"/>
                <w:sz w:val="20"/>
                <w:szCs w:val="20"/>
              </w:rPr>
              <w:t>Fraction of recovered ones from the Asymptomatic group</w:t>
            </w:r>
            <w:r w:rsidR="00C82F54">
              <w:rPr>
                <w:sz w:val="20"/>
                <w:szCs w:val="20"/>
              </w:rPr>
              <w:t xml:space="preserve"> </w:t>
            </w:r>
          </w:p>
        </w:tc>
      </w:tr>
    </w:tbl>
    <w:p w14:paraId="74189D05" w14:textId="6F4CC160" w:rsidR="00C82F54" w:rsidRDefault="00C82F54" w:rsidP="00C82F54">
      <w:pPr>
        <w:pStyle w:val="NormalWeb"/>
        <w:shd w:val="clear" w:color="auto" w:fill="FFFFFF"/>
        <w:spacing w:before="0" w:after="150"/>
        <w:jc w:val="both"/>
        <w:rPr>
          <w:rFonts w:ascii="Arial" w:hAnsi="Arial" w:cs="Arial"/>
          <w:color w:val="000000"/>
          <w:sz w:val="20"/>
          <w:szCs w:val="20"/>
        </w:rPr>
      </w:pPr>
    </w:p>
    <w:p w14:paraId="6EA363C0" w14:textId="1A188AC1" w:rsidR="00C82F54" w:rsidRDefault="00C82F54" w:rsidP="00C82F54">
      <w:pPr>
        <w:pStyle w:val="NormalWeb"/>
        <w:shd w:val="clear" w:color="auto" w:fill="FFFFFF"/>
        <w:spacing w:before="0" w:after="150"/>
        <w:jc w:val="both"/>
        <w:rPr>
          <w:rFonts w:ascii="Arial" w:hAnsi="Arial" w:cs="Arial"/>
          <w:color w:val="000000"/>
          <w:sz w:val="20"/>
          <w:szCs w:val="20"/>
          <w:lang w:val="en-US"/>
        </w:rPr>
      </w:pPr>
      <w:r w:rsidRPr="00C82F54">
        <w:rPr>
          <w:rFonts w:ascii="Arial" w:hAnsi="Arial" w:cs="Arial"/>
          <w:color w:val="000000"/>
          <w:sz w:val="20"/>
          <w:szCs w:val="20"/>
          <w:lang w:val="en-US"/>
        </w:rPr>
        <w:t>The model´s equations ar</w:t>
      </w:r>
      <w:r>
        <w:rPr>
          <w:rFonts w:ascii="Arial" w:hAnsi="Arial" w:cs="Arial"/>
          <w:color w:val="000000"/>
          <w:sz w:val="20"/>
          <w:szCs w:val="20"/>
          <w:lang w:val="en-US"/>
        </w:rPr>
        <w:t>e:</w:t>
      </w:r>
    </w:p>
    <w:p w14:paraId="3A8FC2F0" w14:textId="77777777" w:rsidR="00DF08A0" w:rsidRPr="008C65F1" w:rsidRDefault="00DF08A0" w:rsidP="00C82F54">
      <w:pPr>
        <w:pStyle w:val="NormalWeb"/>
        <w:shd w:val="clear" w:color="auto" w:fill="FFFFFF"/>
        <w:spacing w:before="0" w:after="150"/>
        <w:jc w:val="both"/>
        <w:rPr>
          <w:rFonts w:ascii="Arial" w:hAnsi="Arial" w:cs="Arial"/>
          <w:color w:val="000000"/>
          <w:sz w:val="10"/>
          <w:szCs w:val="10"/>
          <w:lang w:val="en-US"/>
        </w:rPr>
      </w:pPr>
    </w:p>
    <w:p w14:paraId="581F9F0F" w14:textId="04664D03" w:rsidR="00C82F54" w:rsidRPr="00E67E99" w:rsidRDefault="00C03179" w:rsidP="001F30D3">
      <w:pPr>
        <w:spacing w:line="360" w:lineRule="auto"/>
        <w:ind w:firstLine="720"/>
      </w:pPr>
      <m:oMath>
        <m:f>
          <m:fPr>
            <m:ctrlPr>
              <w:rPr>
                <w:rFonts w:ascii="Cambria Math" w:eastAsia="Cambria Math" w:hAnsi="Cambria Math" w:cs="Cambria Math"/>
                <w:b/>
                <w:bCs/>
              </w:rPr>
            </m:ctrlPr>
          </m:fPr>
          <m:num>
            <m:r>
              <m:rPr>
                <m:sty m:val="bi"/>
              </m:rPr>
              <w:rPr>
                <w:rFonts w:ascii="Cambria Math" w:eastAsia="Cambria Math" w:hAnsi="Cambria Math" w:cs="Cambria Math"/>
              </w:rPr>
              <m:t>dN</m:t>
            </m:r>
            <m:d>
              <m:dPr>
                <m:ctrlPr>
                  <w:rPr>
                    <w:rFonts w:ascii="Cambria Math" w:eastAsia="Cambria Math" w:hAnsi="Cambria Math" w:cs="Cambria Math"/>
                    <w:b/>
                    <w:bCs/>
                  </w:rPr>
                </m:ctrlPr>
              </m:dPr>
              <m:e>
                <m:r>
                  <m:rPr>
                    <m:sty m:val="bi"/>
                  </m:rPr>
                  <w:rPr>
                    <w:rFonts w:ascii="Cambria Math" w:eastAsia="Cambria Math" w:hAnsi="Cambria Math" w:cs="Cambria Math"/>
                  </w:rPr>
                  <m:t>t</m:t>
                </m:r>
              </m:e>
            </m:d>
          </m:num>
          <m:den>
            <m:r>
              <m:rPr>
                <m:sty m:val="bi"/>
              </m:rPr>
              <w:rPr>
                <w:rFonts w:ascii="Cambria Math" w:eastAsia="Cambria Math" w:hAnsi="Cambria Math" w:cs="Cambria Math"/>
              </w:rPr>
              <m:t>dt</m:t>
            </m:r>
          </m:den>
        </m:f>
        <m:r>
          <m:rPr>
            <m:sty m:val="bi"/>
          </m:rPr>
          <w:rPr>
            <w:rFonts w:ascii="Cambria Math" w:eastAsia="Cambria Math" w:hAnsi="Cambria Math" w:cs="Cambria Math"/>
          </w:rPr>
          <m:t>=α∙N</m:t>
        </m:r>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+γ∙N</m:t>
        </m:r>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-μ∙</m:t>
        </m:r>
        <m:d>
          <m:dPr>
            <m:begChr m:val="["/>
            <m:endChr m:val="]"/>
            <m:ctrlPr>
              <w:rPr>
                <w:rFonts w:ascii="Cambria Math" w:eastAsia="Cambria Math" w:hAnsi="Cambria Math" w:cs="Cambria Math"/>
                <w:b/>
                <w:bCs/>
              </w:rPr>
            </m:ctrlPr>
          </m:dPr>
          <m:e>
            <m:sSub>
              <m:sSubPr>
                <m:ctrlPr>
                  <w:rPr>
                    <w:rFonts w:ascii="Cambria Math" w:eastAsia="Cambria Math" w:hAnsi="Cambria Math" w:cs="Cambria Math"/>
                    <w:b/>
                    <w:bCs/>
                  </w:rPr>
                </m:ctrlPr>
              </m:sSubPr>
              <m:e>
                <m:r>
                  <m:rPr>
                    <m:sty m:val="bi"/>
                  </m:rPr>
                  <w:rPr>
                    <w:rFonts w:ascii="Cambria Math" w:eastAsia="Cambria Math" w:hAnsi="Cambria Math" w:cs="Cambria Math"/>
                  </w:rPr>
                  <m:t>I</m:t>
                </m:r>
              </m:e>
              <m:sub>
                <m:r>
                  <m:rPr>
                    <m:sty m:val="bi"/>
                  </m:rPr>
                  <w:rPr>
                    <w:rFonts w:ascii="Cambria Math" w:eastAsia="Cambria Math" w:hAnsi="Cambria Math" w:cs="Cambria Math"/>
                  </w:rPr>
                  <m:t>A</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R</m:t>
                </m:r>
              </m:e>
              <m:sub>
                <m:r>
                  <m:rPr>
                    <m:sty m:val="bi"/>
                  </m:rPr>
                  <w:rPr>
                    <w:rFonts w:ascii="Cambria Math" w:eastAsia="Cambria Math" w:hAnsi="Cambria Math" w:cs="Cambria Math"/>
                  </w:rPr>
                  <m:t>A</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R</m:t>
                </m:r>
              </m:e>
              <m:sub>
                <m:r>
                  <m:rPr>
                    <m:sty m:val="bi"/>
                  </m:rPr>
                  <w:rPr>
                    <w:rFonts w:ascii="Cambria Math" w:eastAsia="Cambria Math" w:hAnsi="Cambria Math" w:cs="Cambria Math"/>
                  </w:rPr>
                  <m:t>S</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+S</m:t>
            </m:r>
            <m:d>
              <m:dPr>
                <m:ctrlPr>
                  <w:rPr>
                    <w:rFonts w:ascii="Cambria Math" w:eastAsia="Cambria Math" w:hAnsi="Cambria Math" w:cs="Cambria Math"/>
                    <w:b/>
                    <w:bCs/>
                  </w:rPr>
                </m:ctrlPr>
              </m:dPr>
              <m:e>
                <m:r>
                  <m:rPr>
                    <m:sty m:val="bi"/>
                  </m:rPr>
                  <w:rPr>
                    <w:rFonts w:ascii="Cambria Math" w:eastAsia="Cambria Math" w:hAnsi="Cambria Math" w:cs="Cambria Math"/>
                  </w:rPr>
                  <m:t>t</m:t>
                </m:r>
              </m:e>
            </m:d>
          </m:e>
        </m:d>
        <m:r>
          <m:rPr>
            <m:sty m:val="bi"/>
          </m:rPr>
          <w:rPr>
            <w:rFonts w:ascii="Cambria Math" w:eastAsia="Cambria Math" w:hAnsi="Cambria Math" w:cs="Cambria Math"/>
          </w:rPr>
          <m:t>-β</m:t>
        </m:r>
        <m:sSub>
          <m:sSubPr>
            <m:ctrlPr>
              <w:rPr>
                <w:rFonts w:ascii="Cambria Math" w:eastAsia="Cambria Math" w:hAnsi="Cambria Math" w:cs="Cambria Math"/>
                <w:b/>
                <w:bCs/>
              </w:rPr>
            </m:ctrlPr>
          </m:sSubPr>
          <m:e>
            <m:r>
              <m:rPr>
                <m:sty m:val="bi"/>
              </m:rPr>
              <w:rPr>
                <w:rFonts w:ascii="Cambria Math" w:eastAsia="Cambria Math" w:hAnsi="Cambria Math" w:cs="Cambria Math"/>
              </w:rPr>
              <m:t>I</m:t>
            </m:r>
          </m:e>
          <m:sub>
            <m:r>
              <m:rPr>
                <m:sty m:val="bi"/>
              </m:rPr>
              <w:rPr>
                <w:rFonts w:ascii="Cambria Math" w:eastAsia="Cambria Math" w:hAnsi="Cambria Math" w:cs="Cambria Math"/>
              </w:rPr>
              <m:t>S</m:t>
            </m:r>
          </m:sub>
        </m:sSub>
        <m:r>
          <m:rPr>
            <m:sty m:val="bi"/>
          </m:rPr>
          <w:rPr>
            <w:rFonts w:ascii="Cambria Math" w:eastAsia="Cambria Math" w:hAnsi="Cambria Math" w:cs="Cambria Math"/>
          </w:rPr>
          <m:t>(t)</m:t>
        </m:r>
      </m:oMath>
      <w:r w:rsidR="00C82F54" w:rsidRPr="00E67E99">
        <w:tab/>
      </w:r>
      <w:r w:rsidR="00C82F54" w:rsidRPr="00E67E99">
        <w:rPr>
          <w:rFonts w:ascii="Arial" w:hAnsi="Arial" w:cs="Arial"/>
          <w:sz w:val="20"/>
          <w:szCs w:val="20"/>
        </w:rPr>
        <w:t>(eq.7)</w:t>
      </w:r>
    </w:p>
    <w:p w14:paraId="5025E31B" w14:textId="77777777" w:rsidR="00C82F54" w:rsidRPr="00E67E99" w:rsidRDefault="00C82F54" w:rsidP="001F30D3">
      <w:pPr>
        <w:spacing w:line="360" w:lineRule="auto"/>
      </w:pPr>
    </w:p>
    <w:p w14:paraId="588668C9" w14:textId="63A51D51" w:rsidR="00C82F54" w:rsidRPr="00E67E99" w:rsidRDefault="00C03179" w:rsidP="001F30D3">
      <w:pPr>
        <w:spacing w:line="360" w:lineRule="auto"/>
        <w:ind w:firstLine="720"/>
      </w:pPr>
      <m:oMath>
        <m:f>
          <m:fPr>
            <m:ctrlPr>
              <w:rPr>
                <w:rFonts w:ascii="Cambria Math" w:eastAsia="Cambria Math" w:hAnsi="Cambria Math" w:cs="Cambria Math"/>
                <w:b/>
                <w:bCs/>
              </w:rPr>
            </m:ctrlPr>
          </m:fPr>
          <m:num>
            <m:r>
              <m:rPr>
                <m:sty m:val="bi"/>
              </m:rPr>
              <w:rPr>
                <w:rFonts w:ascii="Cambria Math" w:eastAsia="Cambria Math" w:hAnsi="Cambria Math" w:cs="Cambria Math"/>
              </w:rPr>
              <m:t>dS</m:t>
            </m:r>
            <m:d>
              <m:dPr>
                <m:ctrlPr>
                  <w:rPr>
                    <w:rFonts w:ascii="Cambria Math" w:eastAsia="Cambria Math" w:hAnsi="Cambria Math" w:cs="Cambria Math"/>
                    <w:b/>
                    <w:bCs/>
                  </w:rPr>
                </m:ctrlPr>
              </m:dPr>
              <m:e>
                <m:r>
                  <m:rPr>
                    <m:sty m:val="bi"/>
                  </m:rPr>
                  <w:rPr>
                    <w:rFonts w:ascii="Cambria Math" w:eastAsia="Cambria Math" w:hAnsi="Cambria Math" w:cs="Cambria Math"/>
                  </w:rPr>
                  <m:t>t</m:t>
                </m:r>
              </m:e>
            </m:d>
          </m:num>
          <m:den>
            <m:r>
              <m:rPr>
                <m:sty m:val="bi"/>
              </m:rPr>
              <w:rPr>
                <w:rFonts w:ascii="Cambria Math" w:eastAsia="Cambria Math" w:hAnsi="Cambria Math" w:cs="Cambria Math"/>
              </w:rPr>
              <m:t>dt</m:t>
            </m:r>
          </m:den>
        </m:f>
        <m:r>
          <m:rPr>
            <m:sty m:val="bi"/>
          </m:rPr>
          <w:rPr>
            <w:rFonts w:ascii="Cambria Math" w:eastAsia="Cambria Math" w:hAnsi="Cambria Math" w:cs="Cambria Math"/>
          </w:rPr>
          <m:t>=α∙N</m:t>
        </m:r>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+γ∙N</m:t>
        </m:r>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-ρ</m:t>
        </m:r>
        <m:d>
          <m:dPr>
            <m:ctrlPr>
              <w:rPr>
                <w:rFonts w:ascii="Cambria Math" w:eastAsia="Cambria Math" w:hAnsi="Cambria Math" w:cs="Cambria Math"/>
                <w:b/>
                <w:bCs/>
              </w:rPr>
            </m:ctrlPr>
          </m:dPr>
          <m:e>
            <m:r>
              <m:rPr>
                <m:sty m:val="bi"/>
              </m:rPr>
              <w:rPr>
                <w:rFonts w:ascii="Cambria Math" w:eastAsia="Cambria Math" w:hAnsi="Cambria Math" w:cs="Cambria Math"/>
              </w:rPr>
              <m:t>t</m:t>
            </m:r>
          </m:e>
        </m:d>
        <m:f>
          <m:fPr>
            <m:ctrlPr>
              <w:rPr>
                <w:rFonts w:ascii="Cambria Math" w:eastAsia="Cambria Math" w:hAnsi="Cambria Math" w:cs="Cambria Math"/>
                <w:b/>
                <w:bCs/>
              </w:rPr>
            </m:ctrlPr>
          </m:fPr>
          <m:num>
            <m:sSub>
              <m:sSubPr>
                <m:ctrlPr>
                  <w:rPr>
                    <w:rFonts w:ascii="Cambria Math" w:eastAsia="Cambria Math" w:hAnsi="Cambria Math" w:cs="Cambria Math"/>
                    <w:b/>
                    <w:bCs/>
                  </w:rPr>
                </m:ctrlPr>
              </m:sSubPr>
              <m:e>
                <m:r>
                  <m:rPr>
                    <m:sty m:val="bi"/>
                  </m:rPr>
                  <w:rPr>
                    <w:rFonts w:ascii="Cambria Math" w:eastAsia="Cambria Math" w:hAnsi="Cambria Math" w:cs="Cambria Math"/>
                  </w:rPr>
                  <m:t>I</m:t>
                </m:r>
              </m:e>
              <m:sub>
                <m:r>
                  <m:rPr>
                    <m:sty m:val="bi"/>
                  </m:rPr>
                  <w:rPr>
                    <w:rFonts w:ascii="Cambria Math" w:eastAsia="Cambria Math" w:hAnsi="Cambria Math" w:cs="Cambria Math"/>
                  </w:rPr>
                  <m:t>S</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num>
          <m:den>
            <m:r>
              <m:rPr>
                <m:sty m:val="bi"/>
              </m:rPr>
              <w:rPr>
                <w:rFonts w:ascii="Cambria Math" w:eastAsia="Cambria Math" w:hAnsi="Cambria Math" w:cs="Cambria Math"/>
              </w:rPr>
              <m:t>N</m:t>
            </m:r>
            <m:d>
              <m:dPr>
                <m:ctrlPr>
                  <w:rPr>
                    <w:rFonts w:ascii="Cambria Math" w:eastAsia="Cambria Math" w:hAnsi="Cambria Math" w:cs="Cambria Math"/>
                    <w:b/>
                    <w:bCs/>
                  </w:rPr>
                </m:ctrlPr>
              </m:dPr>
              <m:e>
                <m:r>
                  <m:rPr>
                    <m:sty m:val="bi"/>
                  </m:rPr>
                  <w:rPr>
                    <w:rFonts w:ascii="Cambria Math" w:eastAsia="Cambria Math" w:hAnsi="Cambria Math" w:cs="Cambria Math"/>
                  </w:rPr>
                  <m:t>t</m:t>
                </m:r>
              </m:e>
            </m:d>
          </m:den>
        </m:f>
        <m:r>
          <m:rPr>
            <m:sty m:val="bi"/>
          </m:rPr>
          <w:rPr>
            <w:rFonts w:ascii="Cambria Math" w:eastAsia="Cambria Math" w:hAnsi="Cambria Math" w:cs="Cambria Math"/>
          </w:rPr>
          <m:t>S</m:t>
        </m:r>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-ρ</m:t>
        </m:r>
        <m:d>
          <m:dPr>
            <m:ctrlPr>
              <w:rPr>
                <w:rFonts w:ascii="Cambria Math" w:eastAsia="Cambria Math" w:hAnsi="Cambria Math" w:cs="Cambria Math"/>
                <w:b/>
                <w:bCs/>
              </w:rPr>
            </m:ctrlPr>
          </m:dPr>
          <m:e>
            <m:r>
              <m:rPr>
                <m:sty m:val="bi"/>
              </m:rPr>
              <w:rPr>
                <w:rFonts w:ascii="Cambria Math" w:eastAsia="Cambria Math" w:hAnsi="Cambria Math" w:cs="Cambria Math"/>
              </w:rPr>
              <m:t>t</m:t>
            </m:r>
          </m:e>
        </m:d>
        <m:f>
          <m:fPr>
            <m:ctrlPr>
              <w:rPr>
                <w:rFonts w:ascii="Cambria Math" w:eastAsia="Cambria Math" w:hAnsi="Cambria Math" w:cs="Cambria Math"/>
                <w:b/>
                <w:bCs/>
              </w:rPr>
            </m:ctrlPr>
          </m:fPr>
          <m:num>
            <m:sSub>
              <m:sSubPr>
                <m:ctrlPr>
                  <w:rPr>
                    <w:rFonts w:ascii="Cambria Math" w:eastAsia="Cambria Math" w:hAnsi="Cambria Math" w:cs="Cambria Math"/>
                    <w:b/>
                    <w:bCs/>
                  </w:rPr>
                </m:ctrlPr>
              </m:sSubPr>
              <m:e>
                <m:r>
                  <m:rPr>
                    <m:sty m:val="bi"/>
                  </m:rPr>
                  <w:rPr>
                    <w:rFonts w:ascii="Cambria Math" w:eastAsia="Cambria Math" w:hAnsi="Cambria Math" w:cs="Cambria Math"/>
                  </w:rPr>
                  <m:t>I</m:t>
                </m:r>
              </m:e>
              <m:sub>
                <m:r>
                  <m:rPr>
                    <m:sty m:val="bi"/>
                  </m:rPr>
                  <w:rPr>
                    <w:rFonts w:ascii="Cambria Math" w:eastAsia="Cambria Math" w:hAnsi="Cambria Math" w:cs="Cambria Math"/>
                  </w:rPr>
                  <m:t>A</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num>
          <m:den>
            <m:r>
              <m:rPr>
                <m:sty m:val="bi"/>
              </m:rPr>
              <w:rPr>
                <w:rFonts w:ascii="Cambria Math" w:eastAsia="Cambria Math" w:hAnsi="Cambria Math" w:cs="Cambria Math"/>
              </w:rPr>
              <m:t>N</m:t>
            </m:r>
            <m:d>
              <m:dPr>
                <m:ctrlPr>
                  <w:rPr>
                    <w:rFonts w:ascii="Cambria Math" w:eastAsia="Cambria Math" w:hAnsi="Cambria Math" w:cs="Cambria Math"/>
                    <w:b/>
                    <w:bCs/>
                  </w:rPr>
                </m:ctrlPr>
              </m:dPr>
              <m:e>
                <m:r>
                  <m:rPr>
                    <m:sty m:val="bi"/>
                  </m:rPr>
                  <w:rPr>
                    <w:rFonts w:ascii="Cambria Math" w:eastAsia="Cambria Math" w:hAnsi="Cambria Math" w:cs="Cambria Math"/>
                  </w:rPr>
                  <m:t>t</m:t>
                </m:r>
              </m:e>
            </m:d>
          </m:den>
        </m:f>
        <m:r>
          <m:rPr>
            <m:sty m:val="bi"/>
          </m:rPr>
          <w:rPr>
            <w:rFonts w:ascii="Cambria Math" w:eastAsia="Cambria Math" w:hAnsi="Cambria Math" w:cs="Cambria Math"/>
          </w:rPr>
          <m:t>S</m:t>
        </m:r>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-μS</m:t>
        </m:r>
        <m:d>
          <m:dPr>
            <m:ctrlPr>
              <w:rPr>
                <w:rFonts w:ascii="Cambria Math" w:eastAsia="Cambria Math" w:hAnsi="Cambria Math" w:cs="Cambria Math"/>
                <w:b/>
                <w:bCs/>
              </w:rPr>
            </m:ctrlPr>
          </m:dPr>
          <m:e>
            <m:r>
              <m:rPr>
                <m:sty m:val="bi"/>
              </m:rPr>
              <w:rPr>
                <w:rFonts w:ascii="Cambria Math" w:eastAsia="Cambria Math" w:hAnsi="Cambria Math" w:cs="Cambria Math"/>
              </w:rPr>
              <m:t>t</m:t>
            </m:r>
          </m:e>
        </m:d>
      </m:oMath>
      <w:r w:rsidR="00C82F54" w:rsidRPr="00E67E99">
        <w:tab/>
      </w:r>
      <w:r w:rsidR="00C82F54" w:rsidRPr="00E67E99">
        <w:rPr>
          <w:rFonts w:ascii="Arial" w:hAnsi="Arial" w:cs="Arial"/>
        </w:rPr>
        <w:tab/>
      </w:r>
      <w:r w:rsidR="00C82F54" w:rsidRPr="00E67E99">
        <w:rPr>
          <w:rFonts w:ascii="Arial" w:hAnsi="Arial" w:cs="Arial"/>
          <w:sz w:val="20"/>
          <w:szCs w:val="20"/>
        </w:rPr>
        <w:t>(eq.8)</w:t>
      </w:r>
    </w:p>
    <w:p w14:paraId="376EC907" w14:textId="77777777" w:rsidR="00C82F54" w:rsidRPr="00E67E99" w:rsidRDefault="00C82F54" w:rsidP="001F30D3">
      <w:pPr>
        <w:spacing w:line="360" w:lineRule="auto"/>
      </w:pPr>
    </w:p>
    <w:p w14:paraId="3022DB80" w14:textId="5062933A" w:rsidR="00C82F54" w:rsidRPr="00E67E99" w:rsidRDefault="00C03179" w:rsidP="001F30D3">
      <w:pPr>
        <w:spacing w:line="360" w:lineRule="auto"/>
        <w:ind w:firstLine="720"/>
        <w:rPr>
          <w:rFonts w:ascii="Arial" w:hAnsi="Arial" w:cs="Arial"/>
        </w:rPr>
      </w:pPr>
      <m:oMath>
        <m:f>
          <m:fPr>
            <m:ctrlPr>
              <w:rPr>
                <w:rFonts w:ascii="Cambria Math" w:eastAsia="Cambria Math" w:hAnsi="Cambria Math" w:cs="Cambria Math"/>
                <w:b/>
                <w:bCs/>
              </w:rPr>
            </m:ctrlPr>
          </m:fPr>
          <m:num>
            <m:r>
              <m:rPr>
                <m:sty m:val="bi"/>
              </m:rPr>
              <w:rPr>
                <w:rFonts w:ascii="Cambria Math" w:eastAsia="Cambria Math" w:hAnsi="Cambria Math" w:cs="Cambria Math"/>
              </w:rPr>
              <m:t>d</m:t>
            </m:r>
            <m:sSub>
              <m:sSubPr>
                <m:ctrlPr>
                  <w:rPr>
                    <w:rFonts w:ascii="Cambria Math" w:eastAsia="Cambria Math" w:hAnsi="Cambria Math" w:cs="Cambria Math"/>
                    <w:b/>
                    <w:bCs/>
                  </w:rPr>
                </m:ctrlPr>
              </m:sSubPr>
              <m:e>
                <m:r>
                  <m:rPr>
                    <m:sty m:val="bi"/>
                  </m:rPr>
                  <w:rPr>
                    <w:rFonts w:ascii="Cambria Math" w:eastAsia="Cambria Math" w:hAnsi="Cambria Math" w:cs="Cambria Math"/>
                  </w:rPr>
                  <m:t>I</m:t>
                </m:r>
              </m:e>
              <m:sub>
                <m:r>
                  <m:rPr>
                    <m:sty m:val="bi"/>
                  </m:rPr>
                  <w:rPr>
                    <w:rFonts w:ascii="Cambria Math" w:eastAsia="Cambria Math" w:hAnsi="Cambria Math" w:cs="Cambria Math"/>
                  </w:rPr>
                  <m:t>S</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num>
          <m:den>
            <m:r>
              <m:rPr>
                <m:sty m:val="bi"/>
              </m:rPr>
              <w:rPr>
                <w:rFonts w:ascii="Cambria Math" w:eastAsia="Cambria Math" w:hAnsi="Cambria Math" w:cs="Cambria Math"/>
              </w:rPr>
              <m:t>dt</m:t>
            </m:r>
          </m:den>
        </m:f>
        <m:r>
          <m:rPr>
            <m:sty m:val="bi"/>
          </m:rPr>
          <w:rPr>
            <w:rFonts w:ascii="Cambria Math" w:eastAsia="Cambria Math" w:hAnsi="Cambria Math" w:cs="Cambria Math"/>
          </w:rPr>
          <m:t>=ρ</m:t>
        </m:r>
        <m:d>
          <m:dPr>
            <m:ctrlPr>
              <w:rPr>
                <w:rFonts w:ascii="Cambria Math" w:eastAsia="Cambria Math" w:hAnsi="Cambria Math" w:cs="Cambria Math"/>
                <w:b/>
                <w:bCs/>
              </w:rPr>
            </m:ctrlPr>
          </m:dPr>
          <m:e>
            <m:r>
              <m:rPr>
                <m:sty m:val="bi"/>
              </m:rPr>
              <w:rPr>
                <w:rFonts w:ascii="Cambria Math" w:eastAsia="Cambria Math" w:hAnsi="Cambria Math" w:cs="Cambria Math"/>
              </w:rPr>
              <m:t>t</m:t>
            </m:r>
          </m:e>
        </m:d>
        <m:f>
          <m:fPr>
            <m:ctrlPr>
              <w:rPr>
                <w:rFonts w:ascii="Cambria Math" w:eastAsia="Cambria Math" w:hAnsi="Cambria Math" w:cs="Cambria Math"/>
                <w:b/>
                <w:bCs/>
              </w:rPr>
            </m:ctrlPr>
          </m:fPr>
          <m:num>
            <m:sSub>
              <m:sSubPr>
                <m:ctrlPr>
                  <w:rPr>
                    <w:rFonts w:ascii="Cambria Math" w:eastAsia="Cambria Math" w:hAnsi="Cambria Math" w:cs="Cambria Math"/>
                    <w:b/>
                    <w:bCs/>
                  </w:rPr>
                </m:ctrlPr>
              </m:sSubPr>
              <m:e>
                <m:r>
                  <m:rPr>
                    <m:sty m:val="bi"/>
                  </m:rPr>
                  <w:rPr>
                    <w:rFonts w:ascii="Cambria Math" w:eastAsia="Cambria Math" w:hAnsi="Cambria Math" w:cs="Cambria Math"/>
                  </w:rPr>
                  <m:t>I</m:t>
                </m:r>
              </m:e>
              <m:sub>
                <m:r>
                  <m:rPr>
                    <m:sty m:val="bi"/>
                  </m:rPr>
                  <w:rPr>
                    <w:rFonts w:ascii="Cambria Math" w:eastAsia="Cambria Math" w:hAnsi="Cambria Math" w:cs="Cambria Math"/>
                  </w:rPr>
                  <m:t>S</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num>
          <m:den>
            <m:r>
              <m:rPr>
                <m:sty m:val="bi"/>
              </m:rPr>
              <w:rPr>
                <w:rFonts w:ascii="Cambria Math" w:eastAsia="Cambria Math" w:hAnsi="Cambria Math" w:cs="Cambria Math"/>
              </w:rPr>
              <m:t>N</m:t>
            </m:r>
            <m:d>
              <m:dPr>
                <m:ctrlPr>
                  <w:rPr>
                    <w:rFonts w:ascii="Cambria Math" w:eastAsia="Cambria Math" w:hAnsi="Cambria Math" w:cs="Cambria Math"/>
                    <w:b/>
                    <w:bCs/>
                  </w:rPr>
                </m:ctrlPr>
              </m:dPr>
              <m:e>
                <m:r>
                  <m:rPr>
                    <m:sty m:val="bi"/>
                  </m:rPr>
                  <w:rPr>
                    <w:rFonts w:ascii="Cambria Math" w:eastAsia="Cambria Math" w:hAnsi="Cambria Math" w:cs="Cambria Math"/>
                  </w:rPr>
                  <m:t>t</m:t>
                </m:r>
              </m:e>
            </m:d>
          </m:den>
        </m:f>
        <m:r>
          <m:rPr>
            <m:sty m:val="bi"/>
          </m:rPr>
          <w:rPr>
            <w:rFonts w:ascii="Cambria Math" w:eastAsia="Cambria Math" w:hAnsi="Cambria Math" w:cs="Cambria Math"/>
          </w:rPr>
          <m:t>S</m:t>
        </m:r>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λ</m:t>
            </m:r>
          </m:e>
          <m:sub>
            <m:r>
              <m:rPr>
                <m:sty m:val="bi"/>
              </m:rPr>
              <w:rPr>
                <w:rFonts w:ascii="Cambria Math" w:eastAsia="Cambria Math" w:hAnsi="Cambria Math" w:cs="Cambria Math"/>
              </w:rPr>
              <m:t>S</m:t>
            </m:r>
          </m:sub>
        </m:sSub>
        <m:sSub>
          <m:sSubPr>
            <m:ctrlPr>
              <w:rPr>
                <w:rFonts w:ascii="Cambria Math" w:eastAsia="Cambria Math" w:hAnsi="Cambria Math" w:cs="Cambria Math"/>
                <w:b/>
                <w:bCs/>
              </w:rPr>
            </m:ctrlPr>
          </m:sSubPr>
          <m:e>
            <m:r>
              <m:rPr>
                <m:sty m:val="bi"/>
              </m:rPr>
              <w:rPr>
                <w:rFonts w:ascii="Cambria Math" w:eastAsia="Cambria Math" w:hAnsi="Cambria Math" w:cs="Cambria Math"/>
              </w:rPr>
              <m:t>R</m:t>
            </m:r>
          </m:e>
          <m:sub>
            <m:r>
              <m:rPr>
                <m:sty m:val="bi"/>
              </m:rPr>
              <w:rPr>
                <w:rFonts w:ascii="Cambria Math" w:eastAsia="Cambria Math" w:hAnsi="Cambria Math" w:cs="Cambria Math"/>
              </w:rPr>
              <m:t>S</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-β</m:t>
        </m:r>
        <m:sSub>
          <m:sSubPr>
            <m:ctrlPr>
              <w:rPr>
                <w:rFonts w:ascii="Cambria Math" w:eastAsia="Cambria Math" w:hAnsi="Cambria Math" w:cs="Cambria Math"/>
                <w:b/>
                <w:bCs/>
              </w:rPr>
            </m:ctrlPr>
          </m:sSubPr>
          <m:e>
            <m:r>
              <m:rPr>
                <m:sty m:val="bi"/>
              </m:rPr>
              <w:rPr>
                <w:rFonts w:ascii="Cambria Math" w:eastAsia="Cambria Math" w:hAnsi="Cambria Math" w:cs="Cambria Math"/>
              </w:rPr>
              <m:t>I</m:t>
            </m:r>
          </m:e>
          <m:sub>
            <m:r>
              <m:rPr>
                <m:sty m:val="bi"/>
              </m:rPr>
              <w:rPr>
                <w:rFonts w:ascii="Cambria Math" w:eastAsia="Cambria Math" w:hAnsi="Cambria Math" w:cs="Cambria Math"/>
              </w:rPr>
              <m:t>S</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oMath>
      <w:r w:rsidR="00C82F54" w:rsidRPr="00E67E99">
        <w:rPr>
          <w:rFonts w:ascii="Arial" w:hAnsi="Arial" w:cs="Arial"/>
        </w:rPr>
        <w:tab/>
      </w:r>
      <w:r w:rsidR="00C82F54" w:rsidRPr="00E67E99">
        <w:rPr>
          <w:rFonts w:ascii="Arial" w:hAnsi="Arial" w:cs="Arial"/>
        </w:rPr>
        <w:tab/>
      </w:r>
      <w:r w:rsidR="00C82F54" w:rsidRPr="00E67E99">
        <w:rPr>
          <w:rFonts w:ascii="Arial" w:hAnsi="Arial" w:cs="Arial"/>
        </w:rPr>
        <w:tab/>
      </w:r>
      <w:r w:rsidR="00C82F54" w:rsidRPr="00E67E99">
        <w:rPr>
          <w:rFonts w:ascii="Arial" w:hAnsi="Arial" w:cs="Arial"/>
        </w:rPr>
        <w:tab/>
      </w:r>
      <w:r w:rsidR="00C82F54" w:rsidRPr="00E67E99">
        <w:rPr>
          <w:rFonts w:ascii="Arial" w:hAnsi="Arial" w:cs="Arial"/>
        </w:rPr>
        <w:tab/>
      </w:r>
      <w:r w:rsidR="00C82F54" w:rsidRPr="00E67E99">
        <w:rPr>
          <w:rFonts w:ascii="Arial" w:hAnsi="Arial" w:cs="Arial"/>
        </w:rPr>
        <w:tab/>
      </w:r>
      <w:r w:rsidR="00C82F54" w:rsidRPr="00E67E99">
        <w:rPr>
          <w:rFonts w:ascii="Arial" w:hAnsi="Arial" w:cs="Arial"/>
          <w:sz w:val="20"/>
          <w:szCs w:val="20"/>
        </w:rPr>
        <w:t>(eq.9)</w:t>
      </w:r>
    </w:p>
    <w:p w14:paraId="444B7BB1" w14:textId="77777777" w:rsidR="00C82F54" w:rsidRPr="00E67E99" w:rsidRDefault="00C82F54" w:rsidP="001F30D3">
      <w:pPr>
        <w:spacing w:line="360" w:lineRule="auto"/>
      </w:pPr>
    </w:p>
    <w:p w14:paraId="1ED50600" w14:textId="6D25B890" w:rsidR="00C82F54" w:rsidRPr="00E67E99" w:rsidRDefault="00C03179" w:rsidP="001F30D3">
      <w:pPr>
        <w:spacing w:line="360" w:lineRule="auto"/>
        <w:ind w:firstLine="720"/>
      </w:pPr>
      <m:oMath>
        <m:f>
          <m:fPr>
            <m:ctrlPr>
              <w:rPr>
                <w:rFonts w:ascii="Cambria Math" w:eastAsia="Cambria Math" w:hAnsi="Cambria Math" w:cs="Cambria Math"/>
                <w:b/>
                <w:bCs/>
              </w:rPr>
            </m:ctrlPr>
          </m:fPr>
          <m:num>
            <m:r>
              <m:rPr>
                <m:sty m:val="bi"/>
              </m:rPr>
              <w:rPr>
                <w:rFonts w:ascii="Cambria Math" w:eastAsia="Cambria Math" w:hAnsi="Cambria Math" w:cs="Cambria Math"/>
              </w:rPr>
              <m:t>d</m:t>
            </m:r>
            <m:sSub>
              <m:sSubPr>
                <m:ctrlPr>
                  <w:rPr>
                    <w:rFonts w:ascii="Cambria Math" w:eastAsia="Cambria Math" w:hAnsi="Cambria Math" w:cs="Cambria Math"/>
                    <w:b/>
                    <w:bCs/>
                  </w:rPr>
                </m:ctrlPr>
              </m:sSubPr>
              <m:e>
                <m:r>
                  <m:rPr>
                    <m:sty m:val="bi"/>
                  </m:rPr>
                  <w:rPr>
                    <w:rFonts w:ascii="Cambria Math" w:eastAsia="Cambria Math" w:hAnsi="Cambria Math" w:cs="Cambria Math"/>
                  </w:rPr>
                  <m:t>I</m:t>
                </m:r>
              </m:e>
              <m:sub>
                <m:r>
                  <m:rPr>
                    <m:sty m:val="bi"/>
                  </m:rPr>
                  <w:rPr>
                    <w:rFonts w:ascii="Cambria Math" w:eastAsia="Cambria Math" w:hAnsi="Cambria Math" w:cs="Cambria Math"/>
                  </w:rPr>
                  <m:t>A</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num>
          <m:den>
            <m:r>
              <m:rPr>
                <m:sty m:val="bi"/>
              </m:rPr>
              <w:rPr>
                <w:rFonts w:ascii="Cambria Math" w:eastAsia="Cambria Math" w:hAnsi="Cambria Math" w:cs="Cambria Math"/>
              </w:rPr>
              <m:t>dt</m:t>
            </m:r>
          </m:den>
        </m:f>
        <m:r>
          <m:rPr>
            <m:sty m:val="bi"/>
          </m:rPr>
          <w:rPr>
            <w:rFonts w:ascii="Cambria Math" w:eastAsia="Cambria Math" w:hAnsi="Cambria Math" w:cs="Cambria Math"/>
          </w:rPr>
          <m:t>=ρ</m:t>
        </m:r>
        <m:d>
          <m:dPr>
            <m:ctrlPr>
              <w:rPr>
                <w:rFonts w:ascii="Cambria Math" w:eastAsia="Cambria Math" w:hAnsi="Cambria Math" w:cs="Cambria Math"/>
                <w:b/>
                <w:bCs/>
              </w:rPr>
            </m:ctrlPr>
          </m:dPr>
          <m:e>
            <m:r>
              <m:rPr>
                <m:sty m:val="bi"/>
              </m:rPr>
              <w:rPr>
                <w:rFonts w:ascii="Cambria Math" w:eastAsia="Cambria Math" w:hAnsi="Cambria Math" w:cs="Cambria Math"/>
              </w:rPr>
              <m:t>t</m:t>
            </m:r>
          </m:e>
        </m:d>
        <m:f>
          <m:fPr>
            <m:ctrlPr>
              <w:rPr>
                <w:rFonts w:ascii="Cambria Math" w:eastAsia="Cambria Math" w:hAnsi="Cambria Math" w:cs="Cambria Math"/>
                <w:b/>
                <w:bCs/>
              </w:rPr>
            </m:ctrlPr>
          </m:fPr>
          <m:num>
            <m:sSub>
              <m:sSubPr>
                <m:ctrlPr>
                  <w:rPr>
                    <w:rFonts w:ascii="Cambria Math" w:eastAsia="Cambria Math" w:hAnsi="Cambria Math" w:cs="Cambria Math"/>
                    <w:b/>
                    <w:bCs/>
                  </w:rPr>
                </m:ctrlPr>
              </m:sSubPr>
              <m:e>
                <m:r>
                  <m:rPr>
                    <m:sty m:val="bi"/>
                  </m:rPr>
                  <w:rPr>
                    <w:rFonts w:ascii="Cambria Math" w:eastAsia="Cambria Math" w:hAnsi="Cambria Math" w:cs="Cambria Math"/>
                  </w:rPr>
                  <m:t>I</m:t>
                </m:r>
              </m:e>
              <m:sub>
                <m:r>
                  <m:rPr>
                    <m:sty m:val="bi"/>
                  </m:rPr>
                  <w:rPr>
                    <w:rFonts w:ascii="Cambria Math" w:eastAsia="Cambria Math" w:hAnsi="Cambria Math" w:cs="Cambria Math"/>
                  </w:rPr>
                  <m:t>A</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num>
          <m:den>
            <m:r>
              <m:rPr>
                <m:sty m:val="bi"/>
              </m:rPr>
              <w:rPr>
                <w:rFonts w:ascii="Cambria Math" w:eastAsia="Cambria Math" w:hAnsi="Cambria Math" w:cs="Cambria Math"/>
              </w:rPr>
              <m:t>N</m:t>
            </m:r>
            <m:d>
              <m:dPr>
                <m:ctrlPr>
                  <w:rPr>
                    <w:rFonts w:ascii="Cambria Math" w:eastAsia="Cambria Math" w:hAnsi="Cambria Math" w:cs="Cambria Math"/>
                    <w:b/>
                    <w:bCs/>
                  </w:rPr>
                </m:ctrlPr>
              </m:dPr>
              <m:e>
                <m:r>
                  <m:rPr>
                    <m:sty m:val="bi"/>
                  </m:rPr>
                  <w:rPr>
                    <w:rFonts w:ascii="Cambria Math" w:eastAsia="Cambria Math" w:hAnsi="Cambria Math" w:cs="Cambria Math"/>
                  </w:rPr>
                  <m:t>t</m:t>
                </m:r>
              </m:e>
            </m:d>
          </m:den>
        </m:f>
        <m:r>
          <m:rPr>
            <m:sty m:val="bi"/>
          </m:rPr>
          <w:rPr>
            <w:rFonts w:ascii="Cambria Math" w:eastAsia="Cambria Math" w:hAnsi="Cambria Math" w:cs="Cambria Math"/>
          </w:rPr>
          <m:t>S</m:t>
        </m:r>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λ</m:t>
            </m:r>
          </m:e>
          <m:sub>
            <m:r>
              <m:rPr>
                <m:sty m:val="bi"/>
              </m:rPr>
              <w:rPr>
                <w:rFonts w:ascii="Cambria Math" w:eastAsia="Cambria Math" w:hAnsi="Cambria Math" w:cs="Cambria Math"/>
              </w:rPr>
              <m:t>A</m:t>
            </m:r>
          </m:sub>
        </m:sSub>
        <m:sSub>
          <m:sSubPr>
            <m:ctrlPr>
              <w:rPr>
                <w:rFonts w:ascii="Cambria Math" w:eastAsia="Cambria Math" w:hAnsi="Cambria Math" w:cs="Cambria Math"/>
                <w:b/>
                <w:bCs/>
              </w:rPr>
            </m:ctrlPr>
          </m:sSubPr>
          <m:e>
            <m:r>
              <m:rPr>
                <m:sty m:val="bi"/>
              </m:rPr>
              <w:rPr>
                <w:rFonts w:ascii="Cambria Math" w:eastAsia="Cambria Math" w:hAnsi="Cambria Math" w:cs="Cambria Math"/>
              </w:rPr>
              <m:t>R</m:t>
            </m:r>
          </m:e>
          <m:sub>
            <m:r>
              <m:rPr>
                <m:sty m:val="bi"/>
              </m:rPr>
              <w:rPr>
                <w:rFonts w:ascii="Cambria Math" w:eastAsia="Cambria Math" w:hAnsi="Cambria Math" w:cs="Cambria Math"/>
              </w:rPr>
              <m:t>A</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-μ</m:t>
        </m:r>
        <m:sSub>
          <m:sSubPr>
            <m:ctrlPr>
              <w:rPr>
                <w:rFonts w:ascii="Cambria Math" w:eastAsia="Cambria Math" w:hAnsi="Cambria Math" w:cs="Cambria Math"/>
                <w:b/>
                <w:bCs/>
              </w:rPr>
            </m:ctrlPr>
          </m:sSubPr>
          <m:e>
            <m:r>
              <m:rPr>
                <m:sty m:val="bi"/>
              </m:rPr>
              <w:rPr>
                <w:rFonts w:ascii="Cambria Math" w:eastAsia="Cambria Math" w:hAnsi="Cambria Math" w:cs="Cambria Math"/>
              </w:rPr>
              <m:t>I</m:t>
            </m:r>
          </m:e>
          <m:sub>
            <m:r>
              <m:rPr>
                <m:sty m:val="bi"/>
              </m:rPr>
              <w:rPr>
                <w:rFonts w:ascii="Cambria Math" w:eastAsia="Cambria Math" w:hAnsi="Cambria Math" w:cs="Cambria Math"/>
              </w:rPr>
              <m:t>A</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oMath>
      <w:r w:rsidR="00C82F54" w:rsidRPr="00E67E99">
        <w:tab/>
      </w:r>
      <w:r w:rsidR="00C82F54" w:rsidRPr="00E67E99">
        <w:tab/>
      </w:r>
      <w:r w:rsidR="00C82F54" w:rsidRPr="00E67E99">
        <w:tab/>
      </w:r>
      <w:r w:rsidR="00C82F54" w:rsidRPr="00E67E99">
        <w:tab/>
      </w:r>
      <w:r w:rsidR="00C82F54" w:rsidRPr="00E67E99">
        <w:tab/>
      </w:r>
      <w:r w:rsidR="00C82F54" w:rsidRPr="00E67E99">
        <w:tab/>
      </w:r>
      <w:r w:rsidR="00C82F54" w:rsidRPr="00E67E99">
        <w:rPr>
          <w:rFonts w:ascii="Arial" w:hAnsi="Arial" w:cs="Arial"/>
          <w:sz w:val="20"/>
          <w:szCs w:val="20"/>
        </w:rPr>
        <w:t>(eq.10)</w:t>
      </w:r>
    </w:p>
    <w:p w14:paraId="6D53F986" w14:textId="77777777" w:rsidR="00C82F54" w:rsidRPr="008C65F1" w:rsidRDefault="00C82F54" w:rsidP="001F30D3">
      <w:pPr>
        <w:spacing w:before="120" w:after="120" w:line="360" w:lineRule="auto"/>
        <w:jc w:val="both"/>
        <w:rPr>
          <w:sz w:val="14"/>
          <w:szCs w:val="14"/>
        </w:rPr>
      </w:pPr>
    </w:p>
    <w:p w14:paraId="49988D7A" w14:textId="2780FA8C" w:rsidR="00C82F54" w:rsidRPr="00E67E99" w:rsidRDefault="00C03179" w:rsidP="001F30D3">
      <w:pPr>
        <w:spacing w:line="360" w:lineRule="auto"/>
        <w:ind w:firstLine="720"/>
        <w:rPr>
          <w:rFonts w:ascii="Arial" w:hAnsi="Arial" w:cs="Arial"/>
        </w:rPr>
      </w:pPr>
      <m:oMath>
        <m:f>
          <m:fPr>
            <m:ctrlPr>
              <w:rPr>
                <w:rFonts w:ascii="Cambria Math" w:eastAsia="Cambria Math" w:hAnsi="Cambria Math" w:cs="Cambria Math"/>
                <w:b/>
                <w:bCs/>
              </w:rPr>
            </m:ctrlPr>
          </m:fPr>
          <m:num>
            <m:r>
              <m:rPr>
                <m:sty m:val="bi"/>
              </m:rPr>
              <w:rPr>
                <w:rFonts w:ascii="Cambria Math" w:eastAsia="Cambria Math" w:hAnsi="Cambria Math" w:cs="Cambria Math"/>
              </w:rPr>
              <m:t>d</m:t>
            </m:r>
            <m:sSub>
              <m:sSubPr>
                <m:ctrlPr>
                  <w:rPr>
                    <w:rFonts w:ascii="Cambria Math" w:eastAsia="Cambria Math" w:hAnsi="Cambria Math" w:cs="Cambria Math"/>
                    <w:b/>
                    <w:bCs/>
                  </w:rPr>
                </m:ctrlPr>
              </m:sSubPr>
              <m:e>
                <m:r>
                  <m:rPr>
                    <m:sty m:val="bi"/>
                  </m:rPr>
                  <w:rPr>
                    <w:rFonts w:ascii="Cambria Math" w:eastAsia="Cambria Math" w:hAnsi="Cambria Math" w:cs="Cambria Math"/>
                  </w:rPr>
                  <m:t>R</m:t>
                </m:r>
              </m:e>
              <m:sub>
                <m:r>
                  <m:rPr>
                    <m:sty m:val="bi"/>
                  </m:rPr>
                  <w:rPr>
                    <w:rFonts w:ascii="Cambria Math" w:eastAsia="Cambria Math" w:hAnsi="Cambria Math" w:cs="Cambria Math"/>
                  </w:rPr>
                  <m:t>S</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num>
          <m:den>
            <m:r>
              <m:rPr>
                <m:sty m:val="bi"/>
              </m:rPr>
              <w:rPr>
                <w:rFonts w:ascii="Cambria Math" w:eastAsia="Cambria Math" w:hAnsi="Cambria Math" w:cs="Cambria Math"/>
              </w:rPr>
              <m:t>dt</m:t>
            </m:r>
          </m:den>
        </m:f>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λ</m:t>
            </m:r>
          </m:e>
          <m:sub>
            <m:r>
              <m:rPr>
                <m:sty m:val="bi"/>
              </m:rPr>
              <w:rPr>
                <w:rFonts w:ascii="Cambria Math" w:eastAsia="Cambria Math" w:hAnsi="Cambria Math" w:cs="Cambria Math"/>
              </w:rPr>
              <m:t>S</m:t>
            </m:r>
          </m:sub>
        </m:sSub>
        <m:sSub>
          <m:sSubPr>
            <m:ctrlPr>
              <w:rPr>
                <w:rFonts w:ascii="Cambria Math" w:eastAsia="Cambria Math" w:hAnsi="Cambria Math" w:cs="Cambria Math"/>
                <w:b/>
                <w:bCs/>
              </w:rPr>
            </m:ctrlPr>
          </m:sSubPr>
          <m:e>
            <m:r>
              <m:rPr>
                <m:sty m:val="bi"/>
              </m:rPr>
              <w:rPr>
                <w:rFonts w:ascii="Cambria Math" w:eastAsia="Cambria Math" w:hAnsi="Cambria Math" w:cs="Cambria Math"/>
              </w:rPr>
              <m:t>R</m:t>
            </m:r>
          </m:e>
          <m:sub>
            <m:r>
              <m:rPr>
                <m:sty m:val="bi"/>
              </m:rPr>
              <w:rPr>
                <w:rFonts w:ascii="Cambria Math" w:eastAsia="Cambria Math" w:hAnsi="Cambria Math" w:cs="Cambria Math"/>
              </w:rPr>
              <m:t>S</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-μ</m:t>
        </m:r>
        <m:sSub>
          <m:sSubPr>
            <m:ctrlPr>
              <w:rPr>
                <w:rFonts w:ascii="Cambria Math" w:eastAsia="Cambria Math" w:hAnsi="Cambria Math" w:cs="Cambria Math"/>
                <w:b/>
                <w:bCs/>
              </w:rPr>
            </m:ctrlPr>
          </m:sSubPr>
          <m:e>
            <m:r>
              <m:rPr>
                <m:sty m:val="bi"/>
              </m:rPr>
              <w:rPr>
                <w:rFonts w:ascii="Cambria Math" w:eastAsia="Cambria Math" w:hAnsi="Cambria Math" w:cs="Cambria Math"/>
              </w:rPr>
              <m:t>R</m:t>
            </m:r>
          </m:e>
          <m:sub>
            <m:r>
              <m:rPr>
                <m:sty m:val="bi"/>
              </m:rPr>
              <w:rPr>
                <w:rFonts w:ascii="Cambria Math" w:eastAsia="Cambria Math" w:hAnsi="Cambria Math" w:cs="Cambria Math"/>
              </w:rPr>
              <m:t>S</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oMath>
      <w:r w:rsidR="00C82F54" w:rsidRPr="00E67E99">
        <w:tab/>
      </w:r>
      <w:r w:rsidR="00C82F54" w:rsidRPr="00E67E99">
        <w:tab/>
      </w:r>
      <w:r w:rsidR="00C82F54" w:rsidRPr="00E67E99">
        <w:tab/>
      </w:r>
      <w:r w:rsidR="00C82F54" w:rsidRPr="00E67E99">
        <w:tab/>
      </w:r>
      <w:r w:rsidR="00C82F54" w:rsidRPr="00E67E99">
        <w:tab/>
      </w:r>
      <w:r w:rsidR="00C82F54" w:rsidRPr="00E67E99">
        <w:tab/>
      </w:r>
      <w:r w:rsidR="00C82F54" w:rsidRPr="00E67E99">
        <w:tab/>
      </w:r>
      <w:r w:rsidR="00C82F54" w:rsidRPr="00E67E99">
        <w:tab/>
      </w:r>
      <w:r w:rsidR="00C82F54" w:rsidRPr="00FA00D6">
        <w:rPr>
          <w:rFonts w:ascii="Arial" w:hAnsi="Arial" w:cs="Arial"/>
          <w:sz w:val="20"/>
          <w:szCs w:val="20"/>
        </w:rPr>
        <w:t>(eq.11)</w:t>
      </w:r>
    </w:p>
    <w:p w14:paraId="7C786EA3" w14:textId="77777777" w:rsidR="00C82F54" w:rsidRPr="008C65F1" w:rsidRDefault="00C82F54" w:rsidP="001F30D3">
      <w:pPr>
        <w:spacing w:before="120" w:after="120" w:line="360" w:lineRule="auto"/>
        <w:jc w:val="both"/>
        <w:rPr>
          <w:sz w:val="20"/>
          <w:szCs w:val="20"/>
        </w:rPr>
      </w:pPr>
    </w:p>
    <w:p w14:paraId="333963F1" w14:textId="563417C6" w:rsidR="00C82F54" w:rsidRPr="00E67E99" w:rsidRDefault="00C03179" w:rsidP="001F30D3">
      <w:pPr>
        <w:spacing w:line="360" w:lineRule="auto"/>
        <w:ind w:firstLine="720"/>
      </w:pPr>
      <m:oMath>
        <m:f>
          <m:fPr>
            <m:ctrlPr>
              <w:rPr>
                <w:rFonts w:ascii="Cambria Math" w:eastAsia="Cambria Math" w:hAnsi="Cambria Math" w:cs="Cambria Math"/>
                <w:b/>
                <w:bCs/>
              </w:rPr>
            </m:ctrlPr>
          </m:fPr>
          <m:num>
            <m:r>
              <m:rPr>
                <m:sty m:val="bi"/>
              </m:rPr>
              <w:rPr>
                <w:rFonts w:ascii="Cambria Math" w:eastAsia="Cambria Math" w:hAnsi="Cambria Math" w:cs="Cambria Math"/>
              </w:rPr>
              <m:t>d</m:t>
            </m:r>
            <m:sSub>
              <m:sSubPr>
                <m:ctrlPr>
                  <w:rPr>
                    <w:rFonts w:ascii="Cambria Math" w:eastAsia="Cambria Math" w:hAnsi="Cambria Math" w:cs="Cambria Math"/>
                    <w:b/>
                    <w:bCs/>
                  </w:rPr>
                </m:ctrlPr>
              </m:sSubPr>
              <m:e>
                <m:r>
                  <m:rPr>
                    <m:sty m:val="bi"/>
                  </m:rPr>
                  <w:rPr>
                    <w:rFonts w:ascii="Cambria Math" w:eastAsia="Cambria Math" w:hAnsi="Cambria Math" w:cs="Cambria Math"/>
                  </w:rPr>
                  <m:t>R</m:t>
                </m:r>
              </m:e>
              <m:sub>
                <m:r>
                  <m:rPr>
                    <m:sty m:val="bi"/>
                  </m:rPr>
                  <w:rPr>
                    <w:rFonts w:ascii="Cambria Math" w:eastAsia="Cambria Math" w:hAnsi="Cambria Math" w:cs="Cambria Math"/>
                  </w:rPr>
                  <m:t>A</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num>
          <m:den>
            <m:r>
              <m:rPr>
                <m:sty m:val="bi"/>
              </m:rPr>
              <w:rPr>
                <w:rFonts w:ascii="Cambria Math" w:eastAsia="Cambria Math" w:hAnsi="Cambria Math" w:cs="Cambria Math"/>
              </w:rPr>
              <m:t>dt</m:t>
            </m:r>
          </m:den>
        </m:f>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λ</m:t>
            </m:r>
          </m:e>
          <m:sub>
            <m:r>
              <m:rPr>
                <m:sty m:val="bi"/>
              </m:rPr>
              <w:rPr>
                <w:rFonts w:ascii="Cambria Math" w:eastAsia="Cambria Math" w:hAnsi="Cambria Math" w:cs="Cambria Math"/>
              </w:rPr>
              <m:t>A</m:t>
            </m:r>
          </m:sub>
        </m:sSub>
        <m:sSub>
          <m:sSubPr>
            <m:ctrlPr>
              <w:rPr>
                <w:rFonts w:ascii="Cambria Math" w:eastAsia="Cambria Math" w:hAnsi="Cambria Math" w:cs="Cambria Math"/>
                <w:b/>
                <w:bCs/>
              </w:rPr>
            </m:ctrlPr>
          </m:sSubPr>
          <m:e>
            <m:r>
              <m:rPr>
                <m:sty m:val="bi"/>
              </m:rPr>
              <w:rPr>
                <w:rFonts w:ascii="Cambria Math" w:eastAsia="Cambria Math" w:hAnsi="Cambria Math" w:cs="Cambria Math"/>
              </w:rPr>
              <m:t>R</m:t>
            </m:r>
          </m:e>
          <m:sub>
            <m:r>
              <m:rPr>
                <m:sty m:val="bi"/>
              </m:rPr>
              <w:rPr>
                <w:rFonts w:ascii="Cambria Math" w:eastAsia="Cambria Math" w:hAnsi="Cambria Math" w:cs="Cambria Math"/>
              </w:rPr>
              <m:t>S</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-μ</m:t>
        </m:r>
        <m:sSub>
          <m:sSubPr>
            <m:ctrlPr>
              <w:rPr>
                <w:rFonts w:ascii="Cambria Math" w:eastAsia="Cambria Math" w:hAnsi="Cambria Math" w:cs="Cambria Math"/>
                <w:b/>
                <w:bCs/>
              </w:rPr>
            </m:ctrlPr>
          </m:sSubPr>
          <m:e>
            <m:r>
              <m:rPr>
                <m:sty m:val="bi"/>
              </m:rPr>
              <w:rPr>
                <w:rFonts w:ascii="Cambria Math" w:eastAsia="Cambria Math" w:hAnsi="Cambria Math" w:cs="Cambria Math"/>
              </w:rPr>
              <m:t>R</m:t>
            </m:r>
          </m:e>
          <m:sub>
            <m:r>
              <m:rPr>
                <m:sty m:val="bi"/>
              </m:rPr>
              <w:rPr>
                <w:rFonts w:ascii="Cambria Math" w:eastAsia="Cambria Math" w:hAnsi="Cambria Math" w:cs="Cambria Math"/>
              </w:rPr>
              <m:t>A</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oMath>
      <w:r w:rsidR="00C82F54" w:rsidRPr="00E67E99">
        <w:tab/>
      </w:r>
      <w:r w:rsidR="00C82F54" w:rsidRPr="00E67E99">
        <w:tab/>
      </w:r>
      <w:r w:rsidR="00C82F54" w:rsidRPr="00E67E99">
        <w:tab/>
      </w:r>
      <w:r w:rsidR="00C82F54" w:rsidRPr="00E67E99">
        <w:tab/>
      </w:r>
      <w:r w:rsidR="00C82F54" w:rsidRPr="00E67E99">
        <w:tab/>
      </w:r>
      <w:r w:rsidR="00C82F54" w:rsidRPr="00E67E99">
        <w:tab/>
      </w:r>
      <w:r w:rsidR="00C82F54" w:rsidRPr="00E67E99">
        <w:tab/>
      </w:r>
      <w:r w:rsidR="00C82F54" w:rsidRPr="00E67E99">
        <w:tab/>
      </w:r>
      <w:r w:rsidR="00C82F54" w:rsidRPr="00FA00D6">
        <w:rPr>
          <w:rFonts w:ascii="Arial" w:hAnsi="Arial" w:cs="Arial"/>
          <w:sz w:val="20"/>
          <w:szCs w:val="20"/>
        </w:rPr>
        <w:t>(eq.12)</w:t>
      </w:r>
    </w:p>
    <w:p w14:paraId="3BBBF0CA" w14:textId="77777777" w:rsidR="00C82F54" w:rsidRPr="008C65F1" w:rsidRDefault="00C82F54" w:rsidP="001F30D3">
      <w:pPr>
        <w:spacing w:before="120" w:after="120" w:line="360" w:lineRule="auto"/>
        <w:jc w:val="both"/>
        <w:rPr>
          <w:sz w:val="20"/>
          <w:szCs w:val="20"/>
        </w:rPr>
      </w:pPr>
    </w:p>
    <w:p w14:paraId="34113FDD" w14:textId="5A371ABE" w:rsidR="00C82F54" w:rsidRDefault="00C82F54" w:rsidP="001F30D3">
      <w:pPr>
        <w:spacing w:line="360" w:lineRule="auto"/>
        <w:ind w:firstLine="720"/>
      </w:pPr>
      <m:oMath>
        <m:r>
          <m:rPr>
            <m:sty m:val="bi"/>
          </m:rPr>
          <w:rPr>
            <w:rFonts w:ascii="Cambria Math" w:eastAsia="Cambria Math" w:hAnsi="Cambria Math" w:cs="Cambria Math"/>
          </w:rPr>
          <m:t>N</m:t>
        </m:r>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=S</m:t>
        </m:r>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I</m:t>
            </m:r>
          </m:e>
          <m:sub>
            <m:r>
              <m:rPr>
                <m:sty m:val="bi"/>
              </m:rPr>
              <w:rPr>
                <w:rFonts w:ascii="Cambria Math" w:eastAsia="Cambria Math" w:hAnsi="Cambria Math" w:cs="Cambria Math"/>
              </w:rPr>
              <m:t>S</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I</m:t>
            </m:r>
          </m:e>
          <m:sub>
            <m:r>
              <m:rPr>
                <m:sty m:val="bi"/>
              </m:rPr>
              <w:rPr>
                <w:rFonts w:ascii="Cambria Math" w:eastAsia="Cambria Math" w:hAnsi="Cambria Math" w:cs="Cambria Math"/>
              </w:rPr>
              <m:t>A</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R</m:t>
            </m:r>
          </m:e>
          <m:sub>
            <m:r>
              <m:rPr>
                <m:sty m:val="bi"/>
              </m:rPr>
              <w:rPr>
                <w:rFonts w:ascii="Cambria Math" w:eastAsia="Cambria Math" w:hAnsi="Cambria Math" w:cs="Cambria Math"/>
              </w:rPr>
              <m:t>A</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R</m:t>
            </m:r>
          </m:e>
          <m:sub>
            <m:r>
              <m:rPr>
                <m:sty m:val="bi"/>
              </m:rPr>
              <w:rPr>
                <w:rFonts w:ascii="Cambria Math" w:eastAsia="Cambria Math" w:hAnsi="Cambria Math" w:cs="Cambria Math"/>
              </w:rPr>
              <m:t>S</m:t>
            </m:r>
          </m:sub>
        </m:sSub>
        <m:d>
          <m:dPr>
            <m:ctrlPr>
              <w:rPr>
                <w:rFonts w:ascii="Cambria Math" w:eastAsia="Cambria Math" w:hAnsi="Cambria Math" w:cs="Cambria Math"/>
                <w:b/>
                <w:bCs/>
              </w:rPr>
            </m:ctrlPr>
          </m:dPr>
          <m:e>
            <m:r>
              <m:rPr>
                <m:sty m:val="bi"/>
              </m:rPr>
              <w:rPr>
                <w:rFonts w:ascii="Cambria Math" w:eastAsia="Cambria Math" w:hAnsi="Cambria Math" w:cs="Cambria Math"/>
              </w:rPr>
              <m:t>t</m:t>
            </m:r>
          </m:e>
        </m:d>
      </m:oMath>
      <w:r w:rsidRPr="00E67E99">
        <w:tab/>
      </w:r>
      <w:r w:rsidRPr="00E67E99">
        <w:tab/>
      </w:r>
      <w:r w:rsidRPr="00E67E99">
        <w:tab/>
      </w:r>
      <w:r w:rsidRPr="00E67E99">
        <w:tab/>
      </w:r>
      <w:r w:rsidRPr="00E67E99">
        <w:tab/>
      </w:r>
      <w:r w:rsidRPr="00FA00D6">
        <w:rPr>
          <w:rFonts w:ascii="Arial" w:hAnsi="Arial" w:cs="Arial"/>
          <w:sz w:val="20"/>
          <w:szCs w:val="20"/>
        </w:rPr>
        <w:t>(eq.13)</w:t>
      </w:r>
    </w:p>
    <w:p w14:paraId="16AE6A79" w14:textId="76D8056D" w:rsidR="003C3C34" w:rsidRPr="00FA00D6" w:rsidRDefault="003C3C34">
      <w:pPr>
        <w:spacing w:line="240" w:lineRule="exact"/>
        <w:jc w:val="both"/>
        <w:rPr>
          <w:lang w:val="pt-BR"/>
        </w:rPr>
      </w:pPr>
    </w:p>
    <w:p w14:paraId="3C375F13" w14:textId="77777777" w:rsidR="003C3C34" w:rsidRDefault="003C3C34">
      <w:pPr>
        <w:spacing w:line="240" w:lineRule="exact"/>
        <w:jc w:val="both"/>
        <w:rPr>
          <w:rFonts w:ascii="Arial" w:eastAsia="Times" w:hAnsi="Arial" w:cs="Arial"/>
          <w:sz w:val="20"/>
          <w:szCs w:val="20"/>
        </w:rPr>
      </w:pPr>
    </w:p>
    <w:p w14:paraId="334741CE" w14:textId="7500F831" w:rsidR="003C3C34" w:rsidRDefault="00951022">
      <w:pPr>
        <w:pStyle w:val="06-Heading-1"/>
      </w:pPr>
      <w:r>
        <w:rPr>
          <w:rFonts w:ascii="Arial" w:hAnsi="Arial" w:cs="Arial"/>
          <w:bCs/>
        </w:rPr>
        <w:lastRenderedPageBreak/>
        <w:t xml:space="preserve">2. </w:t>
      </w:r>
      <w:r w:rsidR="005474D4" w:rsidRPr="005474D4">
        <w:rPr>
          <w:rFonts w:ascii="Arial" w:hAnsi="Arial" w:cs="Arial"/>
          <w:bCs/>
        </w:rPr>
        <w:t>METHODOLOGY</w:t>
      </w:r>
    </w:p>
    <w:p w14:paraId="27552171" w14:textId="1F01ADB1" w:rsidR="005474D4" w:rsidRPr="005474D4" w:rsidRDefault="005474D4" w:rsidP="005474D4">
      <w:pPr>
        <w:pStyle w:val="05-ArticleText"/>
        <w:rPr>
          <w:rFonts w:ascii="Arial" w:hAnsi="Arial" w:cs="Arial"/>
          <w:bCs/>
        </w:rPr>
      </w:pPr>
      <w:r w:rsidRPr="005474D4">
        <w:rPr>
          <w:rFonts w:ascii="Arial" w:hAnsi="Arial" w:cs="Arial"/>
          <w:bCs/>
        </w:rPr>
        <w:t xml:space="preserve">Although it is necessary to choose a region or country with relatively reliable data to perform the tests </w:t>
      </w:r>
      <w:proofErr w:type="gramStart"/>
      <w:r w:rsidRPr="005474D4">
        <w:rPr>
          <w:rFonts w:ascii="Arial" w:hAnsi="Arial" w:cs="Arial"/>
          <w:bCs/>
        </w:rPr>
        <w:t>in order to</w:t>
      </w:r>
      <w:proofErr w:type="gramEnd"/>
      <w:r w:rsidRPr="005474D4">
        <w:rPr>
          <w:rFonts w:ascii="Arial" w:hAnsi="Arial" w:cs="Arial"/>
          <w:bCs/>
        </w:rPr>
        <w:t xml:space="preserve"> validate the model, no country will have its data on the SARS-Cov-2 pandemic without any deviation or inaccuracy. Besides that, there is a natural underreporting stemming from the fact that a large percentage of those infected develop the disease of milder form, almost without symptoms, or even with a complete absence of symptoms. They are called patients asymptomatic. They will rarely discover that they have contracted the virus because without symptoms they will not take the test and will be out of the statistic. Even so, these individuals may be virus transmitting agents (MALLAPATY</w:t>
      </w:r>
      <w:r>
        <w:rPr>
          <w:rFonts w:ascii="Arial" w:hAnsi="Arial" w:cs="Arial"/>
          <w:bCs/>
        </w:rPr>
        <w:t xml:space="preserve">, </w:t>
      </w:r>
      <w:r w:rsidRPr="005474D4">
        <w:rPr>
          <w:rFonts w:ascii="Arial" w:hAnsi="Arial" w:cs="Arial"/>
          <w:bCs/>
        </w:rPr>
        <w:t>2020)</w:t>
      </w:r>
      <w:sdt>
        <w:sdtPr>
          <w:rPr>
            <w:rFonts w:ascii="Arial" w:hAnsi="Arial" w:cs="Arial"/>
            <w:bCs/>
          </w:rPr>
          <w:id w:val="896551084"/>
          <w:citation/>
        </w:sdtPr>
        <w:sdtContent>
          <w:r w:rsidR="008C65F1">
            <w:rPr>
              <w:rFonts w:ascii="Arial" w:hAnsi="Arial" w:cs="Arial"/>
              <w:bCs/>
            </w:rPr>
            <w:fldChar w:fldCharType="begin"/>
          </w:r>
          <w:r w:rsidR="008C65F1" w:rsidRPr="008C65F1">
            <w:rPr>
              <w:rFonts w:ascii="Arial" w:hAnsi="Arial" w:cs="Arial"/>
              <w:bCs/>
            </w:rPr>
            <w:instrText xml:space="preserve"> CITATION Mal20 \l 1046 </w:instrText>
          </w:r>
          <w:r w:rsidR="008C65F1">
            <w:rPr>
              <w:rFonts w:ascii="Arial" w:hAnsi="Arial" w:cs="Arial"/>
              <w:bCs/>
            </w:rPr>
            <w:fldChar w:fldCharType="separate"/>
          </w:r>
          <w:r w:rsidR="008C65F1" w:rsidRPr="008C65F1">
            <w:rPr>
              <w:rFonts w:ascii="Arial" w:hAnsi="Arial" w:cs="Arial"/>
              <w:bCs/>
              <w:noProof/>
            </w:rPr>
            <w:t xml:space="preserve"> </w:t>
          </w:r>
          <w:r w:rsidR="008C65F1" w:rsidRPr="008C65F1">
            <w:rPr>
              <w:rFonts w:ascii="Arial" w:hAnsi="Arial" w:cs="Arial"/>
              <w:noProof/>
            </w:rPr>
            <w:t>[17]</w:t>
          </w:r>
          <w:r w:rsidR="008C65F1">
            <w:rPr>
              <w:rFonts w:ascii="Arial" w:hAnsi="Arial" w:cs="Arial"/>
              <w:bCs/>
            </w:rPr>
            <w:fldChar w:fldCharType="end"/>
          </w:r>
        </w:sdtContent>
      </w:sdt>
      <w:r w:rsidRPr="005474D4">
        <w:rPr>
          <w:rFonts w:ascii="Arial" w:hAnsi="Arial" w:cs="Arial"/>
          <w:bCs/>
        </w:rPr>
        <w:t xml:space="preserve">. </w:t>
      </w:r>
      <w:r w:rsidRPr="005474D4">
        <w:rPr>
          <w:rFonts w:ascii="Arial" w:hAnsi="Arial" w:cs="Arial"/>
          <w:bCs/>
        </w:rPr>
        <w:tab/>
      </w:r>
    </w:p>
    <w:p w14:paraId="07F0A9F2" w14:textId="77777777" w:rsidR="005474D4" w:rsidRPr="005474D4" w:rsidRDefault="005474D4" w:rsidP="005474D4">
      <w:pPr>
        <w:pStyle w:val="05-ArticleText"/>
        <w:rPr>
          <w:rFonts w:ascii="Arial" w:hAnsi="Arial" w:cs="Arial"/>
          <w:bCs/>
        </w:rPr>
      </w:pPr>
      <w:r w:rsidRPr="005474D4">
        <w:rPr>
          <w:rFonts w:ascii="Arial" w:hAnsi="Arial" w:cs="Arial"/>
          <w:bCs/>
        </w:rPr>
        <w:t xml:space="preserve">The collection of large amounts of data from trustworthy sources is an important factor for the success of the mathematical model developed in this project. It is paramount to expand the number of countries investigated so that those political factors exposed can be considered negligible in the model´s </w:t>
      </w:r>
      <w:proofErr w:type="gramStart"/>
      <w:r w:rsidRPr="005474D4">
        <w:rPr>
          <w:rFonts w:ascii="Arial" w:hAnsi="Arial" w:cs="Arial"/>
          <w:bCs/>
        </w:rPr>
        <w:t>final result</w:t>
      </w:r>
      <w:proofErr w:type="gramEnd"/>
      <w:r w:rsidRPr="005474D4">
        <w:rPr>
          <w:rFonts w:ascii="Arial" w:hAnsi="Arial" w:cs="Arial"/>
          <w:bCs/>
        </w:rPr>
        <w:t xml:space="preserve">. </w:t>
      </w:r>
    </w:p>
    <w:p w14:paraId="36B45DBD" w14:textId="40778B44" w:rsidR="005474D4" w:rsidRPr="005474D4" w:rsidRDefault="005474D4" w:rsidP="005474D4">
      <w:pPr>
        <w:pStyle w:val="05-ArticleText"/>
        <w:rPr>
          <w:rFonts w:ascii="Arial" w:hAnsi="Arial" w:cs="Arial"/>
          <w:bCs/>
        </w:rPr>
      </w:pPr>
      <w:r w:rsidRPr="005474D4">
        <w:rPr>
          <w:rFonts w:ascii="Arial" w:hAnsi="Arial" w:cs="Arial"/>
          <w:bCs/>
        </w:rPr>
        <w:t xml:space="preserve">Two parameters are key in this analysis of the reliability level of each country's official data. The first one is the number of tests carried out for every hundred thousand inhabitants of that territory. The lower this number, the </w:t>
      </w:r>
      <w:proofErr w:type="gramStart"/>
      <w:r w:rsidRPr="005474D4">
        <w:rPr>
          <w:rFonts w:ascii="Arial" w:hAnsi="Arial" w:cs="Arial"/>
          <w:bCs/>
        </w:rPr>
        <w:t>less</w:t>
      </w:r>
      <w:proofErr w:type="gramEnd"/>
      <w:r w:rsidRPr="005474D4">
        <w:rPr>
          <w:rFonts w:ascii="Arial" w:hAnsi="Arial" w:cs="Arial"/>
          <w:bCs/>
        </w:rPr>
        <w:t xml:space="preserve"> official data is recognized. The second parameter is the lethality rate of SARS-Cov-2 in that land</w:t>
      </w:r>
      <w:r w:rsidR="003B0350" w:rsidRPr="003B0350">
        <w:rPr>
          <w:rFonts w:ascii="Arial" w:hAnsi="Arial" w:cs="Arial"/>
          <w:bCs/>
        </w:rPr>
        <w:t xml:space="preserve"> (DONSIMONI, 2020)</w:t>
      </w:r>
      <w:sdt>
        <w:sdtPr>
          <w:rPr>
            <w:rFonts w:ascii="Arial" w:hAnsi="Arial" w:cs="Arial"/>
            <w:bCs/>
            <w:lang w:val="pt-BR"/>
          </w:rPr>
          <w:id w:val="-140034160"/>
          <w:citation/>
        </w:sdtPr>
        <w:sdtContent>
          <w:r w:rsidR="003B0350">
            <w:rPr>
              <w:rFonts w:ascii="Arial" w:hAnsi="Arial" w:cs="Arial"/>
              <w:bCs/>
              <w:lang w:val="pt-BR"/>
            </w:rPr>
            <w:fldChar w:fldCharType="begin"/>
          </w:r>
          <w:r w:rsidR="003B0350" w:rsidRPr="003B0350">
            <w:rPr>
              <w:rFonts w:ascii="Arial" w:hAnsi="Arial" w:cs="Arial"/>
              <w:bCs/>
            </w:rPr>
            <w:instrText xml:space="preserve"> CITATION Don20 \l 1046 </w:instrText>
          </w:r>
          <w:r w:rsidR="003B0350">
            <w:rPr>
              <w:rFonts w:ascii="Arial" w:hAnsi="Arial" w:cs="Arial"/>
              <w:bCs/>
              <w:lang w:val="pt-BR"/>
            </w:rPr>
            <w:fldChar w:fldCharType="separate"/>
          </w:r>
          <w:r w:rsidR="003B0350" w:rsidRPr="003B0350">
            <w:rPr>
              <w:rFonts w:ascii="Arial" w:hAnsi="Arial" w:cs="Arial"/>
              <w:bCs/>
              <w:noProof/>
            </w:rPr>
            <w:t xml:space="preserve"> </w:t>
          </w:r>
          <w:r w:rsidR="003B0350" w:rsidRPr="003B0350">
            <w:rPr>
              <w:rFonts w:ascii="Arial" w:hAnsi="Arial" w:cs="Arial"/>
              <w:noProof/>
            </w:rPr>
            <w:t>[23]</w:t>
          </w:r>
          <w:r w:rsidR="003B0350">
            <w:rPr>
              <w:rFonts w:ascii="Arial" w:hAnsi="Arial" w:cs="Arial"/>
              <w:bCs/>
              <w:lang w:val="pt-BR"/>
            </w:rPr>
            <w:fldChar w:fldCharType="end"/>
          </w:r>
        </w:sdtContent>
      </w:sdt>
      <w:r w:rsidRPr="005474D4">
        <w:rPr>
          <w:rFonts w:ascii="Arial" w:hAnsi="Arial" w:cs="Arial"/>
          <w:bCs/>
        </w:rPr>
        <w:t>.</w:t>
      </w:r>
    </w:p>
    <w:p w14:paraId="407CF7AC" w14:textId="07CB3224" w:rsidR="005474D4" w:rsidRPr="005474D4" w:rsidRDefault="005474D4" w:rsidP="005474D4">
      <w:pPr>
        <w:pStyle w:val="05-ArticleText"/>
        <w:rPr>
          <w:rFonts w:ascii="Arial" w:hAnsi="Arial" w:cs="Arial"/>
          <w:bCs/>
        </w:rPr>
      </w:pPr>
      <w:r w:rsidRPr="005474D4">
        <w:rPr>
          <w:rFonts w:ascii="Arial" w:hAnsi="Arial" w:cs="Arial"/>
          <w:bCs/>
        </w:rPr>
        <w:t>As a rule, the lethality rate should be the same in countries that are similar when it comes to data on the demographic distribution of risk groups and relevant environmental situations. If there is a similarity between populations, the lethality rate is expected to be alike. If one country has a higher lethality rate compared to the other analogous one, it may indicate that the number of infected people is greater than what the official data indicate.</w:t>
      </w:r>
    </w:p>
    <w:p w14:paraId="15365D6D" w14:textId="78C3C914" w:rsidR="005474D4" w:rsidRPr="005474D4" w:rsidRDefault="005474D4" w:rsidP="005474D4">
      <w:pPr>
        <w:pStyle w:val="05-ArticleText"/>
        <w:rPr>
          <w:rFonts w:ascii="Arial" w:hAnsi="Arial" w:cs="Arial"/>
          <w:bCs/>
        </w:rPr>
      </w:pPr>
      <w:r w:rsidRPr="005474D4">
        <w:rPr>
          <w:rFonts w:ascii="Arial" w:hAnsi="Arial" w:cs="Arial"/>
          <w:bCs/>
        </w:rPr>
        <w:t>It</w:t>
      </w:r>
      <w:r w:rsidR="00911C2A">
        <w:rPr>
          <w:rFonts w:ascii="Arial" w:hAnsi="Arial" w:cs="Arial"/>
          <w:bCs/>
        </w:rPr>
        <w:t xml:space="preserve"> i</w:t>
      </w:r>
      <w:r w:rsidRPr="005474D4">
        <w:rPr>
          <w:rFonts w:ascii="Arial" w:hAnsi="Arial" w:cs="Arial"/>
          <w:bCs/>
        </w:rPr>
        <w:t>s important to point out that the overload and quality of the health system of any country will also influence its lethality rate, either by SARS-Cov-2 or because of any other disease. All things mentioned will determine an extremely judicious scientific methodology for the choice of countries, or country, that will be used to validate the mathematical model that is going to be developed.</w:t>
      </w:r>
    </w:p>
    <w:p w14:paraId="4FB456E0" w14:textId="353C2BC9" w:rsidR="003C3C34" w:rsidRDefault="005474D4" w:rsidP="005474D4">
      <w:pPr>
        <w:pStyle w:val="05-ArticleText"/>
        <w:rPr>
          <w:rFonts w:ascii="Arial" w:hAnsi="Arial" w:cs="Arial"/>
          <w:bCs/>
        </w:rPr>
      </w:pPr>
      <w:r w:rsidRPr="005474D4">
        <w:rPr>
          <w:rFonts w:ascii="Arial" w:hAnsi="Arial" w:cs="Arial"/>
          <w:bCs/>
        </w:rPr>
        <w:t>Discrepancies between the mathematical model´s results and reliable official data will determine adjustments in the model itself. Accordingly, Germany was chosen for the validation of the nuclear model for the SARS-Cov-2 pandemic. The criteria for such a choice are in Table 4. The German study on the pestilence was developed by Donsimoni (2020)</w:t>
      </w:r>
      <w:sdt>
        <w:sdtPr>
          <w:rPr>
            <w:rFonts w:ascii="Arial" w:hAnsi="Arial" w:cs="Arial"/>
            <w:bCs/>
          </w:rPr>
          <w:id w:val="-1817832"/>
          <w:citation/>
        </w:sdtPr>
        <w:sdtContent>
          <w:r w:rsidR="003745E6">
            <w:rPr>
              <w:rFonts w:ascii="Arial" w:hAnsi="Arial" w:cs="Arial"/>
              <w:bCs/>
            </w:rPr>
            <w:fldChar w:fldCharType="begin"/>
          </w:r>
          <w:r w:rsidR="003745E6" w:rsidRPr="003745E6">
            <w:rPr>
              <w:rFonts w:ascii="Arial" w:hAnsi="Arial" w:cs="Arial"/>
              <w:bCs/>
            </w:rPr>
            <w:instrText xml:space="preserve"> CITATION Don20 \l 1046 </w:instrText>
          </w:r>
          <w:r w:rsidR="003745E6">
            <w:rPr>
              <w:rFonts w:ascii="Arial" w:hAnsi="Arial" w:cs="Arial"/>
              <w:bCs/>
            </w:rPr>
            <w:fldChar w:fldCharType="separate"/>
          </w:r>
          <w:r w:rsidR="003745E6" w:rsidRPr="003745E6">
            <w:rPr>
              <w:rFonts w:ascii="Arial" w:hAnsi="Arial" w:cs="Arial"/>
              <w:bCs/>
              <w:noProof/>
            </w:rPr>
            <w:t xml:space="preserve"> </w:t>
          </w:r>
          <w:r w:rsidR="003745E6" w:rsidRPr="003745E6">
            <w:rPr>
              <w:rFonts w:ascii="Arial" w:hAnsi="Arial" w:cs="Arial"/>
              <w:noProof/>
            </w:rPr>
            <w:t>[23]</w:t>
          </w:r>
          <w:r w:rsidR="003745E6">
            <w:rPr>
              <w:rFonts w:ascii="Arial" w:hAnsi="Arial" w:cs="Arial"/>
              <w:bCs/>
            </w:rPr>
            <w:fldChar w:fldCharType="end"/>
          </w:r>
        </w:sdtContent>
      </w:sdt>
      <w:r w:rsidRPr="005474D4">
        <w:rPr>
          <w:rFonts w:ascii="Arial" w:hAnsi="Arial" w:cs="Arial"/>
          <w:bCs/>
        </w:rPr>
        <w:t xml:space="preserve"> and Barbarossa (2020)</w:t>
      </w:r>
      <w:sdt>
        <w:sdtPr>
          <w:rPr>
            <w:rFonts w:ascii="Arial" w:hAnsi="Arial" w:cs="Arial"/>
            <w:bCs/>
          </w:rPr>
          <w:id w:val="1217387915"/>
          <w:citation/>
        </w:sdtPr>
        <w:sdtContent>
          <w:r w:rsidR="003745E6">
            <w:rPr>
              <w:rFonts w:ascii="Arial" w:hAnsi="Arial" w:cs="Arial"/>
              <w:bCs/>
            </w:rPr>
            <w:fldChar w:fldCharType="begin"/>
          </w:r>
          <w:r w:rsidR="003745E6" w:rsidRPr="003745E6">
            <w:rPr>
              <w:rFonts w:ascii="Arial" w:hAnsi="Arial" w:cs="Arial"/>
              <w:bCs/>
            </w:rPr>
            <w:instrText xml:space="preserve"> CITATION Bar20 \l 1046 </w:instrText>
          </w:r>
          <w:r w:rsidR="003745E6">
            <w:rPr>
              <w:rFonts w:ascii="Arial" w:hAnsi="Arial" w:cs="Arial"/>
              <w:bCs/>
            </w:rPr>
            <w:fldChar w:fldCharType="separate"/>
          </w:r>
          <w:r w:rsidR="003745E6" w:rsidRPr="003745E6">
            <w:rPr>
              <w:rFonts w:ascii="Arial" w:hAnsi="Arial" w:cs="Arial"/>
              <w:bCs/>
              <w:noProof/>
            </w:rPr>
            <w:t xml:space="preserve"> </w:t>
          </w:r>
          <w:r w:rsidR="003745E6" w:rsidRPr="003745E6">
            <w:rPr>
              <w:rFonts w:ascii="Arial" w:hAnsi="Arial" w:cs="Arial"/>
              <w:noProof/>
            </w:rPr>
            <w:t>[24]</w:t>
          </w:r>
          <w:r w:rsidR="003745E6">
            <w:rPr>
              <w:rFonts w:ascii="Arial" w:hAnsi="Arial" w:cs="Arial"/>
              <w:bCs/>
            </w:rPr>
            <w:fldChar w:fldCharType="end"/>
          </w:r>
        </w:sdtContent>
      </w:sdt>
      <w:r w:rsidR="00951022">
        <w:rPr>
          <w:rFonts w:ascii="Arial" w:hAnsi="Arial" w:cs="Arial"/>
          <w:bCs/>
        </w:rPr>
        <w:t>.</w:t>
      </w:r>
    </w:p>
    <w:p w14:paraId="42626615" w14:textId="53F31243" w:rsidR="005474D4" w:rsidRDefault="005474D4" w:rsidP="005474D4">
      <w:pPr>
        <w:pStyle w:val="05-ArticleText"/>
        <w:rPr>
          <w:rFonts w:ascii="Arial" w:hAnsi="Arial" w:cs="Arial"/>
          <w:bCs/>
        </w:rPr>
      </w:pPr>
    </w:p>
    <w:p w14:paraId="2F107DFD" w14:textId="121D4091" w:rsidR="005474D4" w:rsidRPr="005474D4" w:rsidRDefault="005474D4" w:rsidP="005474D4">
      <w:pPr>
        <w:pStyle w:val="05-ArticleText"/>
        <w:jc w:val="center"/>
        <w:rPr>
          <w:rFonts w:ascii="Arial" w:hAnsi="Arial" w:cs="Arial"/>
          <w:b/>
        </w:rPr>
      </w:pPr>
      <w:r w:rsidRPr="005474D4">
        <w:rPr>
          <w:rFonts w:ascii="Arial" w:hAnsi="Arial" w:cs="Arial"/>
          <w:b/>
        </w:rPr>
        <w:t>Table 4: Criteria that resulted in the choice of Germany as the place for the model´s validation</w:t>
      </w:r>
    </w:p>
    <w:tbl>
      <w:tblPr>
        <w:tblW w:w="82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33"/>
      </w:tblGrid>
      <w:tr w:rsidR="005474D4" w14:paraId="482E31FE" w14:textId="77777777" w:rsidTr="005474D4">
        <w:trPr>
          <w:jc w:val="center"/>
        </w:trPr>
        <w:tc>
          <w:tcPr>
            <w:tcW w:w="8233" w:type="dxa"/>
            <w:tcBorders>
              <w:top w:val="single" w:sz="8" w:space="0" w:color="000000"/>
              <w:left w:val="single" w:sz="8" w:space="0" w:color="000000"/>
              <w:right w:val="single" w:sz="8" w:space="0" w:color="000000"/>
            </w:tcBorders>
            <w:shd w:val="clear" w:color="auto" w:fill="44546A"/>
          </w:tcPr>
          <w:p w14:paraId="0DE5E927" w14:textId="77777777" w:rsidR="005474D4" w:rsidRPr="003B0350" w:rsidRDefault="005474D4" w:rsidP="002C0581">
            <w:pPr>
              <w:pBdr>
                <w:top w:val="nil"/>
                <w:left w:val="nil"/>
                <w:bottom w:val="nil"/>
                <w:right w:val="nil"/>
                <w:between w:val="nil"/>
              </w:pBdr>
              <w:spacing w:before="120" w:after="120" w:line="220" w:lineRule="auto"/>
              <w:jc w:val="both"/>
              <w:rPr>
                <w:rFonts w:ascii="Times New Roman" w:hAnsi="Times New Roman" w:cs="Times New Roman"/>
                <w:b/>
                <w:color w:val="000000"/>
                <w:sz w:val="20"/>
                <w:szCs w:val="20"/>
              </w:rPr>
            </w:pPr>
            <w:r w:rsidRPr="003B0350">
              <w:rPr>
                <w:rFonts w:ascii="Times New Roman" w:hAnsi="Times New Roman" w:cs="Times New Roman"/>
                <w:b/>
                <w:color w:val="FFFFFF"/>
                <w:sz w:val="20"/>
                <w:szCs w:val="20"/>
              </w:rPr>
              <w:t>Country Choice Criteria for Model Validation</w:t>
            </w:r>
          </w:p>
        </w:tc>
      </w:tr>
      <w:tr w:rsidR="005474D4" w14:paraId="61110174" w14:textId="77777777" w:rsidTr="005474D4">
        <w:trPr>
          <w:jc w:val="center"/>
        </w:trPr>
        <w:tc>
          <w:tcPr>
            <w:tcW w:w="8233" w:type="dxa"/>
            <w:tcBorders>
              <w:left w:val="single" w:sz="8" w:space="0" w:color="000000"/>
              <w:right w:val="single" w:sz="8" w:space="0" w:color="000000"/>
            </w:tcBorders>
          </w:tcPr>
          <w:p w14:paraId="2F40B949" w14:textId="77777777" w:rsidR="005474D4" w:rsidRPr="003B0350" w:rsidRDefault="005474D4"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3B0350">
              <w:rPr>
                <w:rFonts w:ascii="Times New Roman" w:hAnsi="Times New Roman" w:cs="Times New Roman"/>
                <w:sz w:val="20"/>
                <w:szCs w:val="20"/>
              </w:rPr>
              <w:t xml:space="preserve">1) </w:t>
            </w:r>
            <w:proofErr w:type="gramStart"/>
            <w:r w:rsidRPr="003B0350">
              <w:rPr>
                <w:rFonts w:ascii="Times New Roman" w:hAnsi="Times New Roman" w:cs="Times New Roman"/>
                <w:sz w:val="20"/>
                <w:szCs w:val="20"/>
              </w:rPr>
              <w:t>A large number of</w:t>
            </w:r>
            <w:proofErr w:type="gramEnd"/>
            <w:r w:rsidRPr="003B0350">
              <w:rPr>
                <w:rFonts w:ascii="Times New Roman" w:hAnsi="Times New Roman" w:cs="Times New Roman"/>
                <w:sz w:val="20"/>
                <w:szCs w:val="20"/>
              </w:rPr>
              <w:t xml:space="preserve"> SARS-Cov-2 tests taken per million inhabitants.</w:t>
            </w:r>
          </w:p>
        </w:tc>
      </w:tr>
      <w:tr w:rsidR="005474D4" w14:paraId="7A0B8D0B" w14:textId="77777777" w:rsidTr="005474D4">
        <w:trPr>
          <w:jc w:val="center"/>
        </w:trPr>
        <w:tc>
          <w:tcPr>
            <w:tcW w:w="8233" w:type="dxa"/>
            <w:tcBorders>
              <w:left w:val="single" w:sz="8" w:space="0" w:color="000000"/>
              <w:right w:val="single" w:sz="8" w:space="0" w:color="000000"/>
            </w:tcBorders>
            <w:shd w:val="clear" w:color="auto" w:fill="D5DCE4"/>
          </w:tcPr>
          <w:p w14:paraId="6471BA78" w14:textId="1E686094" w:rsidR="005474D4" w:rsidRPr="003B0350" w:rsidRDefault="005474D4"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3B0350">
              <w:rPr>
                <w:rFonts w:ascii="Times New Roman" w:hAnsi="Times New Roman" w:cs="Times New Roman"/>
                <w:sz w:val="20"/>
                <w:szCs w:val="20"/>
              </w:rPr>
              <w:t>2) Low mortality rate due to SARS-Cov-2</w:t>
            </w:r>
          </w:p>
        </w:tc>
      </w:tr>
      <w:tr w:rsidR="005474D4" w14:paraId="290A5B24" w14:textId="77777777" w:rsidTr="005474D4">
        <w:trPr>
          <w:jc w:val="center"/>
        </w:trPr>
        <w:tc>
          <w:tcPr>
            <w:tcW w:w="8233" w:type="dxa"/>
            <w:tcBorders>
              <w:left w:val="single" w:sz="8" w:space="0" w:color="000000"/>
              <w:right w:val="single" w:sz="8" w:space="0" w:color="000000"/>
            </w:tcBorders>
          </w:tcPr>
          <w:p w14:paraId="282EDE14" w14:textId="254DC1B1" w:rsidR="005474D4" w:rsidRPr="003B0350" w:rsidRDefault="005474D4"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3B0350">
              <w:rPr>
                <w:rFonts w:ascii="Times New Roman" w:hAnsi="Times New Roman" w:cs="Times New Roman"/>
                <w:sz w:val="20"/>
                <w:szCs w:val="20"/>
              </w:rPr>
              <w:t>3) Great percentage of recovered</w:t>
            </w:r>
          </w:p>
        </w:tc>
      </w:tr>
      <w:tr w:rsidR="005474D4" w:rsidRPr="00D87361" w14:paraId="6707BC8D" w14:textId="77777777" w:rsidTr="005474D4">
        <w:trPr>
          <w:jc w:val="center"/>
        </w:trPr>
        <w:tc>
          <w:tcPr>
            <w:tcW w:w="8233" w:type="dxa"/>
            <w:tcBorders>
              <w:left w:val="single" w:sz="8" w:space="0" w:color="000000"/>
              <w:right w:val="single" w:sz="8" w:space="0" w:color="000000"/>
            </w:tcBorders>
            <w:shd w:val="clear" w:color="auto" w:fill="D5DCE4"/>
          </w:tcPr>
          <w:p w14:paraId="0D573E8F" w14:textId="41309986" w:rsidR="005474D4" w:rsidRPr="003B0350" w:rsidRDefault="00FD2BF6"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shd w:val="clear" w:color="auto" w:fill="F4CCCC"/>
              </w:rPr>
            </w:pPr>
            <w:r w:rsidRPr="003B0350">
              <w:rPr>
                <w:rFonts w:ascii="Times New Roman" w:hAnsi="Times New Roman" w:cs="Times New Roman"/>
                <w:color w:val="000000"/>
                <w:sz w:val="20"/>
                <w:szCs w:val="20"/>
              </w:rPr>
              <w:t>4) Long period of evolution of the pandemic in the country, coming close to normality.</w:t>
            </w:r>
          </w:p>
        </w:tc>
      </w:tr>
      <w:tr w:rsidR="005474D4" w14:paraId="66561F9F" w14:textId="77777777" w:rsidTr="005474D4">
        <w:trPr>
          <w:jc w:val="center"/>
        </w:trPr>
        <w:tc>
          <w:tcPr>
            <w:tcW w:w="8233" w:type="dxa"/>
            <w:tcBorders>
              <w:left w:val="single" w:sz="8" w:space="0" w:color="000000"/>
              <w:right w:val="single" w:sz="8" w:space="0" w:color="000000"/>
            </w:tcBorders>
          </w:tcPr>
          <w:p w14:paraId="2ED96DCD" w14:textId="77777777" w:rsidR="005474D4" w:rsidRPr="003B0350" w:rsidRDefault="005474D4"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3B0350">
              <w:rPr>
                <w:rFonts w:ascii="Times New Roman" w:hAnsi="Times New Roman" w:cs="Times New Roman"/>
                <w:sz w:val="20"/>
                <w:szCs w:val="20"/>
              </w:rPr>
              <w:t>5) High population density.</w:t>
            </w:r>
          </w:p>
        </w:tc>
      </w:tr>
      <w:tr w:rsidR="005474D4" w14:paraId="7B3E17BD" w14:textId="77777777" w:rsidTr="005474D4">
        <w:trPr>
          <w:jc w:val="center"/>
        </w:trPr>
        <w:tc>
          <w:tcPr>
            <w:tcW w:w="8233" w:type="dxa"/>
            <w:tcBorders>
              <w:left w:val="single" w:sz="8" w:space="0" w:color="000000"/>
              <w:right w:val="single" w:sz="8" w:space="0" w:color="000000"/>
            </w:tcBorders>
            <w:shd w:val="clear" w:color="auto" w:fill="D5DCE4"/>
          </w:tcPr>
          <w:p w14:paraId="110801EA" w14:textId="77777777" w:rsidR="005474D4" w:rsidRPr="003B0350" w:rsidRDefault="005474D4"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3B0350">
              <w:rPr>
                <w:rFonts w:ascii="Times New Roman" w:hAnsi="Times New Roman" w:cs="Times New Roman"/>
                <w:sz w:val="20"/>
                <w:szCs w:val="20"/>
              </w:rPr>
              <w:t>6) Large number of infected.</w:t>
            </w:r>
          </w:p>
        </w:tc>
      </w:tr>
      <w:tr w:rsidR="005474D4" w14:paraId="60179D72" w14:textId="77777777" w:rsidTr="005474D4">
        <w:trPr>
          <w:jc w:val="center"/>
        </w:trPr>
        <w:tc>
          <w:tcPr>
            <w:tcW w:w="8233" w:type="dxa"/>
            <w:tcBorders>
              <w:left w:val="single" w:sz="8" w:space="0" w:color="000000"/>
              <w:bottom w:val="single" w:sz="8" w:space="0" w:color="000000"/>
              <w:right w:val="single" w:sz="8" w:space="0" w:color="000000"/>
            </w:tcBorders>
          </w:tcPr>
          <w:p w14:paraId="1821B489" w14:textId="77777777" w:rsidR="005474D4" w:rsidRPr="003B0350" w:rsidRDefault="005474D4"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3B0350">
              <w:rPr>
                <w:rFonts w:ascii="Times New Roman" w:hAnsi="Times New Roman" w:cs="Times New Roman"/>
                <w:sz w:val="20"/>
                <w:szCs w:val="20"/>
              </w:rPr>
              <w:t>7) Occupancy rate of ICU beds below 95% throughout the period.</w:t>
            </w:r>
          </w:p>
        </w:tc>
      </w:tr>
    </w:tbl>
    <w:p w14:paraId="1D9EF165" w14:textId="759F7DFD" w:rsidR="00693439" w:rsidRDefault="00693439">
      <w:pPr>
        <w:pStyle w:val="05-ArticleText"/>
        <w:rPr>
          <w:rFonts w:ascii="Arial" w:hAnsi="Arial" w:cs="Arial"/>
          <w:bCs/>
        </w:rPr>
      </w:pPr>
    </w:p>
    <w:p w14:paraId="02B14C00" w14:textId="07FA0B4B" w:rsidR="00693439" w:rsidRDefault="005474D4">
      <w:pPr>
        <w:pStyle w:val="05-ArticleText"/>
        <w:rPr>
          <w:rFonts w:ascii="Arial" w:hAnsi="Arial" w:cs="Arial"/>
          <w:bCs/>
        </w:rPr>
      </w:pPr>
      <w:r w:rsidRPr="005474D4">
        <w:rPr>
          <w:rFonts w:ascii="Arial" w:hAnsi="Arial" w:cs="Arial"/>
          <w:bCs/>
        </w:rPr>
        <w:t>In Table 5 we have a sample of the data collected for Germany: (</w:t>
      </w:r>
      <w:r w:rsidR="003745E6" w:rsidRPr="005474D4">
        <w:rPr>
          <w:rFonts w:ascii="Arial" w:hAnsi="Arial" w:cs="Arial"/>
          <w:bCs/>
        </w:rPr>
        <w:t>considering</w:t>
      </w:r>
      <w:r w:rsidRPr="005474D4">
        <w:rPr>
          <w:rFonts w:ascii="Arial" w:hAnsi="Arial" w:cs="Arial"/>
          <w:bCs/>
        </w:rPr>
        <w:t xml:space="preserve"> that the complete table has approximately 100 lines). All this comprehensive information on the pest in Germany came from the WHO (2020)</w:t>
      </w:r>
      <w:sdt>
        <w:sdtPr>
          <w:rPr>
            <w:rFonts w:ascii="Arial" w:hAnsi="Arial" w:cs="Arial"/>
            <w:bCs/>
          </w:rPr>
          <w:id w:val="-74909440"/>
          <w:citation/>
        </w:sdtPr>
        <w:sdtContent>
          <w:r w:rsidR="003745E6">
            <w:rPr>
              <w:rFonts w:ascii="Arial" w:hAnsi="Arial" w:cs="Arial"/>
              <w:bCs/>
            </w:rPr>
            <w:fldChar w:fldCharType="begin"/>
          </w:r>
          <w:r w:rsidR="003745E6" w:rsidRPr="003745E6">
            <w:rPr>
              <w:rFonts w:ascii="Arial" w:hAnsi="Arial" w:cs="Arial"/>
              <w:bCs/>
            </w:rPr>
            <w:instrText xml:space="preserve"> CITATION WHO20 \l 1046 </w:instrText>
          </w:r>
          <w:r w:rsidR="003745E6">
            <w:rPr>
              <w:rFonts w:ascii="Arial" w:hAnsi="Arial" w:cs="Arial"/>
              <w:bCs/>
            </w:rPr>
            <w:fldChar w:fldCharType="separate"/>
          </w:r>
          <w:r w:rsidR="003745E6" w:rsidRPr="003745E6">
            <w:rPr>
              <w:rFonts w:ascii="Arial" w:hAnsi="Arial" w:cs="Arial"/>
              <w:bCs/>
              <w:noProof/>
            </w:rPr>
            <w:t xml:space="preserve"> </w:t>
          </w:r>
          <w:r w:rsidR="003745E6" w:rsidRPr="003745E6">
            <w:rPr>
              <w:rFonts w:ascii="Arial" w:hAnsi="Arial" w:cs="Arial"/>
              <w:noProof/>
            </w:rPr>
            <w:t>[25]</w:t>
          </w:r>
          <w:r w:rsidR="003745E6">
            <w:rPr>
              <w:rFonts w:ascii="Arial" w:hAnsi="Arial" w:cs="Arial"/>
              <w:bCs/>
            </w:rPr>
            <w:fldChar w:fldCharType="end"/>
          </w:r>
        </w:sdtContent>
      </w:sdt>
      <w:r w:rsidRPr="005474D4">
        <w:rPr>
          <w:rFonts w:ascii="Arial" w:hAnsi="Arial" w:cs="Arial"/>
          <w:bCs/>
        </w:rPr>
        <w:t>, John Hopkins (2020)</w:t>
      </w:r>
      <w:sdt>
        <w:sdtPr>
          <w:rPr>
            <w:rFonts w:ascii="Arial" w:hAnsi="Arial" w:cs="Arial"/>
            <w:bCs/>
          </w:rPr>
          <w:id w:val="-546684420"/>
          <w:citation/>
        </w:sdtPr>
        <w:sdtContent>
          <w:r w:rsidR="003745E6">
            <w:rPr>
              <w:rFonts w:ascii="Arial" w:hAnsi="Arial" w:cs="Arial"/>
              <w:bCs/>
            </w:rPr>
            <w:fldChar w:fldCharType="begin"/>
          </w:r>
          <w:r w:rsidR="003745E6" w:rsidRPr="003745E6">
            <w:rPr>
              <w:rFonts w:ascii="Arial" w:hAnsi="Arial" w:cs="Arial"/>
              <w:bCs/>
            </w:rPr>
            <w:instrText xml:space="preserve"> CITATION Joh20 \l 1046 </w:instrText>
          </w:r>
          <w:r w:rsidR="003745E6">
            <w:rPr>
              <w:rFonts w:ascii="Arial" w:hAnsi="Arial" w:cs="Arial"/>
              <w:bCs/>
            </w:rPr>
            <w:fldChar w:fldCharType="separate"/>
          </w:r>
          <w:r w:rsidR="003745E6" w:rsidRPr="003745E6">
            <w:rPr>
              <w:rFonts w:ascii="Arial" w:hAnsi="Arial" w:cs="Arial"/>
              <w:bCs/>
              <w:noProof/>
            </w:rPr>
            <w:t xml:space="preserve"> </w:t>
          </w:r>
          <w:r w:rsidR="003745E6" w:rsidRPr="003745E6">
            <w:rPr>
              <w:rFonts w:ascii="Arial" w:hAnsi="Arial" w:cs="Arial"/>
              <w:noProof/>
            </w:rPr>
            <w:t>[26]</w:t>
          </w:r>
          <w:r w:rsidR="003745E6">
            <w:rPr>
              <w:rFonts w:ascii="Arial" w:hAnsi="Arial" w:cs="Arial"/>
              <w:bCs/>
            </w:rPr>
            <w:fldChar w:fldCharType="end"/>
          </w:r>
        </w:sdtContent>
      </w:sdt>
      <w:r w:rsidRPr="005474D4">
        <w:rPr>
          <w:rFonts w:ascii="Arial" w:hAnsi="Arial" w:cs="Arial"/>
          <w:bCs/>
        </w:rPr>
        <w:t>, and CountryMeter (2020)</w:t>
      </w:r>
      <w:sdt>
        <w:sdtPr>
          <w:rPr>
            <w:rFonts w:ascii="Arial" w:hAnsi="Arial" w:cs="Arial"/>
            <w:bCs/>
          </w:rPr>
          <w:id w:val="-673418641"/>
          <w:citation/>
        </w:sdtPr>
        <w:sdtContent>
          <w:r w:rsidR="003745E6">
            <w:rPr>
              <w:rFonts w:ascii="Arial" w:hAnsi="Arial" w:cs="Arial"/>
              <w:bCs/>
            </w:rPr>
            <w:fldChar w:fldCharType="begin"/>
          </w:r>
          <w:r w:rsidR="003745E6" w:rsidRPr="003745E6">
            <w:rPr>
              <w:rFonts w:ascii="Arial" w:hAnsi="Arial" w:cs="Arial"/>
              <w:bCs/>
            </w:rPr>
            <w:instrText xml:space="preserve"> CITATION Cou20 \l 1046 </w:instrText>
          </w:r>
          <w:r w:rsidR="003745E6">
            <w:rPr>
              <w:rFonts w:ascii="Arial" w:hAnsi="Arial" w:cs="Arial"/>
              <w:bCs/>
            </w:rPr>
            <w:fldChar w:fldCharType="separate"/>
          </w:r>
          <w:r w:rsidR="003745E6" w:rsidRPr="003745E6">
            <w:rPr>
              <w:rFonts w:ascii="Arial" w:hAnsi="Arial" w:cs="Arial"/>
              <w:bCs/>
              <w:noProof/>
            </w:rPr>
            <w:t xml:space="preserve"> </w:t>
          </w:r>
          <w:r w:rsidR="003745E6" w:rsidRPr="003745E6">
            <w:rPr>
              <w:rFonts w:ascii="Arial" w:hAnsi="Arial" w:cs="Arial"/>
              <w:noProof/>
            </w:rPr>
            <w:t>[27]</w:t>
          </w:r>
          <w:r w:rsidR="003745E6">
            <w:rPr>
              <w:rFonts w:ascii="Arial" w:hAnsi="Arial" w:cs="Arial"/>
              <w:bCs/>
            </w:rPr>
            <w:fldChar w:fldCharType="end"/>
          </w:r>
        </w:sdtContent>
      </w:sdt>
      <w:r w:rsidRPr="005474D4">
        <w:rPr>
          <w:rFonts w:ascii="Arial" w:hAnsi="Arial" w:cs="Arial"/>
          <w:bCs/>
        </w:rPr>
        <w:t>.</w:t>
      </w:r>
    </w:p>
    <w:p w14:paraId="04ECEC09" w14:textId="001CA914" w:rsidR="00693439" w:rsidRDefault="00693439">
      <w:pPr>
        <w:pStyle w:val="05-ArticleText"/>
        <w:rPr>
          <w:rFonts w:ascii="Arial" w:hAnsi="Arial" w:cs="Arial"/>
          <w:bCs/>
        </w:rPr>
      </w:pPr>
    </w:p>
    <w:p w14:paraId="119C48F4" w14:textId="77777777" w:rsidR="001F30D3" w:rsidRDefault="001F30D3" w:rsidP="005474D4">
      <w:pPr>
        <w:pStyle w:val="05-ArticleText"/>
        <w:jc w:val="center"/>
        <w:rPr>
          <w:rFonts w:ascii="Arial" w:hAnsi="Arial" w:cs="Arial"/>
          <w:b/>
        </w:rPr>
      </w:pPr>
    </w:p>
    <w:p w14:paraId="372DA4A4" w14:textId="77777777" w:rsidR="001F30D3" w:rsidRDefault="001F30D3" w:rsidP="005474D4">
      <w:pPr>
        <w:pStyle w:val="05-ArticleText"/>
        <w:jc w:val="center"/>
        <w:rPr>
          <w:rFonts w:ascii="Arial" w:hAnsi="Arial" w:cs="Arial"/>
          <w:b/>
        </w:rPr>
      </w:pPr>
    </w:p>
    <w:p w14:paraId="668F17BD" w14:textId="33A7607F" w:rsidR="005474D4" w:rsidRPr="005474D4" w:rsidRDefault="005474D4" w:rsidP="005474D4">
      <w:pPr>
        <w:pStyle w:val="05-ArticleText"/>
        <w:jc w:val="center"/>
        <w:rPr>
          <w:rFonts w:ascii="Arial" w:hAnsi="Arial" w:cs="Arial"/>
          <w:b/>
        </w:rPr>
      </w:pPr>
      <w:r w:rsidRPr="005474D4">
        <w:rPr>
          <w:rFonts w:ascii="Arial" w:hAnsi="Arial" w:cs="Arial"/>
          <w:b/>
        </w:rPr>
        <w:lastRenderedPageBreak/>
        <w:t>Table 5: Sampling of official data for Germany.</w:t>
      </w:r>
    </w:p>
    <w:tbl>
      <w:tblPr>
        <w:tblW w:w="93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594"/>
        <w:gridCol w:w="1783"/>
        <w:gridCol w:w="964"/>
        <w:gridCol w:w="871"/>
        <w:gridCol w:w="2211"/>
        <w:gridCol w:w="1583"/>
      </w:tblGrid>
      <w:tr w:rsidR="005474D4" w14:paraId="2A6AD791" w14:textId="77777777" w:rsidTr="006B4A6D">
        <w:trPr>
          <w:trHeight w:val="365"/>
          <w:jc w:val="center"/>
        </w:trPr>
        <w:tc>
          <w:tcPr>
            <w:tcW w:w="1300" w:type="dxa"/>
            <w:tcBorders>
              <w:top w:val="single" w:sz="8" w:space="0" w:color="000000"/>
              <w:left w:val="single" w:sz="8" w:space="0" w:color="000000"/>
            </w:tcBorders>
            <w:shd w:val="clear" w:color="auto" w:fill="44546A"/>
          </w:tcPr>
          <w:p w14:paraId="6AE6AC52" w14:textId="5A2E7291" w:rsidR="005474D4" w:rsidRPr="006B4A6D" w:rsidRDefault="005474D4" w:rsidP="002C0581">
            <w:pPr>
              <w:pBdr>
                <w:top w:val="nil"/>
                <w:left w:val="nil"/>
                <w:bottom w:val="nil"/>
                <w:right w:val="nil"/>
                <w:between w:val="nil"/>
              </w:pBdr>
              <w:spacing w:before="120" w:after="120" w:line="220" w:lineRule="auto"/>
              <w:jc w:val="both"/>
              <w:rPr>
                <w:rFonts w:ascii="Times New Roman" w:hAnsi="Times New Roman" w:cs="Times New Roman"/>
                <w:b/>
                <w:color w:val="FFFFFF"/>
                <w:sz w:val="20"/>
                <w:szCs w:val="20"/>
              </w:rPr>
            </w:pPr>
            <w:r w:rsidRPr="006B4A6D">
              <w:rPr>
                <w:rFonts w:ascii="Times New Roman" w:hAnsi="Times New Roman" w:cs="Times New Roman"/>
                <w:b/>
                <w:color w:val="FFFFFF"/>
                <w:sz w:val="20"/>
                <w:szCs w:val="20"/>
              </w:rPr>
              <w:t>Date (2020)</w:t>
            </w:r>
          </w:p>
        </w:tc>
        <w:tc>
          <w:tcPr>
            <w:tcW w:w="594" w:type="dxa"/>
            <w:tcBorders>
              <w:top w:val="single" w:sz="8" w:space="0" w:color="000000"/>
            </w:tcBorders>
            <w:shd w:val="clear" w:color="auto" w:fill="44546A"/>
          </w:tcPr>
          <w:p w14:paraId="2E6DA566" w14:textId="77777777" w:rsidR="005474D4" w:rsidRPr="006B4A6D" w:rsidRDefault="005474D4" w:rsidP="002C0581">
            <w:pPr>
              <w:pBdr>
                <w:top w:val="nil"/>
                <w:left w:val="nil"/>
                <w:bottom w:val="nil"/>
                <w:right w:val="nil"/>
                <w:between w:val="nil"/>
              </w:pBdr>
              <w:spacing w:before="120" w:after="120" w:line="220" w:lineRule="auto"/>
              <w:jc w:val="both"/>
              <w:rPr>
                <w:rFonts w:ascii="Times New Roman" w:hAnsi="Times New Roman" w:cs="Times New Roman"/>
                <w:b/>
                <w:color w:val="FFFFFF"/>
                <w:sz w:val="20"/>
                <w:szCs w:val="20"/>
              </w:rPr>
            </w:pPr>
            <w:r w:rsidRPr="006B4A6D">
              <w:rPr>
                <w:rFonts w:ascii="Times New Roman" w:hAnsi="Times New Roman" w:cs="Times New Roman"/>
                <w:b/>
                <w:color w:val="FFFFFF"/>
                <w:sz w:val="20"/>
                <w:szCs w:val="20"/>
              </w:rPr>
              <w:t>Day</w:t>
            </w:r>
          </w:p>
        </w:tc>
        <w:tc>
          <w:tcPr>
            <w:tcW w:w="1783" w:type="dxa"/>
            <w:tcBorders>
              <w:top w:val="single" w:sz="8" w:space="0" w:color="000000"/>
            </w:tcBorders>
            <w:shd w:val="clear" w:color="auto" w:fill="44546A"/>
          </w:tcPr>
          <w:p w14:paraId="3F6F0B34" w14:textId="77777777" w:rsidR="005474D4" w:rsidRPr="006B4A6D" w:rsidRDefault="005474D4" w:rsidP="002C0581">
            <w:pPr>
              <w:pBdr>
                <w:top w:val="nil"/>
                <w:left w:val="nil"/>
                <w:bottom w:val="nil"/>
                <w:right w:val="nil"/>
                <w:between w:val="nil"/>
              </w:pBdr>
              <w:spacing w:before="120" w:after="120" w:line="220" w:lineRule="auto"/>
              <w:jc w:val="both"/>
              <w:rPr>
                <w:rFonts w:ascii="Times New Roman" w:hAnsi="Times New Roman" w:cs="Times New Roman"/>
                <w:b/>
                <w:color w:val="FFFFFF"/>
                <w:sz w:val="20"/>
                <w:szCs w:val="20"/>
              </w:rPr>
            </w:pPr>
            <w:r w:rsidRPr="006B4A6D">
              <w:rPr>
                <w:rFonts w:ascii="Times New Roman" w:hAnsi="Times New Roman" w:cs="Times New Roman"/>
                <w:b/>
                <w:color w:val="FFFFFF"/>
                <w:sz w:val="20"/>
                <w:szCs w:val="20"/>
              </w:rPr>
              <w:t xml:space="preserve">Confirmed cases </w:t>
            </w:r>
          </w:p>
        </w:tc>
        <w:tc>
          <w:tcPr>
            <w:tcW w:w="964" w:type="dxa"/>
            <w:tcBorders>
              <w:top w:val="single" w:sz="8" w:space="0" w:color="000000"/>
            </w:tcBorders>
            <w:shd w:val="clear" w:color="auto" w:fill="44546A"/>
          </w:tcPr>
          <w:p w14:paraId="220D98DE" w14:textId="77777777" w:rsidR="005474D4" w:rsidRPr="006B4A6D" w:rsidRDefault="005474D4" w:rsidP="002C0581">
            <w:pPr>
              <w:pBdr>
                <w:top w:val="nil"/>
                <w:left w:val="nil"/>
                <w:bottom w:val="nil"/>
                <w:right w:val="nil"/>
                <w:between w:val="nil"/>
              </w:pBdr>
              <w:spacing w:before="120" w:after="120" w:line="220" w:lineRule="auto"/>
              <w:jc w:val="both"/>
              <w:rPr>
                <w:rFonts w:ascii="Times New Roman" w:hAnsi="Times New Roman" w:cs="Times New Roman"/>
                <w:b/>
                <w:color w:val="FFFFFF"/>
                <w:sz w:val="20"/>
                <w:szCs w:val="20"/>
              </w:rPr>
            </w:pPr>
            <w:r w:rsidRPr="006B4A6D">
              <w:rPr>
                <w:rFonts w:ascii="Times New Roman" w:hAnsi="Times New Roman" w:cs="Times New Roman"/>
                <w:b/>
                <w:color w:val="FFFFFF"/>
                <w:sz w:val="20"/>
                <w:szCs w:val="20"/>
              </w:rPr>
              <w:t xml:space="preserve">Infected </w:t>
            </w:r>
          </w:p>
        </w:tc>
        <w:tc>
          <w:tcPr>
            <w:tcW w:w="871" w:type="dxa"/>
            <w:tcBorders>
              <w:top w:val="single" w:sz="8" w:space="0" w:color="000000"/>
            </w:tcBorders>
            <w:shd w:val="clear" w:color="auto" w:fill="44546A"/>
          </w:tcPr>
          <w:p w14:paraId="7EAE415B" w14:textId="77777777" w:rsidR="005474D4" w:rsidRPr="006B4A6D" w:rsidRDefault="005474D4" w:rsidP="002C0581">
            <w:pPr>
              <w:pBdr>
                <w:top w:val="nil"/>
                <w:left w:val="nil"/>
                <w:bottom w:val="nil"/>
                <w:right w:val="nil"/>
                <w:between w:val="nil"/>
              </w:pBdr>
              <w:spacing w:before="120" w:after="120" w:line="220" w:lineRule="auto"/>
              <w:jc w:val="both"/>
              <w:rPr>
                <w:rFonts w:ascii="Times New Roman" w:hAnsi="Times New Roman" w:cs="Times New Roman"/>
                <w:b/>
                <w:color w:val="FFFFFF"/>
                <w:sz w:val="20"/>
                <w:szCs w:val="20"/>
              </w:rPr>
            </w:pPr>
            <w:r w:rsidRPr="006B4A6D">
              <w:rPr>
                <w:rFonts w:ascii="Times New Roman" w:hAnsi="Times New Roman" w:cs="Times New Roman"/>
                <w:b/>
                <w:color w:val="FFFFFF"/>
                <w:sz w:val="20"/>
                <w:szCs w:val="20"/>
              </w:rPr>
              <w:t xml:space="preserve">Deaths </w:t>
            </w:r>
          </w:p>
        </w:tc>
        <w:tc>
          <w:tcPr>
            <w:tcW w:w="2211" w:type="dxa"/>
            <w:tcBorders>
              <w:top w:val="single" w:sz="8" w:space="0" w:color="000000"/>
            </w:tcBorders>
            <w:shd w:val="clear" w:color="auto" w:fill="44546A"/>
          </w:tcPr>
          <w:p w14:paraId="014318DB" w14:textId="072A4DC1" w:rsidR="005474D4" w:rsidRPr="006B4A6D" w:rsidRDefault="005474D4" w:rsidP="002C0581">
            <w:pPr>
              <w:pBdr>
                <w:top w:val="nil"/>
                <w:left w:val="nil"/>
                <w:bottom w:val="nil"/>
                <w:right w:val="nil"/>
                <w:between w:val="nil"/>
              </w:pBdr>
              <w:spacing w:before="120" w:after="120" w:line="220" w:lineRule="auto"/>
              <w:jc w:val="both"/>
              <w:rPr>
                <w:rFonts w:ascii="Times New Roman" w:hAnsi="Times New Roman" w:cs="Times New Roman"/>
                <w:b/>
                <w:color w:val="FFFFFF"/>
                <w:sz w:val="20"/>
                <w:szCs w:val="20"/>
              </w:rPr>
            </w:pPr>
            <w:r w:rsidRPr="006B4A6D">
              <w:rPr>
                <w:rFonts w:ascii="Times New Roman" w:hAnsi="Times New Roman" w:cs="Times New Roman"/>
                <w:b/>
                <w:color w:val="FFFFFF"/>
                <w:sz w:val="20"/>
                <w:szCs w:val="20"/>
              </w:rPr>
              <w:t>Recovered individuals</w:t>
            </w:r>
          </w:p>
        </w:tc>
        <w:tc>
          <w:tcPr>
            <w:tcW w:w="1583" w:type="dxa"/>
            <w:tcBorders>
              <w:top w:val="single" w:sz="8" w:space="0" w:color="000000"/>
              <w:right w:val="single" w:sz="8" w:space="0" w:color="000000"/>
            </w:tcBorders>
            <w:shd w:val="clear" w:color="auto" w:fill="44546A"/>
          </w:tcPr>
          <w:p w14:paraId="061D3AF1" w14:textId="77777777" w:rsidR="005474D4" w:rsidRPr="006B4A6D" w:rsidRDefault="005474D4" w:rsidP="002C0581">
            <w:pPr>
              <w:pBdr>
                <w:top w:val="nil"/>
                <w:left w:val="nil"/>
                <w:bottom w:val="nil"/>
                <w:right w:val="nil"/>
                <w:between w:val="nil"/>
              </w:pBdr>
              <w:spacing w:before="120" w:after="120" w:line="220" w:lineRule="auto"/>
              <w:jc w:val="both"/>
              <w:rPr>
                <w:rFonts w:ascii="Times New Roman" w:hAnsi="Times New Roman" w:cs="Times New Roman"/>
                <w:b/>
                <w:color w:val="FFFFFF"/>
                <w:sz w:val="20"/>
                <w:szCs w:val="20"/>
              </w:rPr>
            </w:pPr>
            <w:r w:rsidRPr="006B4A6D">
              <w:rPr>
                <w:rFonts w:ascii="Times New Roman" w:hAnsi="Times New Roman" w:cs="Times New Roman"/>
                <w:b/>
                <w:color w:val="FFFFFF"/>
                <w:sz w:val="20"/>
                <w:szCs w:val="20"/>
              </w:rPr>
              <w:t xml:space="preserve">Mortality rate </w:t>
            </w:r>
          </w:p>
        </w:tc>
      </w:tr>
      <w:tr w:rsidR="005474D4" w14:paraId="6BA94C2A" w14:textId="77777777" w:rsidTr="006B4A6D">
        <w:trPr>
          <w:jc w:val="center"/>
        </w:trPr>
        <w:tc>
          <w:tcPr>
            <w:tcW w:w="1300" w:type="dxa"/>
            <w:tcBorders>
              <w:left w:val="single" w:sz="8" w:space="0" w:color="000000"/>
            </w:tcBorders>
          </w:tcPr>
          <w:p w14:paraId="5FDC947F" w14:textId="1C5246B2" w:rsidR="005474D4" w:rsidRPr="006B4A6D" w:rsidRDefault="0063605D" w:rsidP="009366A8">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March </w:t>
            </w:r>
            <w:r w:rsidR="005474D4" w:rsidRPr="006B4A6D">
              <w:rPr>
                <w:rFonts w:ascii="Times New Roman" w:hAnsi="Times New Roman" w:cs="Times New Roman"/>
                <w:color w:val="000000"/>
                <w:sz w:val="20"/>
                <w:szCs w:val="20"/>
              </w:rPr>
              <w:t>10</w:t>
            </w:r>
          </w:p>
        </w:tc>
        <w:tc>
          <w:tcPr>
            <w:tcW w:w="594" w:type="dxa"/>
          </w:tcPr>
          <w:p w14:paraId="2C39BD3E" w14:textId="77777777" w:rsidR="005474D4" w:rsidRPr="006B4A6D" w:rsidRDefault="005474D4"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6B4A6D">
              <w:rPr>
                <w:rFonts w:ascii="Times New Roman" w:hAnsi="Times New Roman" w:cs="Times New Roman"/>
                <w:color w:val="000000"/>
                <w:sz w:val="20"/>
                <w:szCs w:val="20"/>
              </w:rPr>
              <w:t>50</w:t>
            </w:r>
          </w:p>
        </w:tc>
        <w:tc>
          <w:tcPr>
            <w:tcW w:w="1783" w:type="dxa"/>
          </w:tcPr>
          <w:p w14:paraId="3E1DC14D"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1112</w:t>
            </w:r>
          </w:p>
        </w:tc>
        <w:tc>
          <w:tcPr>
            <w:tcW w:w="964" w:type="dxa"/>
          </w:tcPr>
          <w:p w14:paraId="168D6F48"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1095</w:t>
            </w:r>
          </w:p>
        </w:tc>
        <w:tc>
          <w:tcPr>
            <w:tcW w:w="871" w:type="dxa"/>
          </w:tcPr>
          <w:p w14:paraId="4AF2DB7F"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2</w:t>
            </w:r>
          </w:p>
        </w:tc>
        <w:tc>
          <w:tcPr>
            <w:tcW w:w="2211" w:type="dxa"/>
          </w:tcPr>
          <w:p w14:paraId="61DB75C5"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15</w:t>
            </w:r>
          </w:p>
        </w:tc>
        <w:tc>
          <w:tcPr>
            <w:tcW w:w="1583" w:type="dxa"/>
            <w:tcBorders>
              <w:right w:val="single" w:sz="8" w:space="0" w:color="000000"/>
            </w:tcBorders>
          </w:tcPr>
          <w:p w14:paraId="3B41F037"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0,180%</w:t>
            </w:r>
          </w:p>
        </w:tc>
      </w:tr>
      <w:tr w:rsidR="005474D4" w14:paraId="66747FF8" w14:textId="77777777" w:rsidTr="006B4A6D">
        <w:trPr>
          <w:jc w:val="center"/>
        </w:trPr>
        <w:tc>
          <w:tcPr>
            <w:tcW w:w="1300" w:type="dxa"/>
            <w:tcBorders>
              <w:left w:val="single" w:sz="8" w:space="0" w:color="000000"/>
            </w:tcBorders>
            <w:shd w:val="clear" w:color="auto" w:fill="D5DCE4"/>
          </w:tcPr>
          <w:p w14:paraId="58DBCD75" w14:textId="040B9B13" w:rsidR="005474D4" w:rsidRPr="006B4A6D" w:rsidRDefault="0063605D" w:rsidP="009366A8">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March </w:t>
            </w:r>
            <w:r w:rsidR="005474D4" w:rsidRPr="006B4A6D">
              <w:rPr>
                <w:rFonts w:ascii="Times New Roman" w:hAnsi="Times New Roman" w:cs="Times New Roman"/>
                <w:color w:val="000000"/>
                <w:sz w:val="20"/>
                <w:szCs w:val="20"/>
              </w:rPr>
              <w:t>20</w:t>
            </w:r>
          </w:p>
        </w:tc>
        <w:tc>
          <w:tcPr>
            <w:tcW w:w="594" w:type="dxa"/>
            <w:shd w:val="clear" w:color="auto" w:fill="D5DCE4"/>
          </w:tcPr>
          <w:p w14:paraId="0365F86B" w14:textId="77777777" w:rsidR="005474D4" w:rsidRPr="006B4A6D" w:rsidRDefault="005474D4"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6B4A6D">
              <w:rPr>
                <w:rFonts w:ascii="Times New Roman" w:hAnsi="Times New Roman" w:cs="Times New Roman"/>
                <w:color w:val="000000"/>
                <w:sz w:val="20"/>
                <w:szCs w:val="20"/>
              </w:rPr>
              <w:t>60</w:t>
            </w:r>
          </w:p>
        </w:tc>
        <w:tc>
          <w:tcPr>
            <w:tcW w:w="1783" w:type="dxa"/>
            <w:shd w:val="clear" w:color="auto" w:fill="D5DCE4"/>
          </w:tcPr>
          <w:p w14:paraId="79F7DE75"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8198</w:t>
            </w:r>
          </w:p>
        </w:tc>
        <w:tc>
          <w:tcPr>
            <w:tcW w:w="964" w:type="dxa"/>
            <w:shd w:val="clear" w:color="auto" w:fill="D5DCE4"/>
          </w:tcPr>
          <w:p w14:paraId="351E3A8C"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8001</w:t>
            </w:r>
          </w:p>
        </w:tc>
        <w:tc>
          <w:tcPr>
            <w:tcW w:w="871" w:type="dxa"/>
            <w:shd w:val="clear" w:color="auto" w:fill="D5DCE4"/>
          </w:tcPr>
          <w:p w14:paraId="63B8D311"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20</w:t>
            </w:r>
          </w:p>
        </w:tc>
        <w:tc>
          <w:tcPr>
            <w:tcW w:w="2211" w:type="dxa"/>
            <w:shd w:val="clear" w:color="auto" w:fill="D5DCE4"/>
          </w:tcPr>
          <w:p w14:paraId="44861495"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177</w:t>
            </w:r>
          </w:p>
        </w:tc>
        <w:tc>
          <w:tcPr>
            <w:tcW w:w="1583" w:type="dxa"/>
            <w:tcBorders>
              <w:right w:val="single" w:sz="8" w:space="0" w:color="000000"/>
            </w:tcBorders>
            <w:shd w:val="clear" w:color="auto" w:fill="D5DCE4"/>
          </w:tcPr>
          <w:p w14:paraId="66D07710"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0,244%</w:t>
            </w:r>
          </w:p>
        </w:tc>
      </w:tr>
      <w:tr w:rsidR="005474D4" w14:paraId="439B8B19" w14:textId="77777777" w:rsidTr="006B4A6D">
        <w:trPr>
          <w:jc w:val="center"/>
        </w:trPr>
        <w:tc>
          <w:tcPr>
            <w:tcW w:w="1300" w:type="dxa"/>
            <w:tcBorders>
              <w:left w:val="single" w:sz="8" w:space="0" w:color="000000"/>
            </w:tcBorders>
          </w:tcPr>
          <w:p w14:paraId="1E5E4129" w14:textId="30859E49" w:rsidR="005474D4" w:rsidRPr="006B4A6D" w:rsidRDefault="0063605D" w:rsidP="009366A8">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March </w:t>
            </w:r>
            <w:r w:rsidR="005474D4" w:rsidRPr="006B4A6D">
              <w:rPr>
                <w:rFonts w:ascii="Times New Roman" w:hAnsi="Times New Roman" w:cs="Times New Roman"/>
                <w:color w:val="000000"/>
                <w:sz w:val="20"/>
                <w:szCs w:val="20"/>
              </w:rPr>
              <w:t>21</w:t>
            </w:r>
          </w:p>
        </w:tc>
        <w:tc>
          <w:tcPr>
            <w:tcW w:w="594" w:type="dxa"/>
          </w:tcPr>
          <w:p w14:paraId="20F6833C" w14:textId="77777777" w:rsidR="005474D4" w:rsidRPr="006B4A6D" w:rsidRDefault="005474D4"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6B4A6D">
              <w:rPr>
                <w:rFonts w:ascii="Times New Roman" w:hAnsi="Times New Roman" w:cs="Times New Roman"/>
                <w:color w:val="000000"/>
                <w:sz w:val="20"/>
                <w:szCs w:val="20"/>
              </w:rPr>
              <w:t>61</w:t>
            </w:r>
          </w:p>
        </w:tc>
        <w:tc>
          <w:tcPr>
            <w:tcW w:w="1783" w:type="dxa"/>
          </w:tcPr>
          <w:p w14:paraId="2C155743"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14138</w:t>
            </w:r>
          </w:p>
        </w:tc>
        <w:tc>
          <w:tcPr>
            <w:tcW w:w="964" w:type="dxa"/>
          </w:tcPr>
          <w:p w14:paraId="49C15D3C"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13887</w:t>
            </w:r>
          </w:p>
        </w:tc>
        <w:tc>
          <w:tcPr>
            <w:tcW w:w="871" w:type="dxa"/>
          </w:tcPr>
          <w:p w14:paraId="1A22B3F8"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45</w:t>
            </w:r>
          </w:p>
        </w:tc>
        <w:tc>
          <w:tcPr>
            <w:tcW w:w="2211" w:type="dxa"/>
          </w:tcPr>
          <w:p w14:paraId="405EFD85"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206</w:t>
            </w:r>
          </w:p>
        </w:tc>
        <w:tc>
          <w:tcPr>
            <w:tcW w:w="1583" w:type="dxa"/>
            <w:tcBorders>
              <w:right w:val="single" w:sz="8" w:space="0" w:color="000000"/>
            </w:tcBorders>
          </w:tcPr>
          <w:p w14:paraId="1730BBA6"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0,318%</w:t>
            </w:r>
          </w:p>
        </w:tc>
      </w:tr>
      <w:tr w:rsidR="005474D4" w14:paraId="690067C3" w14:textId="77777777" w:rsidTr="006B4A6D">
        <w:trPr>
          <w:jc w:val="center"/>
        </w:trPr>
        <w:tc>
          <w:tcPr>
            <w:tcW w:w="1300" w:type="dxa"/>
            <w:tcBorders>
              <w:left w:val="single" w:sz="8" w:space="0" w:color="000000"/>
            </w:tcBorders>
            <w:shd w:val="clear" w:color="auto" w:fill="D5DCE4"/>
          </w:tcPr>
          <w:p w14:paraId="413415F9" w14:textId="4850C705" w:rsidR="005474D4" w:rsidRPr="006B4A6D" w:rsidRDefault="0063605D" w:rsidP="009366A8">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April </w:t>
            </w:r>
            <w:r w:rsidR="005474D4" w:rsidRPr="006B4A6D">
              <w:rPr>
                <w:rFonts w:ascii="Times New Roman" w:hAnsi="Times New Roman" w:cs="Times New Roman"/>
                <w:color w:val="000000"/>
                <w:sz w:val="20"/>
                <w:szCs w:val="20"/>
              </w:rPr>
              <w:t>05</w:t>
            </w:r>
          </w:p>
        </w:tc>
        <w:tc>
          <w:tcPr>
            <w:tcW w:w="594" w:type="dxa"/>
            <w:shd w:val="clear" w:color="auto" w:fill="D5DCE4"/>
          </w:tcPr>
          <w:p w14:paraId="063BCDC6" w14:textId="77777777" w:rsidR="005474D4" w:rsidRPr="006B4A6D" w:rsidRDefault="005474D4"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6B4A6D">
              <w:rPr>
                <w:rFonts w:ascii="Times New Roman" w:hAnsi="Times New Roman" w:cs="Times New Roman"/>
                <w:color w:val="000000"/>
                <w:sz w:val="20"/>
                <w:szCs w:val="20"/>
              </w:rPr>
              <w:t>76</w:t>
            </w:r>
          </w:p>
        </w:tc>
        <w:tc>
          <w:tcPr>
            <w:tcW w:w="1783" w:type="dxa"/>
            <w:shd w:val="clear" w:color="auto" w:fill="D5DCE4"/>
          </w:tcPr>
          <w:p w14:paraId="3F51D004"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85778</w:t>
            </w:r>
          </w:p>
        </w:tc>
        <w:tc>
          <w:tcPr>
            <w:tcW w:w="964" w:type="dxa"/>
            <w:shd w:val="clear" w:color="auto" w:fill="D5DCE4"/>
          </w:tcPr>
          <w:p w14:paraId="40A5EDF0"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55739</w:t>
            </w:r>
          </w:p>
        </w:tc>
        <w:tc>
          <w:tcPr>
            <w:tcW w:w="871" w:type="dxa"/>
            <w:shd w:val="clear" w:color="auto" w:fill="D5DCE4"/>
          </w:tcPr>
          <w:p w14:paraId="38A5EAC7"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1342</w:t>
            </w:r>
          </w:p>
        </w:tc>
        <w:tc>
          <w:tcPr>
            <w:tcW w:w="2211" w:type="dxa"/>
            <w:shd w:val="clear" w:color="auto" w:fill="D5DCE4"/>
          </w:tcPr>
          <w:p w14:paraId="502C9EEC"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28697</w:t>
            </w:r>
          </w:p>
        </w:tc>
        <w:tc>
          <w:tcPr>
            <w:tcW w:w="1583" w:type="dxa"/>
            <w:tcBorders>
              <w:right w:val="single" w:sz="8" w:space="0" w:color="000000"/>
            </w:tcBorders>
            <w:shd w:val="clear" w:color="auto" w:fill="D5DCE4"/>
          </w:tcPr>
          <w:p w14:paraId="5AD99A46"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1,565%</w:t>
            </w:r>
          </w:p>
        </w:tc>
      </w:tr>
      <w:tr w:rsidR="005474D4" w14:paraId="4B5208F1" w14:textId="77777777" w:rsidTr="006B4A6D">
        <w:trPr>
          <w:jc w:val="center"/>
        </w:trPr>
        <w:tc>
          <w:tcPr>
            <w:tcW w:w="1300" w:type="dxa"/>
            <w:tcBorders>
              <w:left w:val="single" w:sz="8" w:space="0" w:color="000000"/>
            </w:tcBorders>
          </w:tcPr>
          <w:p w14:paraId="4F99991A" w14:textId="4678884F" w:rsidR="005474D4" w:rsidRPr="006B4A6D" w:rsidRDefault="0063605D" w:rsidP="009366A8">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April </w:t>
            </w:r>
            <w:r w:rsidR="005474D4" w:rsidRPr="006B4A6D">
              <w:rPr>
                <w:rFonts w:ascii="Times New Roman" w:hAnsi="Times New Roman" w:cs="Times New Roman"/>
                <w:color w:val="000000"/>
                <w:sz w:val="20"/>
                <w:szCs w:val="20"/>
              </w:rPr>
              <w:t>0</w:t>
            </w:r>
            <w:r>
              <w:rPr>
                <w:rFonts w:ascii="Times New Roman" w:hAnsi="Times New Roman" w:cs="Times New Roman"/>
                <w:color w:val="000000"/>
                <w:sz w:val="20"/>
                <w:szCs w:val="20"/>
              </w:rPr>
              <w:t>7</w:t>
            </w:r>
          </w:p>
        </w:tc>
        <w:tc>
          <w:tcPr>
            <w:tcW w:w="594" w:type="dxa"/>
          </w:tcPr>
          <w:p w14:paraId="52935E8C" w14:textId="77777777" w:rsidR="005474D4" w:rsidRPr="006B4A6D" w:rsidRDefault="005474D4"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6B4A6D">
              <w:rPr>
                <w:rFonts w:ascii="Times New Roman" w:hAnsi="Times New Roman" w:cs="Times New Roman"/>
                <w:color w:val="000000"/>
                <w:sz w:val="20"/>
                <w:szCs w:val="20"/>
              </w:rPr>
              <w:t>78</w:t>
            </w:r>
          </w:p>
        </w:tc>
        <w:tc>
          <w:tcPr>
            <w:tcW w:w="1783" w:type="dxa"/>
          </w:tcPr>
          <w:p w14:paraId="7A9F1478"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95391</w:t>
            </w:r>
          </w:p>
        </w:tc>
        <w:tc>
          <w:tcPr>
            <w:tcW w:w="964" w:type="dxa"/>
          </w:tcPr>
          <w:p w14:paraId="43E14A36"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57706</w:t>
            </w:r>
          </w:p>
        </w:tc>
        <w:tc>
          <w:tcPr>
            <w:tcW w:w="871" w:type="dxa"/>
          </w:tcPr>
          <w:p w14:paraId="34E8D4F5"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1607</w:t>
            </w:r>
          </w:p>
        </w:tc>
        <w:tc>
          <w:tcPr>
            <w:tcW w:w="2211" w:type="dxa"/>
          </w:tcPr>
          <w:p w14:paraId="633E7E96"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36078</w:t>
            </w:r>
          </w:p>
        </w:tc>
        <w:tc>
          <w:tcPr>
            <w:tcW w:w="1583" w:type="dxa"/>
            <w:tcBorders>
              <w:right w:val="single" w:sz="8" w:space="0" w:color="000000"/>
            </w:tcBorders>
          </w:tcPr>
          <w:p w14:paraId="6F8B3A8C"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1,685%</w:t>
            </w:r>
          </w:p>
        </w:tc>
      </w:tr>
      <w:tr w:rsidR="005474D4" w14:paraId="46451C9B" w14:textId="77777777" w:rsidTr="006B4A6D">
        <w:trPr>
          <w:jc w:val="center"/>
        </w:trPr>
        <w:tc>
          <w:tcPr>
            <w:tcW w:w="1300" w:type="dxa"/>
            <w:tcBorders>
              <w:left w:val="single" w:sz="8" w:space="0" w:color="000000"/>
            </w:tcBorders>
            <w:shd w:val="clear" w:color="auto" w:fill="D5DCE4"/>
          </w:tcPr>
          <w:p w14:paraId="252DD799" w14:textId="6D8E4A8B" w:rsidR="005474D4" w:rsidRPr="006B4A6D" w:rsidRDefault="0063605D" w:rsidP="009366A8">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April </w:t>
            </w:r>
            <w:r w:rsidR="005474D4" w:rsidRPr="006B4A6D">
              <w:rPr>
                <w:rFonts w:ascii="Times New Roman" w:hAnsi="Times New Roman" w:cs="Times New Roman"/>
                <w:color w:val="000000"/>
                <w:sz w:val="20"/>
                <w:szCs w:val="20"/>
              </w:rPr>
              <w:t>15</w:t>
            </w:r>
          </w:p>
        </w:tc>
        <w:tc>
          <w:tcPr>
            <w:tcW w:w="594" w:type="dxa"/>
            <w:shd w:val="clear" w:color="auto" w:fill="D5DCE4"/>
          </w:tcPr>
          <w:p w14:paraId="6AB4DE73" w14:textId="77777777" w:rsidR="005474D4" w:rsidRPr="006B4A6D" w:rsidRDefault="005474D4"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6B4A6D">
              <w:rPr>
                <w:rFonts w:ascii="Times New Roman" w:hAnsi="Times New Roman" w:cs="Times New Roman"/>
                <w:color w:val="000000"/>
                <w:sz w:val="20"/>
                <w:szCs w:val="20"/>
              </w:rPr>
              <w:t>86</w:t>
            </w:r>
          </w:p>
        </w:tc>
        <w:tc>
          <w:tcPr>
            <w:tcW w:w="1783" w:type="dxa"/>
            <w:shd w:val="clear" w:color="auto" w:fill="D5DCE4"/>
          </w:tcPr>
          <w:p w14:paraId="37C6C1C3"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127584</w:t>
            </w:r>
          </w:p>
        </w:tc>
        <w:tc>
          <w:tcPr>
            <w:tcW w:w="964" w:type="dxa"/>
            <w:shd w:val="clear" w:color="auto" w:fill="D5DCE4"/>
          </w:tcPr>
          <w:p w14:paraId="5F042377"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51733</w:t>
            </w:r>
          </w:p>
        </w:tc>
        <w:tc>
          <w:tcPr>
            <w:tcW w:w="871" w:type="dxa"/>
            <w:shd w:val="clear" w:color="auto" w:fill="D5DCE4"/>
          </w:tcPr>
          <w:p w14:paraId="3CD16CF7"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3254</w:t>
            </w:r>
          </w:p>
        </w:tc>
        <w:tc>
          <w:tcPr>
            <w:tcW w:w="2211" w:type="dxa"/>
            <w:shd w:val="clear" w:color="auto" w:fill="D5DCE4"/>
          </w:tcPr>
          <w:p w14:paraId="494E0650"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72597</w:t>
            </w:r>
          </w:p>
        </w:tc>
        <w:tc>
          <w:tcPr>
            <w:tcW w:w="1583" w:type="dxa"/>
            <w:tcBorders>
              <w:right w:val="single" w:sz="8" w:space="0" w:color="000000"/>
            </w:tcBorders>
            <w:shd w:val="clear" w:color="auto" w:fill="D5DCE4"/>
          </w:tcPr>
          <w:p w14:paraId="515508F2"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2,550%</w:t>
            </w:r>
          </w:p>
        </w:tc>
      </w:tr>
      <w:tr w:rsidR="005474D4" w14:paraId="42150324" w14:textId="77777777" w:rsidTr="006B4A6D">
        <w:trPr>
          <w:jc w:val="center"/>
        </w:trPr>
        <w:tc>
          <w:tcPr>
            <w:tcW w:w="1300" w:type="dxa"/>
            <w:tcBorders>
              <w:left w:val="single" w:sz="8" w:space="0" w:color="000000"/>
            </w:tcBorders>
          </w:tcPr>
          <w:p w14:paraId="64674757" w14:textId="19BC6F17" w:rsidR="005474D4" w:rsidRPr="006B4A6D" w:rsidRDefault="0063605D" w:rsidP="009366A8">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April </w:t>
            </w:r>
            <w:r w:rsidR="005474D4" w:rsidRPr="006B4A6D">
              <w:rPr>
                <w:rFonts w:ascii="Times New Roman" w:hAnsi="Times New Roman" w:cs="Times New Roman"/>
                <w:color w:val="000000"/>
                <w:sz w:val="20"/>
                <w:szCs w:val="20"/>
              </w:rPr>
              <w:t>16</w:t>
            </w:r>
          </w:p>
        </w:tc>
        <w:tc>
          <w:tcPr>
            <w:tcW w:w="594" w:type="dxa"/>
          </w:tcPr>
          <w:p w14:paraId="6928B70F" w14:textId="77777777" w:rsidR="005474D4" w:rsidRPr="006B4A6D" w:rsidRDefault="005474D4"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6B4A6D">
              <w:rPr>
                <w:rFonts w:ascii="Times New Roman" w:hAnsi="Times New Roman" w:cs="Times New Roman"/>
                <w:color w:val="000000"/>
                <w:sz w:val="20"/>
                <w:szCs w:val="20"/>
              </w:rPr>
              <w:t>87</w:t>
            </w:r>
          </w:p>
        </w:tc>
        <w:tc>
          <w:tcPr>
            <w:tcW w:w="1783" w:type="dxa"/>
          </w:tcPr>
          <w:p w14:paraId="5A03AE36"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130450</w:t>
            </w:r>
          </w:p>
        </w:tc>
        <w:tc>
          <w:tcPr>
            <w:tcW w:w="964" w:type="dxa"/>
          </w:tcPr>
          <w:p w14:paraId="5A3F3FCE"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49884</w:t>
            </w:r>
          </w:p>
        </w:tc>
        <w:tc>
          <w:tcPr>
            <w:tcW w:w="871" w:type="dxa"/>
          </w:tcPr>
          <w:p w14:paraId="477FBB25"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3569</w:t>
            </w:r>
          </w:p>
        </w:tc>
        <w:tc>
          <w:tcPr>
            <w:tcW w:w="2211" w:type="dxa"/>
          </w:tcPr>
          <w:p w14:paraId="0A3B5735"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76997</w:t>
            </w:r>
          </w:p>
        </w:tc>
        <w:tc>
          <w:tcPr>
            <w:tcW w:w="1583" w:type="dxa"/>
            <w:tcBorders>
              <w:right w:val="single" w:sz="8" w:space="0" w:color="000000"/>
            </w:tcBorders>
          </w:tcPr>
          <w:p w14:paraId="218D3AC9"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2,736%</w:t>
            </w:r>
          </w:p>
        </w:tc>
      </w:tr>
      <w:tr w:rsidR="005474D4" w14:paraId="43A10CE1" w14:textId="77777777" w:rsidTr="006B4A6D">
        <w:trPr>
          <w:jc w:val="center"/>
        </w:trPr>
        <w:tc>
          <w:tcPr>
            <w:tcW w:w="1300" w:type="dxa"/>
            <w:tcBorders>
              <w:left w:val="single" w:sz="8" w:space="0" w:color="000000"/>
            </w:tcBorders>
            <w:shd w:val="clear" w:color="auto" w:fill="D5DCE4"/>
          </w:tcPr>
          <w:p w14:paraId="3B2658EA" w14:textId="019BB7D1" w:rsidR="005474D4" w:rsidRPr="006B4A6D" w:rsidRDefault="0063605D" w:rsidP="009366A8">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April </w:t>
            </w:r>
            <w:r w:rsidR="005474D4" w:rsidRPr="006B4A6D">
              <w:rPr>
                <w:rFonts w:ascii="Times New Roman" w:hAnsi="Times New Roman" w:cs="Times New Roman"/>
                <w:color w:val="000000"/>
                <w:sz w:val="20"/>
                <w:szCs w:val="20"/>
              </w:rPr>
              <w:t>28</w:t>
            </w:r>
          </w:p>
        </w:tc>
        <w:tc>
          <w:tcPr>
            <w:tcW w:w="594" w:type="dxa"/>
            <w:shd w:val="clear" w:color="auto" w:fill="D5DCE4"/>
          </w:tcPr>
          <w:p w14:paraId="492DE4DF" w14:textId="77777777" w:rsidR="005474D4" w:rsidRPr="006B4A6D" w:rsidRDefault="005474D4"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6B4A6D">
              <w:rPr>
                <w:rFonts w:ascii="Times New Roman" w:hAnsi="Times New Roman" w:cs="Times New Roman"/>
                <w:color w:val="000000"/>
                <w:sz w:val="20"/>
                <w:szCs w:val="20"/>
              </w:rPr>
              <w:t>99</w:t>
            </w:r>
          </w:p>
        </w:tc>
        <w:tc>
          <w:tcPr>
            <w:tcW w:w="1783" w:type="dxa"/>
            <w:shd w:val="clear" w:color="auto" w:fill="D5DCE4"/>
          </w:tcPr>
          <w:p w14:paraId="00B20D04"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156337</w:t>
            </w:r>
          </w:p>
        </w:tc>
        <w:tc>
          <w:tcPr>
            <w:tcW w:w="964" w:type="dxa"/>
            <w:shd w:val="clear" w:color="auto" w:fill="D5DCE4"/>
          </w:tcPr>
          <w:p w14:paraId="49AA094D"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33027</w:t>
            </w:r>
          </w:p>
        </w:tc>
        <w:tc>
          <w:tcPr>
            <w:tcW w:w="871" w:type="dxa"/>
            <w:shd w:val="clear" w:color="auto" w:fill="D5DCE4"/>
          </w:tcPr>
          <w:p w14:paraId="1B33A751"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5913</w:t>
            </w:r>
          </w:p>
        </w:tc>
        <w:tc>
          <w:tcPr>
            <w:tcW w:w="2211" w:type="dxa"/>
            <w:shd w:val="clear" w:color="auto" w:fill="D5DCE4"/>
          </w:tcPr>
          <w:p w14:paraId="27A69349"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117397</w:t>
            </w:r>
          </w:p>
        </w:tc>
        <w:tc>
          <w:tcPr>
            <w:tcW w:w="1583" w:type="dxa"/>
            <w:tcBorders>
              <w:right w:val="single" w:sz="8" w:space="0" w:color="000000"/>
            </w:tcBorders>
            <w:shd w:val="clear" w:color="auto" w:fill="D5DCE4"/>
          </w:tcPr>
          <w:p w14:paraId="3C6D2E96"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3,782%</w:t>
            </w:r>
          </w:p>
        </w:tc>
      </w:tr>
      <w:tr w:rsidR="005474D4" w14:paraId="75F060E0" w14:textId="77777777" w:rsidTr="006B4A6D">
        <w:trPr>
          <w:jc w:val="center"/>
        </w:trPr>
        <w:tc>
          <w:tcPr>
            <w:tcW w:w="1300" w:type="dxa"/>
            <w:tcBorders>
              <w:left w:val="single" w:sz="8" w:space="0" w:color="000000"/>
              <w:bottom w:val="single" w:sz="8" w:space="0" w:color="000000"/>
            </w:tcBorders>
          </w:tcPr>
          <w:p w14:paraId="1477EC28" w14:textId="10AA9ED7" w:rsidR="005474D4" w:rsidRPr="006B4A6D" w:rsidRDefault="0063605D" w:rsidP="009366A8">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April </w:t>
            </w:r>
            <w:r w:rsidR="005474D4" w:rsidRPr="006B4A6D">
              <w:rPr>
                <w:rFonts w:ascii="Times New Roman" w:hAnsi="Times New Roman" w:cs="Times New Roman"/>
                <w:color w:val="000000"/>
                <w:sz w:val="20"/>
                <w:szCs w:val="20"/>
              </w:rPr>
              <w:t>29</w:t>
            </w:r>
          </w:p>
        </w:tc>
        <w:tc>
          <w:tcPr>
            <w:tcW w:w="594" w:type="dxa"/>
            <w:tcBorders>
              <w:bottom w:val="single" w:sz="8" w:space="0" w:color="000000"/>
            </w:tcBorders>
          </w:tcPr>
          <w:p w14:paraId="57AB7AE5" w14:textId="77777777" w:rsidR="005474D4" w:rsidRPr="006B4A6D" w:rsidRDefault="005474D4" w:rsidP="002C0581">
            <w:pPr>
              <w:pBdr>
                <w:top w:val="nil"/>
                <w:left w:val="nil"/>
                <w:bottom w:val="nil"/>
                <w:right w:val="nil"/>
                <w:between w:val="nil"/>
              </w:pBdr>
              <w:spacing w:before="120" w:after="120" w:line="220" w:lineRule="auto"/>
              <w:jc w:val="both"/>
              <w:rPr>
                <w:rFonts w:ascii="Times New Roman" w:hAnsi="Times New Roman" w:cs="Times New Roman"/>
                <w:color w:val="000000"/>
                <w:sz w:val="20"/>
                <w:szCs w:val="20"/>
              </w:rPr>
            </w:pPr>
            <w:r w:rsidRPr="006B4A6D">
              <w:rPr>
                <w:rFonts w:ascii="Times New Roman" w:hAnsi="Times New Roman" w:cs="Times New Roman"/>
                <w:color w:val="000000"/>
                <w:sz w:val="20"/>
                <w:szCs w:val="20"/>
              </w:rPr>
              <w:t>100</w:t>
            </w:r>
          </w:p>
        </w:tc>
        <w:tc>
          <w:tcPr>
            <w:tcW w:w="1783" w:type="dxa"/>
            <w:tcBorders>
              <w:bottom w:val="single" w:sz="8" w:space="0" w:color="000000"/>
            </w:tcBorders>
          </w:tcPr>
          <w:p w14:paraId="68967E27"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157641</w:t>
            </w:r>
          </w:p>
        </w:tc>
        <w:tc>
          <w:tcPr>
            <w:tcW w:w="964" w:type="dxa"/>
            <w:tcBorders>
              <w:bottom w:val="single" w:sz="8" w:space="0" w:color="000000"/>
            </w:tcBorders>
          </w:tcPr>
          <w:p w14:paraId="70728BA3"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31129</w:t>
            </w:r>
          </w:p>
        </w:tc>
        <w:tc>
          <w:tcPr>
            <w:tcW w:w="871" w:type="dxa"/>
            <w:tcBorders>
              <w:bottom w:val="single" w:sz="8" w:space="0" w:color="000000"/>
            </w:tcBorders>
          </w:tcPr>
          <w:p w14:paraId="7563D483"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6115</w:t>
            </w:r>
          </w:p>
        </w:tc>
        <w:tc>
          <w:tcPr>
            <w:tcW w:w="2211" w:type="dxa"/>
            <w:tcBorders>
              <w:bottom w:val="single" w:sz="8" w:space="0" w:color="000000"/>
            </w:tcBorders>
          </w:tcPr>
          <w:p w14:paraId="11DC9FCD"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120397</w:t>
            </w:r>
          </w:p>
        </w:tc>
        <w:tc>
          <w:tcPr>
            <w:tcW w:w="1583" w:type="dxa"/>
            <w:tcBorders>
              <w:bottom w:val="single" w:sz="8" w:space="0" w:color="000000"/>
              <w:right w:val="single" w:sz="8" w:space="0" w:color="000000"/>
            </w:tcBorders>
          </w:tcPr>
          <w:p w14:paraId="57EB38D6" w14:textId="77777777" w:rsidR="005474D4" w:rsidRPr="006B4A6D" w:rsidRDefault="005474D4" w:rsidP="005474D4">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6B4A6D">
              <w:rPr>
                <w:rFonts w:ascii="Times New Roman" w:hAnsi="Times New Roman" w:cs="Times New Roman"/>
                <w:color w:val="000000"/>
                <w:sz w:val="20"/>
                <w:szCs w:val="20"/>
              </w:rPr>
              <w:t>3,879%</w:t>
            </w:r>
          </w:p>
        </w:tc>
      </w:tr>
    </w:tbl>
    <w:p w14:paraId="51C06A62" w14:textId="5DBE230B" w:rsidR="005474D4" w:rsidRDefault="005474D4" w:rsidP="005474D4">
      <w:pPr>
        <w:pStyle w:val="05-ArticleText"/>
        <w:jc w:val="center"/>
        <w:rPr>
          <w:rFonts w:ascii="Arial" w:hAnsi="Arial" w:cs="Arial"/>
          <w:bCs/>
        </w:rPr>
      </w:pPr>
    </w:p>
    <w:p w14:paraId="625336FC" w14:textId="20DD122E" w:rsidR="005474D4" w:rsidRDefault="009366A8" w:rsidP="005474D4">
      <w:pPr>
        <w:pStyle w:val="05-ArticleText"/>
        <w:rPr>
          <w:rFonts w:ascii="Arial" w:hAnsi="Arial" w:cs="Arial"/>
          <w:bCs/>
        </w:rPr>
      </w:pPr>
      <w:r w:rsidRPr="009366A8">
        <w:rPr>
          <w:rFonts w:ascii="Arial" w:hAnsi="Arial" w:cs="Arial"/>
          <w:bCs/>
        </w:rPr>
        <w:t>From the equations of the nuclear model for SARS-Cov-2 and the complete set of collected data, it was possible to obtain the following function for the Symptomatic Infected:</w:t>
      </w:r>
    </w:p>
    <w:p w14:paraId="53705113" w14:textId="16E331E0" w:rsidR="009366A8" w:rsidRDefault="009366A8" w:rsidP="005474D4">
      <w:pPr>
        <w:pStyle w:val="05-ArticleText"/>
        <w:rPr>
          <w:rFonts w:ascii="Arial" w:hAnsi="Arial" w:cs="Arial"/>
          <w:bCs/>
        </w:rPr>
      </w:pPr>
    </w:p>
    <w:p w14:paraId="00B6EA25" w14:textId="77777777" w:rsidR="00584105" w:rsidRDefault="00584105" w:rsidP="00584105">
      <w:pPr>
        <w:jc w:val="center"/>
        <w:rPr>
          <w:rFonts w:eastAsia="SimSun"/>
          <w:bCs/>
          <w:sz w:val="20"/>
          <w:szCs w:val="20"/>
          <w:lang w:val="pt-BR" w:eastAsia="en-US"/>
        </w:rPr>
      </w:pPr>
      <m:oMath>
        <m:sSub>
          <m:sSubPr>
            <m:ctrlPr>
              <w:rPr>
                <w:rFonts w:ascii="Cambria Math" w:eastAsia="SimSun" w:hAnsi="Cambria Math"/>
                <w:b/>
                <w:i/>
              </w:rPr>
            </m:ctrlPr>
          </m:sSubPr>
          <m:e>
            <w:bookmarkStart w:id="2" w:name="_Hlk66882143"/>
            <m:r>
              <m:rPr>
                <m:sty m:val="bi"/>
              </m:rPr>
              <w:rPr>
                <w:rFonts w:ascii="Cambria Math" w:eastAsia="SimSun" w:hAnsi="Cambria Math"/>
                <w:lang w:val="pt-BR"/>
              </w:rPr>
              <m:t>I</m:t>
            </m:r>
          </m:e>
          <m:sub>
            <m:r>
              <m:rPr>
                <m:sty m:val="bi"/>
              </m:rPr>
              <w:rPr>
                <w:rFonts w:ascii="Cambria Math" w:eastAsia="SimSun" w:hAnsi="Cambria Math"/>
                <w:lang w:val="pt-BR"/>
              </w:rPr>
              <m:t>S</m:t>
            </m:r>
          </m:sub>
        </m:sSub>
        <m:d>
          <m:dPr>
            <m:ctrlPr>
              <w:rPr>
                <w:rFonts w:ascii="Cambria Math" w:eastAsia="SimSun" w:hAnsi="Cambria Math"/>
                <w:b/>
                <w:i/>
              </w:rPr>
            </m:ctrlPr>
          </m:dPr>
          <m:e>
            <m:r>
              <m:rPr>
                <m:sty m:val="bi"/>
              </m:rPr>
              <w:rPr>
                <w:rFonts w:ascii="Cambria Math" w:eastAsia="SimSun" w:hAnsi="Cambria Math"/>
                <w:lang w:val="pt-BR"/>
              </w:rPr>
              <m:t>t</m:t>
            </m:r>
          </m:e>
        </m:d>
        <m:r>
          <m:rPr>
            <m:sty m:val="bi"/>
          </m:rPr>
          <w:rPr>
            <w:rFonts w:ascii="Cambria Math" w:hAnsi="Cambria Math"/>
            <w:lang w:val="pt-BR"/>
          </w:rPr>
          <m:t>=</m:t>
        </m:r>
        <m:r>
          <m:rPr>
            <m:sty m:val="bi"/>
          </m:rPr>
          <w:rPr>
            <w:rFonts w:ascii="Cambria Math" w:eastAsia="SimSun" w:hAnsi="Cambria Math"/>
            <w:lang w:val="pt-BR"/>
          </w:rPr>
          <m:t>A∙</m:t>
        </m:r>
        <m:sSup>
          <m:sSupPr>
            <m:ctrlPr>
              <w:rPr>
                <w:rFonts w:ascii="Cambria Math" w:eastAsia="SimSun" w:hAnsi="Cambria Math"/>
                <w:b/>
                <w:i/>
              </w:rPr>
            </m:ctrlPr>
          </m:sSupPr>
          <m:e>
            <m:r>
              <m:rPr>
                <m:sty m:val="bi"/>
              </m:rPr>
              <w:rPr>
                <w:rFonts w:ascii="Cambria Math" w:eastAsia="SimSun" w:hAnsi="Cambria Math"/>
                <w:lang w:val="pt-BR"/>
              </w:rPr>
              <m:t>e</m:t>
            </m:r>
          </m:e>
          <m:sup>
            <m:r>
              <m:rPr>
                <m:sty m:val="bi"/>
              </m:rPr>
              <w:rPr>
                <w:rFonts w:ascii="Cambria Math" w:eastAsia="SimSun" w:hAnsi="Cambria Math"/>
                <w:lang w:val="pt-BR"/>
              </w:rPr>
              <m:t>a</m:t>
            </m:r>
            <m:sSup>
              <m:sSupPr>
                <m:ctrlPr>
                  <w:rPr>
                    <w:rFonts w:ascii="Cambria Math" w:eastAsia="SimSun" w:hAnsi="Cambria Math"/>
                    <w:b/>
                    <w:i/>
                  </w:rPr>
                </m:ctrlPr>
              </m:sSupPr>
              <m:e>
                <m:r>
                  <m:rPr>
                    <m:sty m:val="bi"/>
                  </m:rPr>
                  <w:rPr>
                    <w:rFonts w:ascii="Cambria Math" w:eastAsia="SimSun" w:hAnsi="Cambria Math"/>
                    <w:lang w:val="pt-BR"/>
                  </w:rPr>
                  <m:t>t</m:t>
                </m:r>
              </m:e>
              <m:sup>
                <m:r>
                  <m:rPr>
                    <m:sty m:val="bi"/>
                  </m:rPr>
                  <w:rPr>
                    <w:rFonts w:ascii="Cambria Math" w:eastAsia="SimSun" w:hAnsi="Cambria Math"/>
                    <w:lang w:val="pt-BR"/>
                  </w:rPr>
                  <m:t>2</m:t>
                </m:r>
              </m:sup>
            </m:sSup>
            <m:r>
              <m:rPr>
                <m:sty m:val="bi"/>
              </m:rPr>
              <w:rPr>
                <w:rFonts w:ascii="Cambria Math" w:eastAsia="SimSun" w:hAnsi="Cambria Math"/>
                <w:lang w:val="pt-BR"/>
              </w:rPr>
              <m:t>+bt+c</m:t>
            </m:r>
          </m:sup>
        </m:sSup>
        <m:r>
          <m:rPr>
            <m:sty m:val="bi"/>
          </m:rPr>
          <w:rPr>
            <w:rFonts w:ascii="Cambria Math" w:eastAsia="SimSun" w:hAnsi="Cambria Math"/>
            <w:lang w:val="pt-BR"/>
          </w:rPr>
          <m:t>+B∙sen</m:t>
        </m:r>
        <m:d>
          <m:dPr>
            <m:ctrlPr>
              <w:rPr>
                <w:rFonts w:ascii="Cambria Math" w:eastAsia="SimSun" w:hAnsi="Cambria Math"/>
                <w:b/>
                <w:i/>
              </w:rPr>
            </m:ctrlPr>
          </m:dPr>
          <m:e>
            <m:sSub>
              <m:sSubPr>
                <m:ctrlPr>
                  <w:rPr>
                    <w:rFonts w:ascii="Cambria Math" w:eastAsia="SimSun" w:hAnsi="Cambria Math"/>
                    <w:b/>
                    <w:i/>
                  </w:rPr>
                </m:ctrlPr>
              </m:sSubPr>
              <m:e>
                <m:r>
                  <m:rPr>
                    <m:sty m:val="bi"/>
                  </m:rPr>
                  <w:rPr>
                    <w:rFonts w:ascii="Cambria Math" w:eastAsia="SimSun" w:hAnsi="Cambria Math"/>
                    <w:lang w:val="pt-BR"/>
                  </w:rPr>
                  <m:t>w</m:t>
                </m:r>
              </m:e>
              <m:sub>
                <m:r>
                  <m:rPr>
                    <m:sty m:val="bi"/>
                  </m:rPr>
                  <w:rPr>
                    <w:rFonts w:ascii="Cambria Math" w:eastAsia="SimSun" w:hAnsi="Cambria Math"/>
                    <w:lang w:val="pt-BR"/>
                  </w:rPr>
                  <m:t>1</m:t>
                </m:r>
              </m:sub>
            </m:sSub>
            <m:r>
              <m:rPr>
                <m:sty m:val="bi"/>
              </m:rPr>
              <w:rPr>
                <w:rFonts w:ascii="Cambria Math" w:eastAsia="SimSun" w:hAnsi="Cambria Math"/>
                <w:lang w:val="pt-BR"/>
              </w:rPr>
              <m:t>t</m:t>
            </m:r>
          </m:e>
        </m:d>
        <m:r>
          <m:rPr>
            <m:sty m:val="bi"/>
          </m:rPr>
          <w:rPr>
            <w:rFonts w:ascii="Cambria Math" w:eastAsia="SimSun" w:hAnsi="Cambria Math"/>
            <w:lang w:val="pt-BR"/>
          </w:rPr>
          <m:t>+C</m:t>
        </m:r>
      </m:oMath>
      <w:bookmarkEnd w:id="2"/>
      <w:r>
        <w:rPr>
          <w:rFonts w:eastAsia="SimSun"/>
          <w:lang w:val="pt-BR"/>
        </w:rPr>
        <w:tab/>
      </w:r>
      <w:r>
        <w:rPr>
          <w:rFonts w:eastAsia="SimSun"/>
          <w:lang w:val="pt-BR"/>
        </w:rPr>
        <w:tab/>
      </w:r>
      <w:r>
        <w:rPr>
          <w:rFonts w:eastAsia="SimSun"/>
          <w:lang w:val="pt-BR"/>
        </w:rPr>
        <w:tab/>
      </w:r>
      <w:r>
        <w:rPr>
          <w:rFonts w:ascii="Arial" w:eastAsia="SimSun" w:hAnsi="Arial" w:cs="Arial"/>
          <w:bCs/>
          <w:sz w:val="20"/>
          <w:szCs w:val="20"/>
          <w:lang w:val="pt-BR" w:eastAsia="en-US"/>
        </w:rPr>
        <w:t>(eq.14)</w:t>
      </w:r>
    </w:p>
    <w:p w14:paraId="6418F2C5" w14:textId="2C266D99" w:rsidR="009366A8" w:rsidRDefault="009366A8" w:rsidP="009366A8">
      <w:pPr>
        <w:pStyle w:val="05-ArticleText"/>
        <w:rPr>
          <w:rFonts w:ascii="Arial" w:hAnsi="Arial" w:cs="Arial"/>
          <w:bCs/>
        </w:rPr>
      </w:pPr>
    </w:p>
    <w:p w14:paraId="59474DFD" w14:textId="3EC52AA7" w:rsidR="009366A8" w:rsidRDefault="009366A8" w:rsidP="009366A8">
      <w:pPr>
        <w:pStyle w:val="05-ArticleText"/>
        <w:rPr>
          <w:rFonts w:ascii="Arial" w:hAnsi="Arial" w:cs="Arial"/>
          <w:bCs/>
        </w:rPr>
      </w:pPr>
      <w:r w:rsidRPr="009366A8">
        <w:rPr>
          <w:rFonts w:ascii="Arial" w:hAnsi="Arial" w:cs="Arial"/>
          <w:bCs/>
        </w:rPr>
        <w:t>In which:</w:t>
      </w:r>
    </w:p>
    <w:p w14:paraId="3EBC91DD" w14:textId="77777777" w:rsidR="009366A8" w:rsidRDefault="009366A8" w:rsidP="009366A8">
      <w:pPr>
        <w:rPr>
          <w:sz w:val="20"/>
          <w:szCs w:val="20"/>
        </w:rPr>
      </w:pPr>
    </w:p>
    <w:p w14:paraId="25B700B8" w14:textId="6A113837" w:rsidR="00FA5443" w:rsidRDefault="002C0581" w:rsidP="002C0581">
      <w:pPr>
        <w:jc w:val="center"/>
        <w:rPr>
          <w:b/>
          <w:bCs/>
        </w:rPr>
      </w:pPr>
      <m:oMath>
        <m:r>
          <m:rPr>
            <m:sty m:val="bi"/>
          </m:rPr>
          <w:rPr>
            <w:rFonts w:ascii="Cambria Math" w:eastAsia="Cambria Math" w:hAnsi="Cambria Math" w:cs="Cambria Math"/>
          </w:rPr>
          <m:t>A=0.8</m:t>
        </m:r>
      </m:oMath>
      <w:r w:rsidR="009366A8" w:rsidRPr="002C0581">
        <w:t xml:space="preserve"> ,</w:t>
      </w:r>
      <w:r w:rsidR="00FA5443">
        <w:rPr>
          <w:b/>
          <w:bCs/>
        </w:rPr>
        <w:tab/>
      </w:r>
      <m:oMath>
        <m:r>
          <m:rPr>
            <m:sty m:val="bi"/>
          </m:rPr>
          <w:rPr>
            <w:rFonts w:ascii="Cambria Math" w:eastAsia="Cambria Math" w:hAnsi="Cambria Math" w:cs="Cambria Math"/>
          </w:rPr>
          <m:t>B=6</m:t>
        </m:r>
      </m:oMath>
      <w:r w:rsidR="009366A8" w:rsidRPr="002C0581">
        <w:t xml:space="preserve"> ,</w:t>
      </w:r>
      <w:r w:rsidR="00FA5443">
        <w:rPr>
          <w:b/>
          <w:bCs/>
        </w:rPr>
        <w:tab/>
      </w:r>
      <m:oMath>
        <m:r>
          <m:rPr>
            <m:sty m:val="bi"/>
          </m:rPr>
          <w:rPr>
            <w:rFonts w:ascii="Cambria Math" w:eastAsia="Cambria Math" w:hAnsi="Cambria Math" w:cs="Cambria Math"/>
          </w:rPr>
          <m:t>C=4</m:t>
        </m:r>
      </m:oMath>
      <w:r w:rsidR="009366A8" w:rsidRPr="002C0581">
        <w:t xml:space="preserve"> ,</w:t>
      </w:r>
      <w:r w:rsidR="009366A8" w:rsidRPr="002C0581">
        <w:rPr>
          <w:b/>
          <w:bCs/>
        </w:rPr>
        <w:t xml:space="preserve"> </w:t>
      </w:r>
    </w:p>
    <w:p w14:paraId="779DF80D" w14:textId="61EB7417" w:rsidR="009366A8" w:rsidRDefault="002C0581" w:rsidP="002C0581">
      <w:pPr>
        <w:jc w:val="center"/>
        <w:rPr>
          <w:sz w:val="20"/>
          <w:szCs w:val="20"/>
        </w:rPr>
      </w:pPr>
      <m:oMath>
        <m:r>
          <m:rPr>
            <m:sty m:val="bi"/>
          </m:rPr>
          <w:rPr>
            <w:rFonts w:ascii="Cambria Math" w:eastAsia="Cambria Math" w:hAnsi="Cambria Math" w:cs="Cambria Math"/>
          </w:rPr>
          <m:t>a=-8.87058×</m:t>
        </m:r>
        <m:sSup>
          <m:sSupPr>
            <m:ctrlPr>
              <w:rPr>
                <w:rFonts w:ascii="Cambria Math" w:eastAsia="Cambria Math" w:hAnsi="Cambria Math" w:cs="Cambria Math"/>
                <w:b/>
                <w:bCs/>
              </w:rPr>
            </m:ctrlPr>
          </m:sSupPr>
          <m:e>
            <m:r>
              <m:rPr>
                <m:sty m:val="bi"/>
              </m:rPr>
              <w:rPr>
                <w:rFonts w:ascii="Cambria Math" w:eastAsia="Cambria Math" w:hAnsi="Cambria Math" w:cs="Cambria Math"/>
              </w:rPr>
              <m:t>10</m:t>
            </m:r>
          </m:e>
          <m:sup>
            <m:r>
              <m:rPr>
                <m:sty m:val="bi"/>
              </m:rPr>
              <w:rPr>
                <w:rFonts w:ascii="Cambria Math" w:eastAsia="Cambria Math" w:hAnsi="Cambria Math" w:cs="Cambria Math"/>
              </w:rPr>
              <m:t>-6</m:t>
            </m:r>
          </m:sup>
        </m:sSup>
      </m:oMath>
      <w:r w:rsidR="009366A8" w:rsidRPr="002C0581">
        <w:t xml:space="preserve"> ,</w:t>
      </w:r>
      <w:r w:rsidR="00FA5443">
        <w:rPr>
          <w:b/>
          <w:bCs/>
        </w:rPr>
        <w:tab/>
      </w:r>
      <m:oMath>
        <m:r>
          <m:rPr>
            <m:sty m:val="bi"/>
          </m:rPr>
          <w:rPr>
            <w:rFonts w:ascii="Cambria Math" w:eastAsia="Cambria Math" w:hAnsi="Cambria Math" w:cs="Cambria Math"/>
          </w:rPr>
          <m:t>b=0.03504</m:t>
        </m:r>
      </m:oMath>
      <w:r w:rsidR="009366A8" w:rsidRPr="002C0581">
        <w:t xml:space="preserve"> ,</w:t>
      </w:r>
      <w:r w:rsidR="00FA5443">
        <w:tab/>
      </w:r>
      <m:oMath>
        <m:r>
          <m:rPr>
            <m:sty m:val="bi"/>
          </m:rPr>
          <w:rPr>
            <w:rFonts w:ascii="Cambria Math" w:eastAsia="Cambria Math" w:hAnsi="Cambria Math" w:cs="Cambria Math"/>
          </w:rPr>
          <m:t>c=-23.37399</m:t>
        </m:r>
      </m:oMath>
      <w:r w:rsidR="00FA5443">
        <w:tab/>
      </w:r>
      <w:r w:rsidR="009366A8" w:rsidRPr="002C0581">
        <w:t>&amp;</w:t>
      </w:r>
      <w:r w:rsidR="00FA5443">
        <w:tab/>
      </w:r>
      <m:oMath>
        <m:sSub>
          <m:sSubPr>
            <m:ctrlPr>
              <w:rPr>
                <w:rFonts w:ascii="Cambria Math" w:eastAsia="Cambria Math" w:hAnsi="Cambria Math" w:cs="Cambria Math"/>
                <w:b/>
                <w:bCs/>
              </w:rPr>
            </m:ctrlPr>
          </m:sSubPr>
          <m:e>
            <m:r>
              <m:rPr>
                <m:sty m:val="bi"/>
              </m:rPr>
              <w:rPr>
                <w:rFonts w:ascii="Cambria Math" w:eastAsia="Cambria Math" w:hAnsi="Cambria Math" w:cs="Cambria Math"/>
              </w:rPr>
              <m:t>w</m:t>
            </m:r>
          </m:e>
          <m:sub>
            <m:r>
              <m:rPr>
                <m:sty m:val="bi"/>
              </m:rPr>
              <w:rPr>
                <w:rFonts w:ascii="Cambria Math" w:eastAsia="Cambria Math" w:hAnsi="Cambria Math" w:cs="Cambria Math"/>
              </w:rPr>
              <m:t>1</m:t>
            </m:r>
          </m:sub>
        </m:sSub>
        <m:r>
          <m:rPr>
            <m:sty m:val="bi"/>
          </m:rPr>
          <w:rPr>
            <w:rFonts w:ascii="Cambria Math" w:eastAsia="Cambria Math" w:hAnsi="Cambria Math" w:cs="Cambria Math"/>
          </w:rPr>
          <m:t>=0.8</m:t>
        </m:r>
      </m:oMath>
      <w:r w:rsidR="009366A8" w:rsidRPr="009366A8">
        <w:t>.</w:t>
      </w:r>
    </w:p>
    <w:p w14:paraId="2D0212A0" w14:textId="160A2B7A" w:rsidR="009366A8" w:rsidRDefault="009366A8" w:rsidP="009366A8">
      <w:pPr>
        <w:pStyle w:val="05-ArticleText"/>
        <w:rPr>
          <w:rFonts w:ascii="Arial" w:hAnsi="Arial" w:cs="Arial"/>
          <w:bCs/>
        </w:rPr>
      </w:pPr>
    </w:p>
    <w:p w14:paraId="2C8A5640" w14:textId="5C60E948" w:rsidR="009366A8" w:rsidRPr="009366A8" w:rsidRDefault="009366A8" w:rsidP="009366A8">
      <w:pPr>
        <w:pStyle w:val="05-ArticleText"/>
        <w:rPr>
          <w:rFonts w:ascii="Arial" w:hAnsi="Arial" w:cs="Arial"/>
          <w:bCs/>
        </w:rPr>
      </w:pPr>
      <w:r w:rsidRPr="009366A8">
        <w:rPr>
          <w:rFonts w:ascii="Arial" w:hAnsi="Arial" w:cs="Arial"/>
          <w:bCs/>
        </w:rPr>
        <w:t>To obtain the above equation we used several approaches and basic techniques for solving differential equations, as it was found out that this function has no analytical solution.</w:t>
      </w:r>
      <w:r w:rsidR="00716628">
        <w:rPr>
          <w:rFonts w:ascii="Arial" w:hAnsi="Arial" w:cs="Arial"/>
          <w:bCs/>
        </w:rPr>
        <w:t xml:space="preserve"> </w:t>
      </w:r>
      <w:r w:rsidRPr="009366A8">
        <w:rPr>
          <w:rFonts w:ascii="Arial" w:hAnsi="Arial" w:cs="Arial"/>
          <w:bCs/>
        </w:rPr>
        <w:t xml:space="preserve">Notice that the above solution is a particular solution for equation 14 (eq.14) of the </w:t>
      </w:r>
      <m:oMath>
        <m:sSub>
          <m:sSubPr>
            <m:ctrlPr>
              <w:rPr>
                <w:rFonts w:ascii="Cambria Math" w:hAnsi="Cambria Math" w:cs="Arial"/>
                <w:b/>
                <w:i/>
              </w:rPr>
            </m:ctrlPr>
          </m:sSubPr>
          <m:e>
            <m:r>
              <m:rPr>
                <m:sty m:val="bi"/>
              </m:rPr>
              <w:rPr>
                <w:rFonts w:ascii="Cambria Math" w:hAnsi="Cambria Math" w:cs="Arial"/>
              </w:rPr>
              <m:t>I</m:t>
            </m:r>
          </m:e>
          <m:sub>
            <m:r>
              <m:rPr>
                <m:sty m:val="bi"/>
              </m:rPr>
              <w:rPr>
                <w:rFonts w:ascii="Cambria Math" w:hAnsi="Cambria Math" w:cs="Arial"/>
              </w:rPr>
              <m:t>S</m:t>
            </m:r>
          </m:sub>
        </m:sSub>
        <m:r>
          <m:rPr>
            <m:sty m:val="bi"/>
          </m:rPr>
          <w:rPr>
            <w:rFonts w:ascii="Cambria Math" w:hAnsi="Cambria Math" w:cs="Arial"/>
          </w:rPr>
          <m:t>(t)</m:t>
        </m:r>
      </m:oMath>
      <w:r w:rsidR="00C07F08">
        <w:rPr>
          <w:rFonts w:ascii="Arial" w:hAnsi="Arial" w:cs="Arial"/>
          <w:b/>
        </w:rPr>
        <w:t xml:space="preserve"> </w:t>
      </w:r>
      <w:r w:rsidRPr="009366A8">
        <w:rPr>
          <w:rFonts w:ascii="Arial" w:hAnsi="Arial" w:cs="Arial"/>
          <w:bCs/>
        </w:rPr>
        <w:t xml:space="preserve">derivative, </w:t>
      </w:r>
      <w:proofErr w:type="gramStart"/>
      <w:r w:rsidRPr="009366A8">
        <w:rPr>
          <w:rFonts w:ascii="Arial" w:hAnsi="Arial" w:cs="Arial"/>
          <w:bCs/>
        </w:rPr>
        <w:t>taking into account</w:t>
      </w:r>
      <w:proofErr w:type="gramEnd"/>
      <w:r w:rsidRPr="009366A8">
        <w:rPr>
          <w:rFonts w:ascii="Arial" w:hAnsi="Arial" w:cs="Arial"/>
          <w:bCs/>
        </w:rPr>
        <w:t xml:space="preserve"> the initial and boundary conditions established by the results of table 5.</w:t>
      </w:r>
    </w:p>
    <w:p w14:paraId="521B947D" w14:textId="77777777" w:rsidR="009366A8" w:rsidRPr="009366A8" w:rsidRDefault="009366A8" w:rsidP="009366A8">
      <w:pPr>
        <w:pStyle w:val="05-ArticleText"/>
        <w:rPr>
          <w:rFonts w:ascii="Arial" w:hAnsi="Arial" w:cs="Arial"/>
          <w:bCs/>
        </w:rPr>
      </w:pPr>
      <w:r w:rsidRPr="009366A8">
        <w:rPr>
          <w:rFonts w:ascii="Arial" w:hAnsi="Arial" w:cs="Arial"/>
          <w:bCs/>
        </w:rPr>
        <w:t>These same conditions let us obtain other parameters and variables. Therefore, all variables are obtained in accordance with the model. It is worth mentioning that all mathematical models, no matter which area of knowledge they might be applied, presuppose the use of simplifying hypotheses so that it is possible to identify the most relevant variables and parameters and find a solution for the problem. This solution is called analytic when we discover a function for each variable that satisfies the system of differential equations of the model.</w:t>
      </w:r>
    </w:p>
    <w:p w14:paraId="1F32B553" w14:textId="675929BF" w:rsidR="009366A8" w:rsidRDefault="009366A8" w:rsidP="009366A8">
      <w:pPr>
        <w:pStyle w:val="05-ArticleText"/>
        <w:rPr>
          <w:rFonts w:ascii="Arial" w:hAnsi="Arial" w:cs="Arial"/>
          <w:bCs/>
        </w:rPr>
      </w:pPr>
      <w:r w:rsidRPr="009366A8">
        <w:rPr>
          <w:rFonts w:ascii="Arial" w:hAnsi="Arial" w:cs="Arial"/>
          <w:bCs/>
        </w:rPr>
        <w:t>If it is impossible or difficult to obtain an analytical solution, a numerical solution can be obtained using computational methods. The numerical solution reaches values that support the construction of tables and graphics that fully describe the variable´s growth, but without necessarily having a corresponding analytical function.</w:t>
      </w:r>
    </w:p>
    <w:p w14:paraId="11802AFD" w14:textId="244D2113" w:rsidR="002C0581" w:rsidRPr="002C0581" w:rsidRDefault="002C0581" w:rsidP="002C0581">
      <w:pPr>
        <w:pStyle w:val="05-ArticleText"/>
        <w:rPr>
          <w:rFonts w:ascii="Arial" w:hAnsi="Arial" w:cs="Arial"/>
          <w:bCs/>
        </w:rPr>
      </w:pPr>
      <w:r w:rsidRPr="002C0581">
        <w:rPr>
          <w:rFonts w:ascii="Arial" w:hAnsi="Arial" w:cs="Arial"/>
          <w:bCs/>
        </w:rPr>
        <w:t>The numerical method used to determine the model´s coefficients was the finite difference method. A test of the data evolution per minute and hour was executed. As the difference between both results was less than 5%, for the sake of speed, we decided to consider the time interval between each iteration (</w:t>
      </w:r>
      <m:oMath>
        <m:r>
          <m:rPr>
            <m:sty m:val="bi"/>
          </m:rPr>
          <w:rPr>
            <w:rFonts w:ascii="Cambria Math" w:hAnsi="Cambria Math" w:cs="Arial"/>
          </w:rPr>
          <m:t>Δt</m:t>
        </m:r>
      </m:oMath>
      <w:r w:rsidRPr="002C0581">
        <w:rPr>
          <w:rFonts w:ascii="Arial" w:hAnsi="Arial" w:cs="Arial"/>
          <w:bCs/>
        </w:rPr>
        <w:t xml:space="preserve">) equal to one hour. This hypothesis is reasonable since our sample universe is approximately 100 days. </w:t>
      </w:r>
    </w:p>
    <w:p w14:paraId="364C7E26" w14:textId="5509BFA2" w:rsidR="002C0581" w:rsidRPr="002C0581" w:rsidRDefault="002C0581" w:rsidP="002C0581">
      <w:pPr>
        <w:pStyle w:val="05-ArticleText"/>
        <w:rPr>
          <w:rFonts w:ascii="Arial" w:hAnsi="Arial" w:cs="Arial"/>
          <w:bCs/>
        </w:rPr>
      </w:pPr>
      <w:r w:rsidRPr="002C0581">
        <w:rPr>
          <w:rFonts w:ascii="Arial" w:hAnsi="Arial" w:cs="Arial"/>
          <w:bCs/>
        </w:rPr>
        <w:t>Consequently, the finite differences method was used to calculate the parameter of specific infection, the fraction of deaths per minute of COVID-19, the fraction of recovered from symptomatic and</w:t>
      </w:r>
      <w:r w:rsidR="00C07F08">
        <w:rPr>
          <w:rFonts w:ascii="Arial" w:hAnsi="Arial" w:cs="Arial"/>
          <w:bCs/>
        </w:rPr>
        <w:t xml:space="preserve"> </w:t>
      </w:r>
      <w:r w:rsidRPr="002C0581">
        <w:rPr>
          <w:rFonts w:ascii="Arial" w:hAnsi="Arial" w:cs="Arial"/>
          <w:bCs/>
        </w:rPr>
        <w:t xml:space="preserve">asymptomatic. </w:t>
      </w:r>
    </w:p>
    <w:p w14:paraId="312AF9A1" w14:textId="6818A914" w:rsidR="002C0581" w:rsidRDefault="002C0581" w:rsidP="002C0581">
      <w:pPr>
        <w:pStyle w:val="05-ArticleText"/>
        <w:rPr>
          <w:rFonts w:ascii="Arial" w:hAnsi="Arial" w:cs="Arial"/>
          <w:bCs/>
        </w:rPr>
      </w:pPr>
      <w:r w:rsidRPr="002C0581">
        <w:rPr>
          <w:rFonts w:ascii="Arial" w:hAnsi="Arial" w:cs="Arial"/>
          <w:bCs/>
        </w:rPr>
        <w:lastRenderedPageBreak/>
        <w:t>Calculations of Germany’s mortality, population growth, immigration, and birth rates were obtained directly from Germany’s real-time demographic data available on the Country Matters website (2020)</w:t>
      </w:r>
      <w:sdt>
        <w:sdtPr>
          <w:rPr>
            <w:rFonts w:ascii="Arial" w:hAnsi="Arial" w:cs="Arial"/>
            <w:bCs/>
          </w:rPr>
          <w:id w:val="-1495950545"/>
          <w:citation/>
        </w:sdtPr>
        <w:sdtContent>
          <w:r w:rsidR="00AA534C">
            <w:rPr>
              <w:rFonts w:ascii="Arial" w:hAnsi="Arial" w:cs="Arial"/>
              <w:bCs/>
            </w:rPr>
            <w:fldChar w:fldCharType="begin"/>
          </w:r>
          <w:r w:rsidR="00AA534C" w:rsidRPr="00AA534C">
            <w:rPr>
              <w:rFonts w:ascii="Arial" w:hAnsi="Arial" w:cs="Arial"/>
              <w:bCs/>
            </w:rPr>
            <w:instrText xml:space="preserve"> CITATION Cou20 \l 1046 </w:instrText>
          </w:r>
          <w:r w:rsidR="00AA534C">
            <w:rPr>
              <w:rFonts w:ascii="Arial" w:hAnsi="Arial" w:cs="Arial"/>
              <w:bCs/>
            </w:rPr>
            <w:fldChar w:fldCharType="separate"/>
          </w:r>
          <w:r w:rsidR="00AA534C" w:rsidRPr="00AA534C">
            <w:rPr>
              <w:rFonts w:ascii="Arial" w:hAnsi="Arial" w:cs="Arial"/>
              <w:bCs/>
              <w:noProof/>
            </w:rPr>
            <w:t xml:space="preserve"> </w:t>
          </w:r>
          <w:r w:rsidR="00AA534C" w:rsidRPr="00AA534C">
            <w:rPr>
              <w:rFonts w:ascii="Arial" w:hAnsi="Arial" w:cs="Arial"/>
              <w:noProof/>
            </w:rPr>
            <w:t>[27]</w:t>
          </w:r>
          <w:r w:rsidR="00AA534C">
            <w:rPr>
              <w:rFonts w:ascii="Arial" w:hAnsi="Arial" w:cs="Arial"/>
              <w:bCs/>
            </w:rPr>
            <w:fldChar w:fldCharType="end"/>
          </w:r>
        </w:sdtContent>
      </w:sdt>
      <w:r w:rsidR="00AA534C">
        <w:rPr>
          <w:rFonts w:ascii="Arial" w:hAnsi="Arial" w:cs="Arial"/>
          <w:bCs/>
        </w:rPr>
        <w:t>.</w:t>
      </w:r>
    </w:p>
    <w:p w14:paraId="5F68121C" w14:textId="50250D21" w:rsidR="002C0581" w:rsidRPr="002C0581" w:rsidRDefault="002C0581" w:rsidP="002C0581">
      <w:pPr>
        <w:pStyle w:val="05-ArticleText"/>
        <w:rPr>
          <w:rFonts w:ascii="Arial" w:hAnsi="Arial" w:cs="Arial"/>
          <w:bCs/>
        </w:rPr>
      </w:pPr>
      <w:r w:rsidRPr="002C0581">
        <w:rPr>
          <w:rFonts w:ascii="Arial" w:hAnsi="Arial" w:cs="Arial"/>
          <w:bCs/>
        </w:rPr>
        <w:t>As the amount of information collected and the data production by interpolation for this work was huge, it is necessary to have a specific methodology for the data´s treatment. Pursuant to Trafimow (2016)</w:t>
      </w:r>
      <w:sdt>
        <w:sdtPr>
          <w:rPr>
            <w:rFonts w:ascii="Arial" w:hAnsi="Arial" w:cs="Arial"/>
            <w:bCs/>
          </w:rPr>
          <w:id w:val="-1107892350"/>
          <w:citation/>
        </w:sdtPr>
        <w:sdtContent>
          <w:r w:rsidR="00AA534C">
            <w:rPr>
              <w:rFonts w:ascii="Arial" w:hAnsi="Arial" w:cs="Arial"/>
              <w:bCs/>
            </w:rPr>
            <w:fldChar w:fldCharType="begin"/>
          </w:r>
          <w:r w:rsidR="00AA534C" w:rsidRPr="00AA534C">
            <w:rPr>
              <w:rFonts w:ascii="Arial" w:hAnsi="Arial" w:cs="Arial"/>
              <w:bCs/>
            </w:rPr>
            <w:instrText xml:space="preserve"> CITATION Tra16 \l 1046 </w:instrText>
          </w:r>
          <w:r w:rsidR="00AA534C">
            <w:rPr>
              <w:rFonts w:ascii="Arial" w:hAnsi="Arial" w:cs="Arial"/>
              <w:bCs/>
            </w:rPr>
            <w:fldChar w:fldCharType="separate"/>
          </w:r>
          <w:r w:rsidR="00AA534C" w:rsidRPr="00AA534C">
            <w:rPr>
              <w:rFonts w:ascii="Arial" w:hAnsi="Arial" w:cs="Arial"/>
              <w:bCs/>
              <w:noProof/>
            </w:rPr>
            <w:t xml:space="preserve"> </w:t>
          </w:r>
          <w:r w:rsidR="00AA534C" w:rsidRPr="00AA534C">
            <w:rPr>
              <w:rFonts w:ascii="Arial" w:hAnsi="Arial" w:cs="Arial"/>
              <w:noProof/>
            </w:rPr>
            <w:t>[28]</w:t>
          </w:r>
          <w:r w:rsidR="00AA534C">
            <w:rPr>
              <w:rFonts w:ascii="Arial" w:hAnsi="Arial" w:cs="Arial"/>
              <w:bCs/>
            </w:rPr>
            <w:fldChar w:fldCharType="end"/>
          </w:r>
        </w:sdtContent>
      </w:sdt>
      <w:r w:rsidRPr="002C0581">
        <w:rPr>
          <w:rFonts w:ascii="Arial" w:hAnsi="Arial" w:cs="Arial"/>
          <w:bCs/>
        </w:rPr>
        <w:t>, the most common is for a researcher to calculate the group’s averages and use the null hypothesis significance test procedure to draw conclusions about the populations from which the groups were taken from. In our project, it is possible to ensure that the constituent groups of the country´s populations under study are dynamic and their state is variable over time. It also admits the use of methodologies to eliminate or reduce sources of uncertainties in the process (SIMONSOHN, 2020)</w:t>
      </w:r>
      <w:sdt>
        <w:sdtPr>
          <w:rPr>
            <w:rFonts w:ascii="Arial" w:hAnsi="Arial" w:cs="Arial"/>
            <w:bCs/>
          </w:rPr>
          <w:id w:val="1096744013"/>
          <w:citation/>
        </w:sdtPr>
        <w:sdtContent>
          <w:r w:rsidR="00AA534C">
            <w:rPr>
              <w:rFonts w:ascii="Arial" w:hAnsi="Arial" w:cs="Arial"/>
              <w:bCs/>
            </w:rPr>
            <w:fldChar w:fldCharType="begin"/>
          </w:r>
          <w:r w:rsidR="00AA534C" w:rsidRPr="00AA534C">
            <w:rPr>
              <w:rFonts w:ascii="Arial" w:hAnsi="Arial" w:cs="Arial"/>
              <w:bCs/>
            </w:rPr>
            <w:instrText xml:space="preserve"> CITATION Wha19 \l 1046 </w:instrText>
          </w:r>
          <w:r w:rsidR="00AA534C">
            <w:rPr>
              <w:rFonts w:ascii="Arial" w:hAnsi="Arial" w:cs="Arial"/>
              <w:bCs/>
            </w:rPr>
            <w:fldChar w:fldCharType="separate"/>
          </w:r>
          <w:r w:rsidR="00AA534C" w:rsidRPr="00AA534C">
            <w:rPr>
              <w:rFonts w:ascii="Arial" w:hAnsi="Arial" w:cs="Arial"/>
              <w:bCs/>
              <w:noProof/>
            </w:rPr>
            <w:t xml:space="preserve"> </w:t>
          </w:r>
          <w:r w:rsidR="00AA534C" w:rsidRPr="00AA534C">
            <w:rPr>
              <w:rFonts w:ascii="Arial" w:hAnsi="Arial" w:cs="Arial"/>
              <w:noProof/>
            </w:rPr>
            <w:t>[29]</w:t>
          </w:r>
          <w:r w:rsidR="00AA534C">
            <w:rPr>
              <w:rFonts w:ascii="Arial" w:hAnsi="Arial" w:cs="Arial"/>
              <w:bCs/>
            </w:rPr>
            <w:fldChar w:fldCharType="end"/>
          </w:r>
        </w:sdtContent>
      </w:sdt>
      <w:r w:rsidRPr="002C0581">
        <w:rPr>
          <w:rFonts w:ascii="Arial" w:hAnsi="Arial" w:cs="Arial"/>
          <w:bCs/>
        </w:rPr>
        <w:t xml:space="preserve">. </w:t>
      </w:r>
    </w:p>
    <w:p w14:paraId="66B24D7A" w14:textId="17FE000A" w:rsidR="002C0581" w:rsidRDefault="002C0581" w:rsidP="002C0581">
      <w:pPr>
        <w:pStyle w:val="05-ArticleText"/>
        <w:rPr>
          <w:rFonts w:ascii="Arial" w:hAnsi="Arial" w:cs="Arial"/>
          <w:bCs/>
        </w:rPr>
      </w:pPr>
      <w:r w:rsidRPr="002C0581">
        <w:rPr>
          <w:rFonts w:ascii="Arial" w:hAnsi="Arial" w:cs="Arial"/>
          <w:bCs/>
        </w:rPr>
        <w:t>Vergura (2009)</w:t>
      </w:r>
      <w:sdt>
        <w:sdtPr>
          <w:rPr>
            <w:rFonts w:ascii="Arial" w:hAnsi="Arial" w:cs="Arial"/>
            <w:bCs/>
          </w:rPr>
          <w:id w:val="101391723"/>
          <w:citation/>
        </w:sdtPr>
        <w:sdtContent>
          <w:r w:rsidR="00AA534C">
            <w:rPr>
              <w:rFonts w:ascii="Arial" w:hAnsi="Arial" w:cs="Arial"/>
              <w:bCs/>
            </w:rPr>
            <w:fldChar w:fldCharType="begin"/>
          </w:r>
          <w:r w:rsidR="00AA534C" w:rsidRPr="00AA534C">
            <w:rPr>
              <w:rFonts w:ascii="Arial" w:hAnsi="Arial" w:cs="Arial"/>
              <w:bCs/>
            </w:rPr>
            <w:instrText xml:space="preserve"> CITATION Ver09 \l 1046 </w:instrText>
          </w:r>
          <w:r w:rsidR="00AA534C">
            <w:rPr>
              <w:rFonts w:ascii="Arial" w:hAnsi="Arial" w:cs="Arial"/>
              <w:bCs/>
            </w:rPr>
            <w:fldChar w:fldCharType="separate"/>
          </w:r>
          <w:r w:rsidR="00AA534C" w:rsidRPr="00AA534C">
            <w:rPr>
              <w:rFonts w:ascii="Arial" w:hAnsi="Arial" w:cs="Arial"/>
              <w:bCs/>
              <w:noProof/>
            </w:rPr>
            <w:t xml:space="preserve"> </w:t>
          </w:r>
          <w:r w:rsidR="00AA534C" w:rsidRPr="00AA534C">
            <w:rPr>
              <w:rFonts w:ascii="Arial" w:hAnsi="Arial" w:cs="Arial"/>
              <w:noProof/>
            </w:rPr>
            <w:t>[30]</w:t>
          </w:r>
          <w:r w:rsidR="00AA534C">
            <w:rPr>
              <w:rFonts w:ascii="Arial" w:hAnsi="Arial" w:cs="Arial"/>
              <w:bCs/>
            </w:rPr>
            <w:fldChar w:fldCharType="end"/>
          </w:r>
        </w:sdtContent>
      </w:sdt>
      <w:r w:rsidRPr="002C0581">
        <w:rPr>
          <w:rFonts w:ascii="Arial" w:hAnsi="Arial" w:cs="Arial"/>
          <w:bCs/>
        </w:rPr>
        <w:t xml:space="preserve"> describes a methodology for monitoring a photovoltaic plant in Italy through statistical inference. The quantity of real variables involved in this process resembles the evolution of the new coronavirus pandemic, which would allow a genuine statistical analysis in our work. </w:t>
      </w:r>
      <w:proofErr w:type="gramStart"/>
      <w:r w:rsidRPr="002C0581">
        <w:rPr>
          <w:rFonts w:ascii="Arial" w:hAnsi="Arial" w:cs="Arial"/>
          <w:bCs/>
        </w:rPr>
        <w:t>On account of</w:t>
      </w:r>
      <w:proofErr w:type="gramEnd"/>
      <w:r w:rsidRPr="002C0581">
        <w:rPr>
          <w:rFonts w:ascii="Arial" w:hAnsi="Arial" w:cs="Arial"/>
          <w:bCs/>
        </w:rPr>
        <w:t xml:space="preserve"> the difficulties in the current pandemic situation and the basic need for social isolation, this process of statistical analysis has been greatly reduced, as will be seen in the next section.</w:t>
      </w:r>
    </w:p>
    <w:p w14:paraId="31B5D97C" w14:textId="4E64C2AC" w:rsidR="009366A8" w:rsidRDefault="009366A8" w:rsidP="005474D4">
      <w:pPr>
        <w:pStyle w:val="05-ArticleText"/>
        <w:rPr>
          <w:rFonts w:ascii="Arial" w:hAnsi="Arial" w:cs="Arial"/>
          <w:bCs/>
        </w:rPr>
      </w:pPr>
    </w:p>
    <w:p w14:paraId="6F3451D6" w14:textId="0A895342" w:rsidR="003C3C34" w:rsidRDefault="00951022">
      <w:pPr>
        <w:pStyle w:val="06-Heading-1"/>
      </w:pPr>
      <w:r>
        <w:rPr>
          <w:rFonts w:ascii="Arial" w:hAnsi="Arial" w:cs="Arial"/>
          <w:bCs/>
        </w:rPr>
        <w:t>3. RESULTS</w:t>
      </w:r>
    </w:p>
    <w:p w14:paraId="453480AB" w14:textId="2C78F673" w:rsidR="003C3C34" w:rsidRDefault="000F5F65">
      <w:pPr>
        <w:pStyle w:val="05-ArticleText"/>
        <w:rPr>
          <w:rFonts w:ascii="Arial" w:hAnsi="Arial" w:cs="Arial"/>
          <w:bCs/>
        </w:rPr>
      </w:pPr>
      <w:r>
        <w:rPr>
          <w:noProof/>
        </w:rPr>
        <mc:AlternateContent>
          <mc:Choice Requires="wps">
            <w:drawing>
              <wp:anchor distT="0" distB="0" distL="114300" distR="114300" simplePos="0" relativeHeight="251660800" behindDoc="0" locked="0" layoutInCell="1" allowOverlap="1" wp14:anchorId="6F5E2F28" wp14:editId="50855653">
                <wp:simplePos x="0" y="0"/>
                <wp:positionH relativeFrom="page">
                  <wp:align>center</wp:align>
                </wp:positionH>
                <wp:positionV relativeFrom="paragraph">
                  <wp:posOffset>3937453</wp:posOffset>
                </wp:positionV>
                <wp:extent cx="6400800" cy="635"/>
                <wp:effectExtent l="0" t="0" r="0" b="4445"/>
                <wp:wrapTopAndBottom/>
                <wp:docPr id="3" name="Caixa de Texto 3"/>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146A2ABB" w14:textId="44A4D4E0" w:rsidR="004126F5" w:rsidRPr="000F5F65" w:rsidRDefault="004126F5" w:rsidP="000F5F65">
                            <w:pPr>
                              <w:pStyle w:val="Legenda"/>
                              <w:jc w:val="center"/>
                              <w:rPr>
                                <w:rFonts w:ascii="Arial" w:eastAsia="Arial Narrow" w:hAnsi="Arial" w:cs="Arial"/>
                                <w:bCs/>
                                <w:noProof/>
                                <w:sz w:val="20"/>
                                <w:szCs w:val="20"/>
                              </w:rPr>
                            </w:pPr>
                            <w:r w:rsidRPr="000F5F65">
                              <w:rPr>
                                <w:rFonts w:ascii="Arial" w:hAnsi="Arial" w:cs="Arial"/>
                                <w:b/>
                                <w:bCs/>
                                <w:sz w:val="20"/>
                                <w:szCs w:val="20"/>
                              </w:rPr>
                              <w:t xml:space="preserve">Figure </w:t>
                            </w:r>
                            <w:r w:rsidRPr="000F5F65">
                              <w:rPr>
                                <w:rFonts w:ascii="Arial" w:hAnsi="Arial" w:cs="Arial"/>
                                <w:b/>
                                <w:bCs/>
                                <w:sz w:val="20"/>
                                <w:szCs w:val="20"/>
                              </w:rPr>
                              <w:fldChar w:fldCharType="begin"/>
                            </w:r>
                            <w:r w:rsidRPr="000F5F65">
                              <w:rPr>
                                <w:rFonts w:ascii="Arial" w:hAnsi="Arial" w:cs="Arial"/>
                                <w:b/>
                                <w:bCs/>
                                <w:sz w:val="20"/>
                                <w:szCs w:val="20"/>
                              </w:rPr>
                              <w:instrText xml:space="preserve"> SEQ Figure \* ARABIC </w:instrText>
                            </w:r>
                            <w:r w:rsidRPr="000F5F65">
                              <w:rPr>
                                <w:rFonts w:ascii="Arial" w:hAnsi="Arial" w:cs="Arial"/>
                                <w:b/>
                                <w:bCs/>
                                <w:sz w:val="20"/>
                                <w:szCs w:val="20"/>
                              </w:rPr>
                              <w:fldChar w:fldCharType="separate"/>
                            </w:r>
                            <w:r w:rsidR="00677119">
                              <w:rPr>
                                <w:rFonts w:ascii="Arial" w:hAnsi="Arial" w:cs="Arial"/>
                                <w:b/>
                                <w:bCs/>
                                <w:noProof/>
                                <w:sz w:val="20"/>
                                <w:szCs w:val="20"/>
                              </w:rPr>
                              <w:t>1</w:t>
                            </w:r>
                            <w:r w:rsidRPr="000F5F65">
                              <w:rPr>
                                <w:rFonts w:ascii="Arial" w:hAnsi="Arial" w:cs="Arial"/>
                                <w:b/>
                                <w:bCs/>
                                <w:sz w:val="20"/>
                                <w:szCs w:val="20"/>
                              </w:rPr>
                              <w:fldChar w:fldCharType="end"/>
                            </w:r>
                            <w:r w:rsidRPr="000F5F65">
                              <w:rPr>
                                <w:rFonts w:ascii="Arial" w:hAnsi="Arial" w:cs="Arial"/>
                                <w:b/>
                                <w:bCs/>
                                <w:sz w:val="20"/>
                                <w:szCs w:val="20"/>
                              </w:rPr>
                              <w:t>.</w:t>
                            </w:r>
                            <w:r w:rsidRPr="000F5F65">
                              <w:rPr>
                                <w:rFonts w:ascii="Arial" w:hAnsi="Arial" w:cs="Arial"/>
                                <w:sz w:val="20"/>
                                <w:szCs w:val="20"/>
                              </w:rPr>
                              <w:t xml:space="preserve"> Symptomatic infected. Official data in relation to the results obtained in the equation (eq.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5E2F28" id="Caixa de Texto 3" o:spid="_x0000_s1027" type="#_x0000_t202" style="position:absolute;left:0;text-align:left;margin-left:0;margin-top:310.05pt;width:7in;height:.05pt;z-index:25166080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" stroked="f">
                <v:textbox style="mso-fit-shape-to-text:t" inset="0,0,0,0">
                  <w:txbxContent>
                    <w:p w14:paraId="146A2ABB" w14:textId="44A4D4E0" w:rsidR="004126F5" w:rsidRPr="000F5F65" w:rsidRDefault="004126F5" w:rsidP="000F5F65">
                      <w:pPr>
                        <w:pStyle w:val="Legenda"/>
                        <w:jc w:val="center"/>
                        <w:rPr>
                          <w:rFonts w:ascii="Arial" w:eastAsia="Arial Narrow" w:hAnsi="Arial" w:cs="Arial"/>
                          <w:bCs/>
                          <w:noProof/>
                          <w:sz w:val="20"/>
                          <w:szCs w:val="20"/>
                        </w:rPr>
                      </w:pPr>
                      <w:r w:rsidRPr="000F5F65">
                        <w:rPr>
                          <w:rFonts w:ascii="Arial" w:hAnsi="Arial" w:cs="Arial"/>
                          <w:b/>
                          <w:bCs/>
                          <w:sz w:val="20"/>
                          <w:szCs w:val="20"/>
                        </w:rPr>
                        <w:t xml:space="preserve">Figure </w:t>
                      </w:r>
                      <w:r w:rsidRPr="000F5F65">
                        <w:rPr>
                          <w:rFonts w:ascii="Arial" w:hAnsi="Arial" w:cs="Arial"/>
                          <w:b/>
                          <w:bCs/>
                          <w:sz w:val="20"/>
                          <w:szCs w:val="20"/>
                        </w:rPr>
                        <w:fldChar w:fldCharType="begin"/>
                      </w:r>
                      <w:r w:rsidRPr="000F5F65">
                        <w:rPr>
                          <w:rFonts w:ascii="Arial" w:hAnsi="Arial" w:cs="Arial"/>
                          <w:b/>
                          <w:bCs/>
                          <w:sz w:val="20"/>
                          <w:szCs w:val="20"/>
                        </w:rPr>
                        <w:instrText xml:space="preserve"> SEQ Figure \* ARABIC </w:instrText>
                      </w:r>
                      <w:r w:rsidRPr="000F5F65">
                        <w:rPr>
                          <w:rFonts w:ascii="Arial" w:hAnsi="Arial" w:cs="Arial"/>
                          <w:b/>
                          <w:bCs/>
                          <w:sz w:val="20"/>
                          <w:szCs w:val="20"/>
                        </w:rPr>
                        <w:fldChar w:fldCharType="separate"/>
                      </w:r>
                      <w:r w:rsidR="00677119">
                        <w:rPr>
                          <w:rFonts w:ascii="Arial" w:hAnsi="Arial" w:cs="Arial"/>
                          <w:b/>
                          <w:bCs/>
                          <w:noProof/>
                          <w:sz w:val="20"/>
                          <w:szCs w:val="20"/>
                        </w:rPr>
                        <w:t>1</w:t>
                      </w:r>
                      <w:r w:rsidRPr="000F5F65">
                        <w:rPr>
                          <w:rFonts w:ascii="Arial" w:hAnsi="Arial" w:cs="Arial"/>
                          <w:b/>
                          <w:bCs/>
                          <w:sz w:val="20"/>
                          <w:szCs w:val="20"/>
                        </w:rPr>
                        <w:fldChar w:fldCharType="end"/>
                      </w:r>
                      <w:r w:rsidRPr="000F5F65">
                        <w:rPr>
                          <w:rFonts w:ascii="Arial" w:hAnsi="Arial" w:cs="Arial"/>
                          <w:b/>
                          <w:bCs/>
                          <w:sz w:val="20"/>
                          <w:szCs w:val="20"/>
                        </w:rPr>
                        <w:t>.</w:t>
                      </w:r>
                      <w:r w:rsidRPr="000F5F65">
                        <w:rPr>
                          <w:rFonts w:ascii="Arial" w:hAnsi="Arial" w:cs="Arial"/>
                          <w:sz w:val="20"/>
                          <w:szCs w:val="20"/>
                        </w:rPr>
                        <w:t xml:space="preserve"> Symptomatic infected. Official data in relation to the results obtained in the equation (eq. 14)</w:t>
                      </w:r>
                    </w:p>
                  </w:txbxContent>
                </v:textbox>
                <w10:wrap type="topAndBottom" anchorx="page"/>
              </v:shape>
            </w:pict>
          </mc:Fallback>
        </mc:AlternateContent>
      </w:r>
      <w:r>
        <w:rPr>
          <w:rFonts w:ascii="Arial" w:hAnsi="Arial" w:cs="Arial"/>
          <w:bCs/>
          <w:noProof/>
        </w:rPr>
        <w:drawing>
          <wp:anchor distT="0" distB="0" distL="114300" distR="114300" simplePos="0" relativeHeight="251658752" behindDoc="0" locked="0" layoutInCell="1" allowOverlap="1" wp14:anchorId="28C581F5" wp14:editId="6D8C4173">
            <wp:simplePos x="0" y="0"/>
            <wp:positionH relativeFrom="page">
              <wp:align>center</wp:align>
            </wp:positionH>
            <wp:positionV relativeFrom="paragraph">
              <wp:posOffset>435038</wp:posOffset>
            </wp:positionV>
            <wp:extent cx="5760000" cy="3463025"/>
            <wp:effectExtent l="0" t="0" r="0" b="4445"/>
            <wp:wrapTopAndBottom/>
            <wp:docPr id="1"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linhas&#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00" cy="3463025"/>
                    </a:xfrm>
                    <a:prstGeom prst="rect">
                      <a:avLst/>
                    </a:prstGeom>
                  </pic:spPr>
                </pic:pic>
              </a:graphicData>
            </a:graphic>
            <wp14:sizeRelH relativeFrom="margin">
              <wp14:pctWidth>0</wp14:pctWidth>
            </wp14:sizeRelH>
            <wp14:sizeRelV relativeFrom="margin">
              <wp14:pctHeight>0</wp14:pctHeight>
            </wp14:sizeRelV>
          </wp:anchor>
        </w:drawing>
      </w:r>
      <w:r w:rsidR="002C0581" w:rsidRPr="002C0581">
        <w:rPr>
          <w:rFonts w:ascii="Arial" w:hAnsi="Arial" w:cs="Arial"/>
          <w:bCs/>
        </w:rPr>
        <w:t>From the foregoing in previous sections and the complete data on the SARS-Cov-2 pandemic in Germany, we present the graphs in Figures (1) until (5).</w:t>
      </w:r>
      <w:r w:rsidR="00227BA5">
        <w:rPr>
          <w:rFonts w:ascii="Arial" w:hAnsi="Arial" w:cs="Arial"/>
          <w:bCs/>
        </w:rPr>
        <w:t xml:space="preserve"> </w:t>
      </w:r>
    </w:p>
    <w:p w14:paraId="6B8E8F83" w14:textId="2D4057A9" w:rsidR="000F5F65" w:rsidRDefault="000F5F65">
      <w:pPr>
        <w:pStyle w:val="05-ArticleText"/>
        <w:rPr>
          <w:rFonts w:ascii="Arial" w:hAnsi="Arial" w:cs="Arial"/>
          <w:bCs/>
        </w:rPr>
      </w:pPr>
    </w:p>
    <w:p w14:paraId="47B3AA0E" w14:textId="2EC90E3D" w:rsidR="000F5F65" w:rsidRDefault="000F5F65">
      <w:pPr>
        <w:pStyle w:val="05-ArticleText"/>
        <w:rPr>
          <w:rFonts w:ascii="Arial" w:hAnsi="Arial" w:cs="Arial"/>
          <w:bCs/>
        </w:rPr>
      </w:pPr>
    </w:p>
    <w:p w14:paraId="303F2F26" w14:textId="77777777" w:rsidR="000F5F65" w:rsidRDefault="000F5F65">
      <w:pPr>
        <w:pStyle w:val="05-ArticleText"/>
        <w:rPr>
          <w:rFonts w:ascii="Arial" w:hAnsi="Arial" w:cs="Arial"/>
          <w:bCs/>
        </w:rPr>
      </w:pPr>
    </w:p>
    <w:p w14:paraId="1111521D" w14:textId="77777777" w:rsidR="000F5F65" w:rsidRDefault="000F5F65" w:rsidP="002C0581">
      <w:pPr>
        <w:pStyle w:val="05-ArticleText"/>
        <w:rPr>
          <w:rFonts w:ascii="Arial" w:hAnsi="Arial" w:cs="Arial"/>
          <w:bCs/>
        </w:rPr>
      </w:pPr>
    </w:p>
    <w:p w14:paraId="56D67B00" w14:textId="77777777" w:rsidR="000F5F65" w:rsidRDefault="000F5F65" w:rsidP="002C0581">
      <w:pPr>
        <w:pStyle w:val="05-ArticleText"/>
        <w:rPr>
          <w:rFonts w:ascii="Arial" w:hAnsi="Arial" w:cs="Arial"/>
          <w:bCs/>
        </w:rPr>
      </w:pPr>
    </w:p>
    <w:p w14:paraId="26628DD4" w14:textId="77777777" w:rsidR="000F5F65" w:rsidRDefault="000F5F65" w:rsidP="002C0581">
      <w:pPr>
        <w:pStyle w:val="05-ArticleText"/>
        <w:rPr>
          <w:rFonts w:ascii="Arial" w:hAnsi="Arial" w:cs="Arial"/>
          <w:bCs/>
        </w:rPr>
      </w:pPr>
    </w:p>
    <w:p w14:paraId="2D48F82B" w14:textId="77777777" w:rsidR="000F5F65" w:rsidRDefault="000F5F65" w:rsidP="002C0581">
      <w:pPr>
        <w:pStyle w:val="05-ArticleText"/>
        <w:rPr>
          <w:rFonts w:ascii="Arial" w:hAnsi="Arial" w:cs="Arial"/>
          <w:bCs/>
        </w:rPr>
      </w:pPr>
    </w:p>
    <w:p w14:paraId="444C300A" w14:textId="267875DF" w:rsidR="000F5F65" w:rsidRDefault="000F5F65" w:rsidP="002C0581">
      <w:pPr>
        <w:pStyle w:val="05-ArticleText"/>
        <w:rPr>
          <w:rFonts w:ascii="Arial" w:hAnsi="Arial" w:cs="Arial"/>
          <w:bCs/>
        </w:rPr>
      </w:pPr>
      <w:r>
        <w:rPr>
          <w:noProof/>
        </w:rPr>
        <w:lastRenderedPageBreak/>
        <mc:AlternateContent>
          <mc:Choice Requires="wps">
            <w:drawing>
              <wp:anchor distT="0" distB="0" distL="114300" distR="114300" simplePos="0" relativeHeight="251663872" behindDoc="0" locked="0" layoutInCell="1" allowOverlap="1" wp14:anchorId="187F712B" wp14:editId="6CF8972F">
                <wp:simplePos x="0" y="0"/>
                <wp:positionH relativeFrom="column">
                  <wp:posOffset>376555</wp:posOffset>
                </wp:positionH>
                <wp:positionV relativeFrom="paragraph">
                  <wp:posOffset>3584575</wp:posOffset>
                </wp:positionV>
                <wp:extent cx="5759450" cy="635"/>
                <wp:effectExtent l="0" t="0" r="0" b="0"/>
                <wp:wrapTopAndBottom/>
                <wp:docPr id="8" name="Caixa de Texto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DAEA77F" w14:textId="3C85E340" w:rsidR="004126F5" w:rsidRPr="000F5F65" w:rsidRDefault="004126F5" w:rsidP="000F5F65">
                            <w:pPr>
                              <w:pStyle w:val="Legenda"/>
                              <w:jc w:val="center"/>
                              <w:rPr>
                                <w:rFonts w:ascii="Arial" w:eastAsia="Arial Narrow" w:hAnsi="Arial" w:cs="Arial"/>
                                <w:bCs/>
                                <w:noProof/>
                                <w:sz w:val="20"/>
                                <w:szCs w:val="20"/>
                              </w:rPr>
                            </w:pPr>
                            <w:r w:rsidRPr="000F5F65">
                              <w:rPr>
                                <w:rFonts w:ascii="Arial" w:hAnsi="Arial" w:cs="Arial"/>
                                <w:b/>
                                <w:bCs/>
                                <w:sz w:val="20"/>
                                <w:szCs w:val="20"/>
                              </w:rPr>
                              <w:t xml:space="preserve">Figure </w:t>
                            </w:r>
                            <w:r w:rsidRPr="000F5F65">
                              <w:rPr>
                                <w:rFonts w:ascii="Arial" w:hAnsi="Arial" w:cs="Arial"/>
                                <w:b/>
                                <w:bCs/>
                                <w:sz w:val="20"/>
                                <w:szCs w:val="20"/>
                              </w:rPr>
                              <w:fldChar w:fldCharType="begin"/>
                            </w:r>
                            <w:r w:rsidRPr="000F5F65">
                              <w:rPr>
                                <w:rFonts w:ascii="Arial" w:hAnsi="Arial" w:cs="Arial"/>
                                <w:b/>
                                <w:bCs/>
                                <w:sz w:val="20"/>
                                <w:szCs w:val="20"/>
                              </w:rPr>
                              <w:instrText xml:space="preserve"> SEQ Figure \* ARABIC </w:instrText>
                            </w:r>
                            <w:r w:rsidRPr="000F5F65">
                              <w:rPr>
                                <w:rFonts w:ascii="Arial" w:hAnsi="Arial" w:cs="Arial"/>
                                <w:b/>
                                <w:bCs/>
                                <w:sz w:val="20"/>
                                <w:szCs w:val="20"/>
                              </w:rPr>
                              <w:fldChar w:fldCharType="separate"/>
                            </w:r>
                            <w:r w:rsidR="00677119">
                              <w:rPr>
                                <w:rFonts w:ascii="Arial" w:hAnsi="Arial" w:cs="Arial"/>
                                <w:b/>
                                <w:bCs/>
                                <w:noProof/>
                                <w:sz w:val="20"/>
                                <w:szCs w:val="20"/>
                              </w:rPr>
                              <w:t>2</w:t>
                            </w:r>
                            <w:r w:rsidRPr="000F5F65">
                              <w:rPr>
                                <w:rFonts w:ascii="Arial" w:hAnsi="Arial" w:cs="Arial"/>
                                <w:b/>
                                <w:bCs/>
                                <w:sz w:val="20"/>
                                <w:szCs w:val="20"/>
                              </w:rPr>
                              <w:fldChar w:fldCharType="end"/>
                            </w:r>
                            <w:r w:rsidRPr="000F5F65">
                              <w:rPr>
                                <w:rFonts w:ascii="Arial" w:hAnsi="Arial" w:cs="Arial"/>
                                <w:b/>
                                <w:bCs/>
                                <w:sz w:val="20"/>
                                <w:szCs w:val="20"/>
                              </w:rPr>
                              <w:t>.</w:t>
                            </w:r>
                            <w:r w:rsidRPr="000F5F65">
                              <w:rPr>
                                <w:rFonts w:ascii="Arial" w:hAnsi="Arial" w:cs="Arial"/>
                                <w:sz w:val="20"/>
                                <w:szCs w:val="20"/>
                              </w:rPr>
                              <w:t xml:space="preserve"> Asymptomatic infected obtained through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F712B" id="Caixa de Texto 8" o:spid="_x0000_s1028" type="#_x0000_t202" style="position:absolute;left:0;text-align:left;margin-left:29.65pt;margin-top:282.25pt;width:453.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" stroked="f">
                <v:textbox style="mso-fit-shape-to-text:t" inset="0,0,0,0">
                  <w:txbxContent>
                    <w:p w14:paraId="2DAEA77F" w14:textId="3C85E340" w:rsidR="004126F5" w:rsidRPr="000F5F65" w:rsidRDefault="004126F5" w:rsidP="000F5F65">
                      <w:pPr>
                        <w:pStyle w:val="Legenda"/>
                        <w:jc w:val="center"/>
                        <w:rPr>
                          <w:rFonts w:ascii="Arial" w:eastAsia="Arial Narrow" w:hAnsi="Arial" w:cs="Arial"/>
                          <w:bCs/>
                          <w:noProof/>
                          <w:sz w:val="20"/>
                          <w:szCs w:val="20"/>
                        </w:rPr>
                      </w:pPr>
                      <w:r w:rsidRPr="000F5F65">
                        <w:rPr>
                          <w:rFonts w:ascii="Arial" w:hAnsi="Arial" w:cs="Arial"/>
                          <w:b/>
                          <w:bCs/>
                          <w:sz w:val="20"/>
                          <w:szCs w:val="20"/>
                        </w:rPr>
                        <w:t xml:space="preserve">Figure </w:t>
                      </w:r>
                      <w:r w:rsidRPr="000F5F65">
                        <w:rPr>
                          <w:rFonts w:ascii="Arial" w:hAnsi="Arial" w:cs="Arial"/>
                          <w:b/>
                          <w:bCs/>
                          <w:sz w:val="20"/>
                          <w:szCs w:val="20"/>
                        </w:rPr>
                        <w:fldChar w:fldCharType="begin"/>
                      </w:r>
                      <w:r w:rsidRPr="000F5F65">
                        <w:rPr>
                          <w:rFonts w:ascii="Arial" w:hAnsi="Arial" w:cs="Arial"/>
                          <w:b/>
                          <w:bCs/>
                          <w:sz w:val="20"/>
                          <w:szCs w:val="20"/>
                        </w:rPr>
                        <w:instrText xml:space="preserve"> SEQ Figure \* ARABIC </w:instrText>
                      </w:r>
                      <w:r w:rsidRPr="000F5F65">
                        <w:rPr>
                          <w:rFonts w:ascii="Arial" w:hAnsi="Arial" w:cs="Arial"/>
                          <w:b/>
                          <w:bCs/>
                          <w:sz w:val="20"/>
                          <w:szCs w:val="20"/>
                        </w:rPr>
                        <w:fldChar w:fldCharType="separate"/>
                      </w:r>
                      <w:r w:rsidR="00677119">
                        <w:rPr>
                          <w:rFonts w:ascii="Arial" w:hAnsi="Arial" w:cs="Arial"/>
                          <w:b/>
                          <w:bCs/>
                          <w:noProof/>
                          <w:sz w:val="20"/>
                          <w:szCs w:val="20"/>
                        </w:rPr>
                        <w:t>2</w:t>
                      </w:r>
                      <w:r w:rsidRPr="000F5F65">
                        <w:rPr>
                          <w:rFonts w:ascii="Arial" w:hAnsi="Arial" w:cs="Arial"/>
                          <w:b/>
                          <w:bCs/>
                          <w:sz w:val="20"/>
                          <w:szCs w:val="20"/>
                        </w:rPr>
                        <w:fldChar w:fldCharType="end"/>
                      </w:r>
                      <w:r w:rsidRPr="000F5F65">
                        <w:rPr>
                          <w:rFonts w:ascii="Arial" w:hAnsi="Arial" w:cs="Arial"/>
                          <w:b/>
                          <w:bCs/>
                          <w:sz w:val="20"/>
                          <w:szCs w:val="20"/>
                        </w:rPr>
                        <w:t>.</w:t>
                      </w:r>
                      <w:r w:rsidRPr="000F5F65">
                        <w:rPr>
                          <w:rFonts w:ascii="Arial" w:hAnsi="Arial" w:cs="Arial"/>
                          <w:sz w:val="20"/>
                          <w:szCs w:val="20"/>
                        </w:rPr>
                        <w:t xml:space="preserve"> Asymptomatic infected obtained through the model.</w:t>
                      </w:r>
                    </w:p>
                  </w:txbxContent>
                </v:textbox>
                <w10:wrap type="topAndBottom"/>
              </v:shape>
            </w:pict>
          </mc:Fallback>
        </mc:AlternateContent>
      </w:r>
      <w:r>
        <w:rPr>
          <w:rFonts w:ascii="Arial" w:hAnsi="Arial" w:cs="Arial"/>
          <w:bCs/>
          <w:noProof/>
        </w:rPr>
        <w:drawing>
          <wp:anchor distT="0" distB="0" distL="114300" distR="114300" simplePos="0" relativeHeight="251661824" behindDoc="0" locked="0" layoutInCell="1" allowOverlap="1" wp14:anchorId="01CBC800" wp14:editId="0D7D3F61">
            <wp:simplePos x="0" y="0"/>
            <wp:positionH relativeFrom="margin">
              <wp:align>center</wp:align>
            </wp:positionH>
            <wp:positionV relativeFrom="paragraph">
              <wp:posOffset>65314</wp:posOffset>
            </wp:positionV>
            <wp:extent cx="5760000" cy="3463146"/>
            <wp:effectExtent l="0" t="0" r="0" b="4445"/>
            <wp:wrapTopAndBottom/>
            <wp:docPr id="6" name="Imagem 6"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Gráfico, Gráfico de linhas&#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00" cy="3463146"/>
                    </a:xfrm>
                    <a:prstGeom prst="rect">
                      <a:avLst/>
                    </a:prstGeom>
                  </pic:spPr>
                </pic:pic>
              </a:graphicData>
            </a:graphic>
            <wp14:sizeRelH relativeFrom="margin">
              <wp14:pctWidth>0</wp14:pctWidth>
            </wp14:sizeRelH>
            <wp14:sizeRelV relativeFrom="margin">
              <wp14:pctHeight>0</wp14:pctHeight>
            </wp14:sizeRelV>
          </wp:anchor>
        </w:drawing>
      </w:r>
    </w:p>
    <w:p w14:paraId="3E6888AA" w14:textId="2A23E7B6" w:rsidR="000F5F65" w:rsidRDefault="000F5F65" w:rsidP="002C0581">
      <w:pPr>
        <w:pStyle w:val="05-ArticleText"/>
        <w:rPr>
          <w:rFonts w:ascii="Arial" w:hAnsi="Arial" w:cs="Arial"/>
          <w:bCs/>
        </w:rPr>
      </w:pPr>
      <w:r>
        <w:rPr>
          <w:noProof/>
        </w:rPr>
        <mc:AlternateContent>
          <mc:Choice Requires="wps">
            <w:drawing>
              <wp:anchor distT="0" distB="0" distL="114300" distR="114300" simplePos="0" relativeHeight="251666944" behindDoc="0" locked="0" layoutInCell="1" allowOverlap="1" wp14:anchorId="3E7D0291" wp14:editId="5E949A63">
                <wp:simplePos x="0" y="0"/>
                <wp:positionH relativeFrom="column">
                  <wp:posOffset>376555</wp:posOffset>
                </wp:positionH>
                <wp:positionV relativeFrom="paragraph">
                  <wp:posOffset>3702685</wp:posOffset>
                </wp:positionV>
                <wp:extent cx="5759450" cy="635"/>
                <wp:effectExtent l="0" t="0" r="0" b="0"/>
                <wp:wrapTopAndBottom/>
                <wp:docPr id="10" name="Caixa de Texto 1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DB3FA02" w14:textId="658F4D4D" w:rsidR="004126F5" w:rsidRPr="000F5F65" w:rsidRDefault="004126F5" w:rsidP="000F5F65">
                            <w:pPr>
                              <w:pStyle w:val="Legenda"/>
                              <w:jc w:val="center"/>
                              <w:rPr>
                                <w:rFonts w:ascii="Arial" w:eastAsia="Arial Narrow" w:hAnsi="Arial" w:cs="Arial"/>
                                <w:bCs/>
                                <w:noProof/>
                                <w:sz w:val="20"/>
                                <w:szCs w:val="20"/>
                              </w:rPr>
                            </w:pPr>
                            <w:r w:rsidRPr="000F5F65">
                              <w:rPr>
                                <w:rFonts w:ascii="Arial" w:hAnsi="Arial" w:cs="Arial"/>
                                <w:b/>
                                <w:bCs/>
                                <w:sz w:val="20"/>
                                <w:szCs w:val="20"/>
                              </w:rPr>
                              <w:t xml:space="preserve">Figure </w:t>
                            </w:r>
                            <w:r w:rsidRPr="000F5F65">
                              <w:rPr>
                                <w:rFonts w:ascii="Arial" w:hAnsi="Arial" w:cs="Arial"/>
                                <w:b/>
                                <w:bCs/>
                                <w:sz w:val="20"/>
                                <w:szCs w:val="20"/>
                              </w:rPr>
                              <w:fldChar w:fldCharType="begin"/>
                            </w:r>
                            <w:r w:rsidRPr="000F5F65">
                              <w:rPr>
                                <w:rFonts w:ascii="Arial" w:hAnsi="Arial" w:cs="Arial"/>
                                <w:b/>
                                <w:bCs/>
                                <w:sz w:val="20"/>
                                <w:szCs w:val="20"/>
                              </w:rPr>
                              <w:instrText xml:space="preserve"> SEQ Figure \* ARABIC </w:instrText>
                            </w:r>
                            <w:r w:rsidRPr="000F5F65">
                              <w:rPr>
                                <w:rFonts w:ascii="Arial" w:hAnsi="Arial" w:cs="Arial"/>
                                <w:b/>
                                <w:bCs/>
                                <w:sz w:val="20"/>
                                <w:szCs w:val="20"/>
                              </w:rPr>
                              <w:fldChar w:fldCharType="separate"/>
                            </w:r>
                            <w:r w:rsidR="00677119">
                              <w:rPr>
                                <w:rFonts w:ascii="Arial" w:hAnsi="Arial" w:cs="Arial"/>
                                <w:b/>
                                <w:bCs/>
                                <w:noProof/>
                                <w:sz w:val="20"/>
                                <w:szCs w:val="20"/>
                              </w:rPr>
                              <w:t>3</w:t>
                            </w:r>
                            <w:r w:rsidRPr="000F5F65">
                              <w:rPr>
                                <w:rFonts w:ascii="Arial" w:hAnsi="Arial" w:cs="Arial"/>
                                <w:b/>
                                <w:bCs/>
                                <w:sz w:val="20"/>
                                <w:szCs w:val="20"/>
                              </w:rPr>
                              <w:fldChar w:fldCharType="end"/>
                            </w:r>
                            <w:r w:rsidRPr="000F5F65">
                              <w:rPr>
                                <w:rFonts w:ascii="Arial" w:hAnsi="Arial" w:cs="Arial"/>
                                <w:b/>
                                <w:bCs/>
                                <w:sz w:val="20"/>
                                <w:szCs w:val="20"/>
                              </w:rPr>
                              <w:t>.</w:t>
                            </w:r>
                            <w:r w:rsidRPr="000F5F65">
                              <w:rPr>
                                <w:rFonts w:ascii="Arial" w:hAnsi="Arial" w:cs="Arial"/>
                                <w:sz w:val="20"/>
                                <w:szCs w:val="20"/>
                              </w:rPr>
                              <w:t xml:space="preserve"> Infection parameter Rho obtained through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D0291" id="Caixa de Texto 10" o:spid="_x0000_s1029" type="#_x0000_t202" style="position:absolute;left:0;text-align:left;margin-left:29.65pt;margin-top:291.55pt;width:453.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" stroked="f">
                <v:textbox style="mso-fit-shape-to-text:t" inset="0,0,0,0">
                  <w:txbxContent>
                    <w:p w14:paraId="2DB3FA02" w14:textId="658F4D4D" w:rsidR="004126F5" w:rsidRPr="000F5F65" w:rsidRDefault="004126F5" w:rsidP="000F5F65">
                      <w:pPr>
                        <w:pStyle w:val="Legenda"/>
                        <w:jc w:val="center"/>
                        <w:rPr>
                          <w:rFonts w:ascii="Arial" w:eastAsia="Arial Narrow" w:hAnsi="Arial" w:cs="Arial"/>
                          <w:bCs/>
                          <w:noProof/>
                          <w:sz w:val="20"/>
                          <w:szCs w:val="20"/>
                        </w:rPr>
                      </w:pPr>
                      <w:r w:rsidRPr="000F5F65">
                        <w:rPr>
                          <w:rFonts w:ascii="Arial" w:hAnsi="Arial" w:cs="Arial"/>
                          <w:b/>
                          <w:bCs/>
                          <w:sz w:val="20"/>
                          <w:szCs w:val="20"/>
                        </w:rPr>
                        <w:t xml:space="preserve">Figure </w:t>
                      </w:r>
                      <w:r w:rsidRPr="000F5F65">
                        <w:rPr>
                          <w:rFonts w:ascii="Arial" w:hAnsi="Arial" w:cs="Arial"/>
                          <w:b/>
                          <w:bCs/>
                          <w:sz w:val="20"/>
                          <w:szCs w:val="20"/>
                        </w:rPr>
                        <w:fldChar w:fldCharType="begin"/>
                      </w:r>
                      <w:r w:rsidRPr="000F5F65">
                        <w:rPr>
                          <w:rFonts w:ascii="Arial" w:hAnsi="Arial" w:cs="Arial"/>
                          <w:b/>
                          <w:bCs/>
                          <w:sz w:val="20"/>
                          <w:szCs w:val="20"/>
                        </w:rPr>
                        <w:instrText xml:space="preserve"> SEQ Figure \* ARABIC </w:instrText>
                      </w:r>
                      <w:r w:rsidRPr="000F5F65">
                        <w:rPr>
                          <w:rFonts w:ascii="Arial" w:hAnsi="Arial" w:cs="Arial"/>
                          <w:b/>
                          <w:bCs/>
                          <w:sz w:val="20"/>
                          <w:szCs w:val="20"/>
                        </w:rPr>
                        <w:fldChar w:fldCharType="separate"/>
                      </w:r>
                      <w:r w:rsidR="00677119">
                        <w:rPr>
                          <w:rFonts w:ascii="Arial" w:hAnsi="Arial" w:cs="Arial"/>
                          <w:b/>
                          <w:bCs/>
                          <w:noProof/>
                          <w:sz w:val="20"/>
                          <w:szCs w:val="20"/>
                        </w:rPr>
                        <w:t>3</w:t>
                      </w:r>
                      <w:r w:rsidRPr="000F5F65">
                        <w:rPr>
                          <w:rFonts w:ascii="Arial" w:hAnsi="Arial" w:cs="Arial"/>
                          <w:b/>
                          <w:bCs/>
                          <w:sz w:val="20"/>
                          <w:szCs w:val="20"/>
                        </w:rPr>
                        <w:fldChar w:fldCharType="end"/>
                      </w:r>
                      <w:r w:rsidRPr="000F5F65">
                        <w:rPr>
                          <w:rFonts w:ascii="Arial" w:hAnsi="Arial" w:cs="Arial"/>
                          <w:b/>
                          <w:bCs/>
                          <w:sz w:val="20"/>
                          <w:szCs w:val="20"/>
                        </w:rPr>
                        <w:t>.</w:t>
                      </w:r>
                      <w:r w:rsidRPr="000F5F65">
                        <w:rPr>
                          <w:rFonts w:ascii="Arial" w:hAnsi="Arial" w:cs="Arial"/>
                          <w:sz w:val="20"/>
                          <w:szCs w:val="20"/>
                        </w:rPr>
                        <w:t xml:space="preserve"> Infection parameter Rho obtained through the model.</w:t>
                      </w:r>
                    </w:p>
                  </w:txbxContent>
                </v:textbox>
                <w10:wrap type="topAndBottom"/>
              </v:shape>
            </w:pict>
          </mc:Fallback>
        </mc:AlternateContent>
      </w:r>
      <w:r>
        <w:rPr>
          <w:rFonts w:ascii="Arial" w:hAnsi="Arial" w:cs="Arial"/>
          <w:bCs/>
          <w:noProof/>
        </w:rPr>
        <w:drawing>
          <wp:anchor distT="0" distB="0" distL="114300" distR="114300" simplePos="0" relativeHeight="251664896" behindDoc="0" locked="0" layoutInCell="1" allowOverlap="1" wp14:anchorId="57727F87" wp14:editId="44516D2A">
            <wp:simplePos x="0" y="0"/>
            <wp:positionH relativeFrom="margin">
              <wp:align>center</wp:align>
            </wp:positionH>
            <wp:positionV relativeFrom="paragraph">
              <wp:posOffset>182880</wp:posOffset>
            </wp:positionV>
            <wp:extent cx="5760000" cy="3463146"/>
            <wp:effectExtent l="0" t="0" r="0" b="4445"/>
            <wp:wrapTopAndBottom/>
            <wp:docPr id="9" name="Imagem 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3463146"/>
                    </a:xfrm>
                    <a:prstGeom prst="rect">
                      <a:avLst/>
                    </a:prstGeom>
                  </pic:spPr>
                </pic:pic>
              </a:graphicData>
            </a:graphic>
            <wp14:sizeRelH relativeFrom="margin">
              <wp14:pctWidth>0</wp14:pctWidth>
            </wp14:sizeRelH>
            <wp14:sizeRelV relativeFrom="margin">
              <wp14:pctHeight>0</wp14:pctHeight>
            </wp14:sizeRelV>
          </wp:anchor>
        </w:drawing>
      </w:r>
    </w:p>
    <w:p w14:paraId="78D6205D" w14:textId="49A4989B" w:rsidR="000F5F65" w:rsidRDefault="000F5F65" w:rsidP="002C0581">
      <w:pPr>
        <w:pStyle w:val="05-ArticleText"/>
        <w:rPr>
          <w:rFonts w:ascii="Arial" w:hAnsi="Arial" w:cs="Arial"/>
          <w:bCs/>
        </w:rPr>
      </w:pPr>
    </w:p>
    <w:p w14:paraId="4A7F3FDC" w14:textId="35ABA238" w:rsidR="000F5F65" w:rsidRDefault="000F5F65" w:rsidP="002C0581">
      <w:pPr>
        <w:pStyle w:val="05-ArticleText"/>
        <w:rPr>
          <w:rFonts w:ascii="Arial" w:hAnsi="Arial" w:cs="Arial"/>
          <w:bCs/>
        </w:rPr>
      </w:pPr>
      <w:r>
        <w:rPr>
          <w:noProof/>
        </w:rPr>
        <w:lastRenderedPageBreak/>
        <mc:AlternateContent>
          <mc:Choice Requires="wps">
            <w:drawing>
              <wp:anchor distT="0" distB="0" distL="114300" distR="114300" simplePos="0" relativeHeight="251670016" behindDoc="0" locked="0" layoutInCell="1" allowOverlap="1" wp14:anchorId="67A545EA" wp14:editId="5139164C">
                <wp:simplePos x="0" y="0"/>
                <wp:positionH relativeFrom="page">
                  <wp:align>center</wp:align>
                </wp:positionH>
                <wp:positionV relativeFrom="paragraph">
                  <wp:posOffset>3517900</wp:posOffset>
                </wp:positionV>
                <wp:extent cx="6661150" cy="635"/>
                <wp:effectExtent l="0" t="0" r="6350" b="6350"/>
                <wp:wrapTopAndBottom/>
                <wp:docPr id="12" name="Caixa de Texto 12"/>
                <wp:cNvGraphicFramePr/>
                <a:graphic xmlns:a="http://schemas.openxmlformats.org/drawingml/2006/main">
                  <a:graphicData uri="http://schemas.microsoft.com/office/word/2010/wordprocessingShape">
                    <wps:wsp>
                      <wps:cNvSpPr txBox="1"/>
                      <wps:spPr>
                        <a:xfrm>
                          <a:off x="0" y="0"/>
                          <a:ext cx="6661150" cy="635"/>
                        </a:xfrm>
                        <a:prstGeom prst="rect">
                          <a:avLst/>
                        </a:prstGeom>
                        <a:solidFill>
                          <a:prstClr val="white"/>
                        </a:solidFill>
                        <a:ln>
                          <a:noFill/>
                        </a:ln>
                      </wps:spPr>
                      <wps:txbx>
                        <w:txbxContent>
                          <w:p w14:paraId="39837FDC" w14:textId="11368953" w:rsidR="004126F5" w:rsidRPr="000F5F65" w:rsidRDefault="004126F5" w:rsidP="000F5F65">
                            <w:pPr>
                              <w:pStyle w:val="Legenda"/>
                              <w:jc w:val="center"/>
                              <w:rPr>
                                <w:rFonts w:ascii="Arial" w:eastAsia="Arial Narrow" w:hAnsi="Arial" w:cs="Arial"/>
                                <w:bCs/>
                                <w:noProof/>
                                <w:sz w:val="20"/>
                                <w:szCs w:val="20"/>
                              </w:rPr>
                            </w:pPr>
                            <w:r w:rsidRPr="000F5F65">
                              <w:rPr>
                                <w:rFonts w:ascii="Arial" w:hAnsi="Arial" w:cs="Arial"/>
                                <w:b/>
                                <w:bCs/>
                                <w:sz w:val="20"/>
                                <w:szCs w:val="20"/>
                              </w:rPr>
                              <w:t xml:space="preserve">Figure </w:t>
                            </w:r>
                            <w:r w:rsidRPr="000F5F65">
                              <w:rPr>
                                <w:rFonts w:ascii="Arial" w:hAnsi="Arial" w:cs="Arial"/>
                                <w:b/>
                                <w:bCs/>
                                <w:sz w:val="20"/>
                                <w:szCs w:val="20"/>
                              </w:rPr>
                              <w:fldChar w:fldCharType="begin"/>
                            </w:r>
                            <w:r w:rsidRPr="000F5F65">
                              <w:rPr>
                                <w:rFonts w:ascii="Arial" w:hAnsi="Arial" w:cs="Arial"/>
                                <w:b/>
                                <w:bCs/>
                                <w:sz w:val="20"/>
                                <w:szCs w:val="20"/>
                              </w:rPr>
                              <w:instrText xml:space="preserve"> SEQ Figure \* ARABIC </w:instrText>
                            </w:r>
                            <w:r w:rsidRPr="000F5F65">
                              <w:rPr>
                                <w:rFonts w:ascii="Arial" w:hAnsi="Arial" w:cs="Arial"/>
                                <w:b/>
                                <w:bCs/>
                                <w:sz w:val="20"/>
                                <w:szCs w:val="20"/>
                              </w:rPr>
                              <w:fldChar w:fldCharType="separate"/>
                            </w:r>
                            <w:r w:rsidR="00677119">
                              <w:rPr>
                                <w:rFonts w:ascii="Arial" w:hAnsi="Arial" w:cs="Arial"/>
                                <w:b/>
                                <w:bCs/>
                                <w:noProof/>
                                <w:sz w:val="20"/>
                                <w:szCs w:val="20"/>
                              </w:rPr>
                              <w:t>4</w:t>
                            </w:r>
                            <w:r w:rsidRPr="000F5F65">
                              <w:rPr>
                                <w:rFonts w:ascii="Arial" w:hAnsi="Arial" w:cs="Arial"/>
                                <w:b/>
                                <w:bCs/>
                                <w:sz w:val="20"/>
                                <w:szCs w:val="20"/>
                              </w:rPr>
                              <w:fldChar w:fldCharType="end"/>
                            </w:r>
                            <w:r w:rsidRPr="000F5F65">
                              <w:rPr>
                                <w:rFonts w:ascii="Arial" w:hAnsi="Arial" w:cs="Arial"/>
                                <w:b/>
                                <w:bCs/>
                                <w:sz w:val="20"/>
                                <w:szCs w:val="20"/>
                              </w:rPr>
                              <w:t xml:space="preserve">. </w:t>
                            </w:r>
                            <w:r w:rsidRPr="000F5F65">
                              <w:rPr>
                                <w:rFonts w:ascii="Arial" w:hAnsi="Arial" w:cs="Arial"/>
                                <w:sz w:val="20"/>
                                <w:szCs w:val="20"/>
                              </w:rPr>
                              <w:t>Symptomatic and Asymptomatic Recovered, obtained, respectively, by official data and model equations.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A545EA" id="Caixa de Texto 12" o:spid="_x0000_s1030" type="#_x0000_t202" style="position:absolute;left:0;text-align:left;margin-left:0;margin-top:277pt;width:524.5pt;height:.05pt;z-index:25167001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UEUMwIAAGwEAAAOAAAAZHJzL2Uyb0RvYy54bWysVMFu2zAMvQ/YPwi6L06yNR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" stroked="f">
                <v:textbox style="mso-fit-shape-to-text:t" inset="0,0,0,0">
                  <w:txbxContent>
                    <w:p w14:paraId="39837FDC" w14:textId="11368953" w:rsidR="004126F5" w:rsidRPr="000F5F65" w:rsidRDefault="004126F5" w:rsidP="000F5F65">
                      <w:pPr>
                        <w:pStyle w:val="Legenda"/>
                        <w:jc w:val="center"/>
                        <w:rPr>
                          <w:rFonts w:ascii="Arial" w:eastAsia="Arial Narrow" w:hAnsi="Arial" w:cs="Arial"/>
                          <w:bCs/>
                          <w:noProof/>
                          <w:sz w:val="20"/>
                          <w:szCs w:val="20"/>
                        </w:rPr>
                      </w:pPr>
                      <w:r w:rsidRPr="000F5F65">
                        <w:rPr>
                          <w:rFonts w:ascii="Arial" w:hAnsi="Arial" w:cs="Arial"/>
                          <w:b/>
                          <w:bCs/>
                          <w:sz w:val="20"/>
                          <w:szCs w:val="20"/>
                        </w:rPr>
                        <w:t xml:space="preserve">Figure </w:t>
                      </w:r>
                      <w:r w:rsidRPr="000F5F65">
                        <w:rPr>
                          <w:rFonts w:ascii="Arial" w:hAnsi="Arial" w:cs="Arial"/>
                          <w:b/>
                          <w:bCs/>
                          <w:sz w:val="20"/>
                          <w:szCs w:val="20"/>
                        </w:rPr>
                        <w:fldChar w:fldCharType="begin"/>
                      </w:r>
                      <w:r w:rsidRPr="000F5F65">
                        <w:rPr>
                          <w:rFonts w:ascii="Arial" w:hAnsi="Arial" w:cs="Arial"/>
                          <w:b/>
                          <w:bCs/>
                          <w:sz w:val="20"/>
                          <w:szCs w:val="20"/>
                        </w:rPr>
                        <w:instrText xml:space="preserve"> SEQ Figure \* ARABIC </w:instrText>
                      </w:r>
                      <w:r w:rsidRPr="000F5F65">
                        <w:rPr>
                          <w:rFonts w:ascii="Arial" w:hAnsi="Arial" w:cs="Arial"/>
                          <w:b/>
                          <w:bCs/>
                          <w:sz w:val="20"/>
                          <w:szCs w:val="20"/>
                        </w:rPr>
                        <w:fldChar w:fldCharType="separate"/>
                      </w:r>
                      <w:r w:rsidR="00677119">
                        <w:rPr>
                          <w:rFonts w:ascii="Arial" w:hAnsi="Arial" w:cs="Arial"/>
                          <w:b/>
                          <w:bCs/>
                          <w:noProof/>
                          <w:sz w:val="20"/>
                          <w:szCs w:val="20"/>
                        </w:rPr>
                        <w:t>4</w:t>
                      </w:r>
                      <w:r w:rsidRPr="000F5F65">
                        <w:rPr>
                          <w:rFonts w:ascii="Arial" w:hAnsi="Arial" w:cs="Arial"/>
                          <w:b/>
                          <w:bCs/>
                          <w:sz w:val="20"/>
                          <w:szCs w:val="20"/>
                        </w:rPr>
                        <w:fldChar w:fldCharType="end"/>
                      </w:r>
                      <w:r w:rsidRPr="000F5F65">
                        <w:rPr>
                          <w:rFonts w:ascii="Arial" w:hAnsi="Arial" w:cs="Arial"/>
                          <w:b/>
                          <w:bCs/>
                          <w:sz w:val="20"/>
                          <w:szCs w:val="20"/>
                        </w:rPr>
                        <w:t xml:space="preserve">. </w:t>
                      </w:r>
                      <w:r w:rsidRPr="000F5F65">
                        <w:rPr>
                          <w:rFonts w:ascii="Arial" w:hAnsi="Arial" w:cs="Arial"/>
                          <w:sz w:val="20"/>
                          <w:szCs w:val="20"/>
                        </w:rPr>
                        <w:t>Symptomatic and Asymptomatic Recovered, obtained, respectively, by official data and model equations.</w:t>
                      </w:r>
                    </w:p>
                  </w:txbxContent>
                </v:textbox>
                <w10:wrap type="topAndBottom" anchorx="page"/>
              </v:shape>
            </w:pict>
          </mc:Fallback>
        </mc:AlternateContent>
      </w:r>
      <w:r>
        <w:rPr>
          <w:rFonts w:ascii="Arial" w:hAnsi="Arial" w:cs="Arial"/>
          <w:bCs/>
          <w:noProof/>
        </w:rPr>
        <w:drawing>
          <wp:anchor distT="0" distB="0" distL="114300" distR="114300" simplePos="0" relativeHeight="251667968" behindDoc="0" locked="0" layoutInCell="1" allowOverlap="1" wp14:anchorId="35BC36E3" wp14:editId="090C9561">
            <wp:simplePos x="0" y="0"/>
            <wp:positionH relativeFrom="page">
              <wp:align>center</wp:align>
            </wp:positionH>
            <wp:positionV relativeFrom="paragraph">
              <wp:posOffset>0</wp:posOffset>
            </wp:positionV>
            <wp:extent cx="5760000" cy="3463146"/>
            <wp:effectExtent l="0" t="0" r="0" b="4445"/>
            <wp:wrapTopAndBottom/>
            <wp:docPr id="11" name="Imagem 1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áfico, Gráfico de linhas&#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3463146"/>
                    </a:xfrm>
                    <a:prstGeom prst="rect">
                      <a:avLst/>
                    </a:prstGeom>
                  </pic:spPr>
                </pic:pic>
              </a:graphicData>
            </a:graphic>
            <wp14:sizeRelH relativeFrom="margin">
              <wp14:pctWidth>0</wp14:pctWidth>
            </wp14:sizeRelH>
            <wp14:sizeRelV relativeFrom="margin">
              <wp14:pctHeight>0</wp14:pctHeight>
            </wp14:sizeRelV>
          </wp:anchor>
        </w:drawing>
      </w:r>
    </w:p>
    <w:p w14:paraId="383D8EA4" w14:textId="51052A1B" w:rsidR="000F5F65" w:rsidRDefault="00325571" w:rsidP="002C0581">
      <w:pPr>
        <w:pStyle w:val="05-ArticleText"/>
        <w:rPr>
          <w:rFonts w:ascii="Arial" w:hAnsi="Arial" w:cs="Arial"/>
          <w:bCs/>
        </w:rPr>
      </w:pPr>
      <w:r>
        <w:rPr>
          <w:noProof/>
        </w:rPr>
        <mc:AlternateContent>
          <mc:Choice Requires="wps">
            <w:drawing>
              <wp:anchor distT="0" distB="0" distL="114300" distR="114300" simplePos="0" relativeHeight="251673088" behindDoc="0" locked="0" layoutInCell="1" allowOverlap="1" wp14:anchorId="4E2D204E" wp14:editId="450DBD31">
                <wp:simplePos x="0" y="0"/>
                <wp:positionH relativeFrom="page">
                  <wp:align>center</wp:align>
                </wp:positionH>
                <wp:positionV relativeFrom="paragraph">
                  <wp:posOffset>3430633</wp:posOffset>
                </wp:positionV>
                <wp:extent cx="6324600" cy="635"/>
                <wp:effectExtent l="0" t="0" r="0" b="8890"/>
                <wp:wrapTopAndBottom/>
                <wp:docPr id="14" name="Caixa de Texto 14"/>
                <wp:cNvGraphicFramePr/>
                <a:graphic xmlns:a="http://schemas.openxmlformats.org/drawingml/2006/main">
                  <a:graphicData uri="http://schemas.microsoft.com/office/word/2010/wordprocessingShape">
                    <wps:wsp>
                      <wps:cNvSpPr txBox="1"/>
                      <wps:spPr>
                        <a:xfrm>
                          <a:off x="0" y="0"/>
                          <a:ext cx="6324600" cy="635"/>
                        </a:xfrm>
                        <a:prstGeom prst="rect">
                          <a:avLst/>
                        </a:prstGeom>
                        <a:solidFill>
                          <a:prstClr val="white"/>
                        </a:solidFill>
                        <a:ln>
                          <a:noFill/>
                        </a:ln>
                      </wps:spPr>
                      <wps:txbx>
                        <w:txbxContent>
                          <w:p w14:paraId="4E153436" w14:textId="2B4B8FE4" w:rsidR="004126F5" w:rsidRPr="00325571" w:rsidRDefault="004126F5" w:rsidP="00325571">
                            <w:pPr>
                              <w:pStyle w:val="Legenda"/>
                              <w:jc w:val="center"/>
                              <w:rPr>
                                <w:rFonts w:ascii="Arial" w:eastAsia="Arial Narrow" w:hAnsi="Arial" w:cs="Arial"/>
                                <w:bCs/>
                                <w:noProof/>
                                <w:sz w:val="20"/>
                                <w:szCs w:val="20"/>
                              </w:rPr>
                            </w:pPr>
                            <w:r w:rsidRPr="00325571">
                              <w:rPr>
                                <w:rFonts w:ascii="Arial" w:hAnsi="Arial" w:cs="Arial"/>
                                <w:b/>
                                <w:bCs/>
                                <w:sz w:val="20"/>
                                <w:szCs w:val="20"/>
                              </w:rPr>
                              <w:t xml:space="preserve">Figure </w:t>
                            </w:r>
                            <w:r w:rsidRPr="00325571">
                              <w:rPr>
                                <w:rFonts w:ascii="Arial" w:hAnsi="Arial" w:cs="Arial"/>
                                <w:b/>
                                <w:bCs/>
                                <w:sz w:val="20"/>
                                <w:szCs w:val="20"/>
                              </w:rPr>
                              <w:fldChar w:fldCharType="begin"/>
                            </w:r>
                            <w:r w:rsidRPr="00325571">
                              <w:rPr>
                                <w:rFonts w:ascii="Arial" w:hAnsi="Arial" w:cs="Arial"/>
                                <w:b/>
                                <w:bCs/>
                                <w:sz w:val="20"/>
                                <w:szCs w:val="20"/>
                              </w:rPr>
                              <w:instrText xml:space="preserve"> SEQ Figure \* ARABIC </w:instrText>
                            </w:r>
                            <w:r w:rsidRPr="00325571">
                              <w:rPr>
                                <w:rFonts w:ascii="Arial" w:hAnsi="Arial" w:cs="Arial"/>
                                <w:b/>
                                <w:bCs/>
                                <w:sz w:val="20"/>
                                <w:szCs w:val="20"/>
                              </w:rPr>
                              <w:fldChar w:fldCharType="separate"/>
                            </w:r>
                            <w:r w:rsidR="00677119">
                              <w:rPr>
                                <w:rFonts w:ascii="Arial" w:hAnsi="Arial" w:cs="Arial"/>
                                <w:b/>
                                <w:bCs/>
                                <w:noProof/>
                                <w:sz w:val="20"/>
                                <w:szCs w:val="20"/>
                              </w:rPr>
                              <w:t>5</w:t>
                            </w:r>
                            <w:r w:rsidRPr="00325571">
                              <w:rPr>
                                <w:rFonts w:ascii="Arial" w:hAnsi="Arial" w:cs="Arial"/>
                                <w:b/>
                                <w:bCs/>
                                <w:sz w:val="20"/>
                                <w:szCs w:val="20"/>
                              </w:rPr>
                              <w:fldChar w:fldCharType="end"/>
                            </w:r>
                            <w:r w:rsidRPr="00325571">
                              <w:rPr>
                                <w:rFonts w:ascii="Arial" w:hAnsi="Arial" w:cs="Arial"/>
                                <w:b/>
                                <w:bCs/>
                                <w:sz w:val="20"/>
                                <w:szCs w:val="20"/>
                              </w:rPr>
                              <w:t>.</w:t>
                            </w:r>
                            <w:r w:rsidRPr="00325571">
                              <w:rPr>
                                <w:rFonts w:ascii="Arial" w:hAnsi="Arial" w:cs="Arial"/>
                                <w:sz w:val="20"/>
                                <w:szCs w:val="20"/>
                              </w:rPr>
                              <w:t xml:space="preserve"> Population of Germany, in comparison, the data obtained by the model and the official data. Also, the percentage difference between the data in the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2D204E" id="Caixa de Texto 14" o:spid="_x0000_s1031" type="#_x0000_t202" style="position:absolute;left:0;text-align:left;margin-left:0;margin-top:270.15pt;width:498pt;height:.05pt;z-index:25167308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SnCMgIAAGwEAAAOAAAAZHJzL2Uyb0RvYy54bWysVMGO2jAQvVfqP1i+lwC7RVV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" stroked="f">
                <v:textbox style="mso-fit-shape-to-text:t" inset="0,0,0,0">
                  <w:txbxContent>
                    <w:p w14:paraId="4E153436" w14:textId="2B4B8FE4" w:rsidR="004126F5" w:rsidRPr="00325571" w:rsidRDefault="004126F5" w:rsidP="00325571">
                      <w:pPr>
                        <w:pStyle w:val="Legenda"/>
                        <w:jc w:val="center"/>
                        <w:rPr>
                          <w:rFonts w:ascii="Arial" w:eastAsia="Arial Narrow" w:hAnsi="Arial" w:cs="Arial"/>
                          <w:bCs/>
                          <w:noProof/>
                          <w:sz w:val="20"/>
                          <w:szCs w:val="20"/>
                        </w:rPr>
                      </w:pPr>
                      <w:r w:rsidRPr="00325571">
                        <w:rPr>
                          <w:rFonts w:ascii="Arial" w:hAnsi="Arial" w:cs="Arial"/>
                          <w:b/>
                          <w:bCs/>
                          <w:sz w:val="20"/>
                          <w:szCs w:val="20"/>
                        </w:rPr>
                        <w:t xml:space="preserve">Figure </w:t>
                      </w:r>
                      <w:r w:rsidRPr="00325571">
                        <w:rPr>
                          <w:rFonts w:ascii="Arial" w:hAnsi="Arial" w:cs="Arial"/>
                          <w:b/>
                          <w:bCs/>
                          <w:sz w:val="20"/>
                          <w:szCs w:val="20"/>
                        </w:rPr>
                        <w:fldChar w:fldCharType="begin"/>
                      </w:r>
                      <w:r w:rsidRPr="00325571">
                        <w:rPr>
                          <w:rFonts w:ascii="Arial" w:hAnsi="Arial" w:cs="Arial"/>
                          <w:b/>
                          <w:bCs/>
                          <w:sz w:val="20"/>
                          <w:szCs w:val="20"/>
                        </w:rPr>
                        <w:instrText xml:space="preserve"> SEQ Figure \* ARABIC </w:instrText>
                      </w:r>
                      <w:r w:rsidRPr="00325571">
                        <w:rPr>
                          <w:rFonts w:ascii="Arial" w:hAnsi="Arial" w:cs="Arial"/>
                          <w:b/>
                          <w:bCs/>
                          <w:sz w:val="20"/>
                          <w:szCs w:val="20"/>
                        </w:rPr>
                        <w:fldChar w:fldCharType="separate"/>
                      </w:r>
                      <w:r w:rsidR="00677119">
                        <w:rPr>
                          <w:rFonts w:ascii="Arial" w:hAnsi="Arial" w:cs="Arial"/>
                          <w:b/>
                          <w:bCs/>
                          <w:noProof/>
                          <w:sz w:val="20"/>
                          <w:szCs w:val="20"/>
                        </w:rPr>
                        <w:t>5</w:t>
                      </w:r>
                      <w:r w:rsidRPr="00325571">
                        <w:rPr>
                          <w:rFonts w:ascii="Arial" w:hAnsi="Arial" w:cs="Arial"/>
                          <w:b/>
                          <w:bCs/>
                          <w:sz w:val="20"/>
                          <w:szCs w:val="20"/>
                        </w:rPr>
                        <w:fldChar w:fldCharType="end"/>
                      </w:r>
                      <w:r w:rsidRPr="00325571">
                        <w:rPr>
                          <w:rFonts w:ascii="Arial" w:hAnsi="Arial" w:cs="Arial"/>
                          <w:b/>
                          <w:bCs/>
                          <w:sz w:val="20"/>
                          <w:szCs w:val="20"/>
                        </w:rPr>
                        <w:t>.</w:t>
                      </w:r>
                      <w:r w:rsidRPr="00325571">
                        <w:rPr>
                          <w:rFonts w:ascii="Arial" w:hAnsi="Arial" w:cs="Arial"/>
                          <w:sz w:val="20"/>
                          <w:szCs w:val="20"/>
                        </w:rPr>
                        <w:t xml:space="preserve"> Population of Germany, in comparison, the data obtained by the model and the official data. Also, the percentage difference between the data in the graphs.</w:t>
                      </w:r>
                    </w:p>
                  </w:txbxContent>
                </v:textbox>
                <w10:wrap type="topAndBottom" anchorx="page"/>
              </v:shape>
            </w:pict>
          </mc:Fallback>
        </mc:AlternateContent>
      </w:r>
      <w:r>
        <w:rPr>
          <w:rFonts w:ascii="Arial" w:hAnsi="Arial" w:cs="Arial"/>
          <w:bCs/>
          <w:noProof/>
        </w:rPr>
        <w:drawing>
          <wp:anchor distT="0" distB="0" distL="114300" distR="114300" simplePos="0" relativeHeight="251671040" behindDoc="0" locked="0" layoutInCell="1" allowOverlap="1" wp14:anchorId="4E4A4C45" wp14:editId="3E78B543">
            <wp:simplePos x="0" y="0"/>
            <wp:positionH relativeFrom="margin">
              <wp:align>center</wp:align>
            </wp:positionH>
            <wp:positionV relativeFrom="paragraph">
              <wp:posOffset>295275</wp:posOffset>
            </wp:positionV>
            <wp:extent cx="5760000" cy="3114790"/>
            <wp:effectExtent l="0" t="0" r="0" b="0"/>
            <wp:wrapTopAndBottom/>
            <wp:docPr id="13" name="Imagem 1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Gráfico, Gráfico de linhas&#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00" cy="3114790"/>
                    </a:xfrm>
                    <a:prstGeom prst="rect">
                      <a:avLst/>
                    </a:prstGeom>
                  </pic:spPr>
                </pic:pic>
              </a:graphicData>
            </a:graphic>
            <wp14:sizeRelH relativeFrom="margin">
              <wp14:pctWidth>0</wp14:pctWidth>
            </wp14:sizeRelH>
            <wp14:sizeRelV relativeFrom="margin">
              <wp14:pctHeight>0</wp14:pctHeight>
            </wp14:sizeRelV>
          </wp:anchor>
        </w:drawing>
      </w:r>
    </w:p>
    <w:p w14:paraId="40FFE80E" w14:textId="7EB6D759" w:rsidR="000F5F65" w:rsidRDefault="000F5F65" w:rsidP="002C0581">
      <w:pPr>
        <w:pStyle w:val="05-ArticleText"/>
        <w:rPr>
          <w:rFonts w:ascii="Arial" w:hAnsi="Arial" w:cs="Arial"/>
          <w:bCs/>
        </w:rPr>
      </w:pPr>
    </w:p>
    <w:p w14:paraId="6E39492D" w14:textId="588B27BA" w:rsidR="002C0581" w:rsidRPr="002C0581" w:rsidRDefault="002C0581" w:rsidP="002C0581">
      <w:pPr>
        <w:pStyle w:val="05-ArticleText"/>
        <w:rPr>
          <w:rFonts w:ascii="Arial" w:hAnsi="Arial" w:cs="Arial"/>
          <w:bCs/>
        </w:rPr>
      </w:pPr>
      <w:r w:rsidRPr="002C0581">
        <w:rPr>
          <w:rFonts w:ascii="Arial" w:hAnsi="Arial" w:cs="Arial"/>
          <w:bCs/>
        </w:rPr>
        <w:lastRenderedPageBreak/>
        <w:t>A cut of the tables with a sample of the respective results is coming up next. The original tables, produced in spreadsheets, couldn´t be put in their entirety in this treatise since there was a lot of measured data, with approximately 2,400 lines for the calculation per hour and 144,000 lines for the calculation per minute.</w:t>
      </w:r>
    </w:p>
    <w:p w14:paraId="26B93F0E" w14:textId="52DEBE03" w:rsidR="002C0581" w:rsidRPr="002C0581" w:rsidRDefault="002C0581" w:rsidP="002C0581">
      <w:pPr>
        <w:pStyle w:val="05-ArticleText"/>
        <w:rPr>
          <w:rFonts w:ascii="Arial" w:hAnsi="Arial" w:cs="Arial"/>
          <w:bCs/>
        </w:rPr>
      </w:pPr>
      <w:r w:rsidRPr="002C0581">
        <w:rPr>
          <w:rFonts w:ascii="Arial" w:hAnsi="Arial" w:cs="Arial"/>
          <w:bCs/>
        </w:rPr>
        <w:t xml:space="preserve">It is notable that a data interpolation process was carried out </w:t>
      </w:r>
      <w:proofErr w:type="gramStart"/>
      <w:r w:rsidRPr="002C0581">
        <w:rPr>
          <w:rFonts w:ascii="Arial" w:hAnsi="Arial" w:cs="Arial"/>
          <w:bCs/>
        </w:rPr>
        <w:t>so as to</w:t>
      </w:r>
      <w:proofErr w:type="gramEnd"/>
      <w:r w:rsidRPr="002C0581">
        <w:rPr>
          <w:rFonts w:ascii="Arial" w:hAnsi="Arial" w:cs="Arial"/>
          <w:bCs/>
        </w:rPr>
        <w:t xml:space="preserve"> make a gradual variation of the data, varying from hour to hour, until we complete a whole day. The official data were released daily, but we interpolated it to write the increment of each hour. This procedure was done for all variables of the mathematical model: infected, recovered, population, etc. In consequence, we </w:t>
      </w:r>
      <w:proofErr w:type="gramStart"/>
      <w:r w:rsidRPr="002C0581">
        <w:rPr>
          <w:rFonts w:ascii="Arial" w:hAnsi="Arial" w:cs="Arial"/>
          <w:bCs/>
        </w:rPr>
        <w:t>are able to</w:t>
      </w:r>
      <w:proofErr w:type="gramEnd"/>
      <w:r w:rsidRPr="002C0581">
        <w:rPr>
          <w:rFonts w:ascii="Arial" w:hAnsi="Arial" w:cs="Arial"/>
          <w:bCs/>
        </w:rPr>
        <w:t xml:space="preserve"> expand the volume of data based on the hypothesis of a linear growth within that day, considering that in each hour there was the same growth. This likewise can be applied when there is a reduction of the parameter, for example, when the number of infected decreases overnight.</w:t>
      </w:r>
    </w:p>
    <w:p w14:paraId="7E75833E" w14:textId="08A73DC9" w:rsidR="002C0581" w:rsidRDefault="002C0581" w:rsidP="002C0581">
      <w:pPr>
        <w:pStyle w:val="05-ArticleText"/>
        <w:rPr>
          <w:rFonts w:ascii="Arial" w:hAnsi="Arial" w:cs="Arial"/>
          <w:bCs/>
        </w:rPr>
      </w:pPr>
      <w:r w:rsidRPr="002C0581">
        <w:rPr>
          <w:rFonts w:ascii="Arial" w:hAnsi="Arial" w:cs="Arial"/>
          <w:bCs/>
        </w:rPr>
        <w:t xml:space="preserve">We executed this increment per minute too, but the discrepancy in the result obtained per hour was almost nil, which determined the decision to use increment per hour. In a single day, we have minutes. As the analysis was made in 90 days, we are going to have 129,600 data for each parameter. We executed this increment per minute too, but the discrepancy in the result obtained per hour was almost nil, which determined the decision to use increment per hour. We have minutes in a single day. As the analysis was made in 90 days, we are going to have 129,600 data for each parameter. This makes the application operation much more laborious, for practically no result greater than interpolation made per hour. In this interpolation produced per hour, we will have over the 90 days of observation a total of 2160 data per model variable, and it has proven to be </w:t>
      </w:r>
      <w:proofErr w:type="gramStart"/>
      <w:r w:rsidRPr="002C0581">
        <w:rPr>
          <w:rFonts w:ascii="Arial" w:hAnsi="Arial" w:cs="Arial"/>
          <w:bCs/>
        </w:rPr>
        <w:t>really easier</w:t>
      </w:r>
      <w:proofErr w:type="gramEnd"/>
      <w:r w:rsidRPr="002C0581">
        <w:rPr>
          <w:rFonts w:ascii="Arial" w:hAnsi="Arial" w:cs="Arial"/>
          <w:bCs/>
        </w:rPr>
        <w:t xml:space="preserve"> to operate.</w:t>
      </w:r>
    </w:p>
    <w:p w14:paraId="12F9F50E" w14:textId="77777777" w:rsidR="00A57BC6" w:rsidRDefault="00A57BC6" w:rsidP="002C0581">
      <w:pPr>
        <w:pStyle w:val="05-ArticleText"/>
        <w:rPr>
          <w:rFonts w:ascii="Arial" w:hAnsi="Arial" w:cs="Arial"/>
          <w:bCs/>
        </w:rPr>
      </w:pPr>
    </w:p>
    <w:p w14:paraId="3D5801CC" w14:textId="672E8FB7" w:rsidR="002C0581" w:rsidRPr="002C0581" w:rsidRDefault="002C0581" w:rsidP="002C0581">
      <w:pPr>
        <w:pStyle w:val="05-ArticleText"/>
        <w:jc w:val="center"/>
        <w:rPr>
          <w:rFonts w:ascii="Arial" w:hAnsi="Arial" w:cs="Arial"/>
          <w:b/>
        </w:rPr>
      </w:pPr>
      <w:r w:rsidRPr="002C0581">
        <w:rPr>
          <w:rFonts w:ascii="Arial" w:hAnsi="Arial" w:cs="Arial"/>
          <w:b/>
        </w:rPr>
        <w:t>Table 6: Sampling of data obtained through the model</w:t>
      </w:r>
    </w:p>
    <w:tbl>
      <w:tblPr>
        <w:tblW w:w="94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6"/>
        <w:gridCol w:w="636"/>
        <w:gridCol w:w="1612"/>
        <w:gridCol w:w="1559"/>
        <w:gridCol w:w="2127"/>
        <w:gridCol w:w="2268"/>
      </w:tblGrid>
      <w:tr w:rsidR="002C0581" w:rsidRPr="00D87361" w14:paraId="0643FF7E" w14:textId="77777777" w:rsidTr="002C0581">
        <w:trPr>
          <w:jc w:val="center"/>
        </w:trPr>
        <w:tc>
          <w:tcPr>
            <w:tcW w:w="1286" w:type="dxa"/>
            <w:tcBorders>
              <w:top w:val="single" w:sz="8" w:space="0" w:color="000000"/>
              <w:left w:val="single" w:sz="8" w:space="0" w:color="000000"/>
            </w:tcBorders>
            <w:shd w:val="clear" w:color="auto" w:fill="44546A"/>
          </w:tcPr>
          <w:p w14:paraId="2F7FE382" w14:textId="3593129B" w:rsidR="002C0581" w:rsidRPr="004126F5" w:rsidRDefault="002C0581" w:rsidP="002C0581">
            <w:pPr>
              <w:pBdr>
                <w:top w:val="nil"/>
                <w:left w:val="nil"/>
                <w:bottom w:val="nil"/>
                <w:right w:val="nil"/>
                <w:between w:val="nil"/>
              </w:pBdr>
              <w:spacing w:before="120" w:after="120" w:line="220" w:lineRule="auto"/>
              <w:jc w:val="both"/>
              <w:rPr>
                <w:rFonts w:ascii="Times New Roman" w:hAnsi="Times New Roman" w:cs="Times New Roman"/>
                <w:b/>
                <w:color w:val="FFFFFF"/>
                <w:sz w:val="20"/>
                <w:szCs w:val="20"/>
              </w:rPr>
            </w:pPr>
            <w:r w:rsidRPr="004126F5">
              <w:rPr>
                <w:rFonts w:ascii="Times New Roman" w:hAnsi="Times New Roman" w:cs="Times New Roman"/>
                <w:b/>
                <w:color w:val="FFFFFF"/>
                <w:sz w:val="20"/>
                <w:szCs w:val="20"/>
              </w:rPr>
              <w:t>Date (2020)</w:t>
            </w:r>
          </w:p>
        </w:tc>
        <w:tc>
          <w:tcPr>
            <w:tcW w:w="636" w:type="dxa"/>
            <w:tcBorders>
              <w:top w:val="single" w:sz="8" w:space="0" w:color="000000"/>
            </w:tcBorders>
            <w:shd w:val="clear" w:color="auto" w:fill="44546A"/>
          </w:tcPr>
          <w:p w14:paraId="5847C911" w14:textId="77777777" w:rsidR="002C0581" w:rsidRPr="004126F5" w:rsidRDefault="002C0581" w:rsidP="002C0581">
            <w:pPr>
              <w:pBdr>
                <w:top w:val="nil"/>
                <w:left w:val="nil"/>
                <w:bottom w:val="nil"/>
                <w:right w:val="nil"/>
                <w:between w:val="nil"/>
              </w:pBdr>
              <w:spacing w:before="120" w:after="120" w:line="220" w:lineRule="auto"/>
              <w:jc w:val="both"/>
              <w:rPr>
                <w:rFonts w:ascii="Times New Roman" w:hAnsi="Times New Roman" w:cs="Times New Roman"/>
                <w:b/>
                <w:color w:val="FFFFFF"/>
                <w:sz w:val="20"/>
                <w:szCs w:val="20"/>
              </w:rPr>
            </w:pPr>
            <w:r w:rsidRPr="004126F5">
              <w:rPr>
                <w:rFonts w:ascii="Times New Roman" w:hAnsi="Times New Roman" w:cs="Times New Roman"/>
                <w:b/>
                <w:color w:val="FFFFFF"/>
                <w:sz w:val="20"/>
                <w:szCs w:val="20"/>
              </w:rPr>
              <w:t>Day</w:t>
            </w:r>
          </w:p>
        </w:tc>
        <w:tc>
          <w:tcPr>
            <w:tcW w:w="1612" w:type="dxa"/>
            <w:tcBorders>
              <w:top w:val="single" w:sz="8" w:space="0" w:color="000000"/>
            </w:tcBorders>
            <w:shd w:val="clear" w:color="auto" w:fill="44546A"/>
          </w:tcPr>
          <w:p w14:paraId="54F97F05" w14:textId="15FB5002" w:rsidR="002C0581" w:rsidRPr="004126F5" w:rsidRDefault="002C0581" w:rsidP="002C0581">
            <w:pPr>
              <w:pBdr>
                <w:top w:val="nil"/>
                <w:left w:val="nil"/>
                <w:bottom w:val="nil"/>
                <w:right w:val="nil"/>
                <w:between w:val="nil"/>
              </w:pBdr>
              <w:spacing w:before="120" w:after="120" w:line="220" w:lineRule="auto"/>
              <w:jc w:val="both"/>
              <w:rPr>
                <w:rFonts w:ascii="Times New Roman" w:hAnsi="Times New Roman" w:cs="Times New Roman"/>
                <w:b/>
                <w:bCs/>
                <w:color w:val="FFFFFF"/>
                <w:sz w:val="20"/>
                <w:szCs w:val="20"/>
              </w:rPr>
            </w:pPr>
            <w:r w:rsidRPr="004126F5">
              <w:rPr>
                <w:rFonts w:ascii="Times New Roman" w:hAnsi="Times New Roman" w:cs="Times New Roman"/>
                <w:b/>
                <w:bCs/>
                <w:color w:val="FFFFFF" w:themeColor="background1"/>
                <w:sz w:val="20"/>
                <w:szCs w:val="20"/>
              </w:rPr>
              <w:t>Asymptomatic Infected</w:t>
            </w:r>
            <m:oMath>
              <m:r>
                <m:rPr>
                  <m:sty m:val="b"/>
                </m:rPr>
                <w:rPr>
                  <w:rFonts w:ascii="Cambria Math" w:eastAsia="Cambria Math" w:hAnsi="Cambria Math" w:cs="Times New Roman"/>
                  <w:color w:val="FFFFFF"/>
                </w:rPr>
                <m:t xml:space="preserve"> </m:t>
              </m:r>
              <m:sSub>
                <m:sSubPr>
                  <m:ctrlPr>
                    <w:rPr>
                      <w:rFonts w:ascii="Cambria Math" w:eastAsia="Cambria Math" w:hAnsi="Cambria Math" w:cs="Times New Roman"/>
                      <w:b/>
                      <w:bCs/>
                      <w:color w:val="FFFFFF"/>
                    </w:rPr>
                  </m:ctrlPr>
                </m:sSubPr>
                <m:e>
                  <m:r>
                    <m:rPr>
                      <m:sty m:val="bi"/>
                    </m:rPr>
                    <w:rPr>
                      <w:rFonts w:ascii="Cambria Math" w:eastAsia="Cambria Math" w:hAnsi="Cambria Math" w:cs="Times New Roman"/>
                      <w:color w:val="FFFFFF"/>
                    </w:rPr>
                    <m:t>I</m:t>
                  </m:r>
                </m:e>
                <m:sub>
                  <m:r>
                    <m:rPr>
                      <m:sty m:val="bi"/>
                    </m:rPr>
                    <w:rPr>
                      <w:rFonts w:ascii="Cambria Math" w:eastAsia="Cambria Math" w:hAnsi="Cambria Math" w:cs="Times New Roman"/>
                      <w:color w:val="FFFFFF"/>
                    </w:rPr>
                    <m:t>A</m:t>
                  </m:r>
                </m:sub>
              </m:sSub>
              <m:r>
                <m:rPr>
                  <m:sty m:val="bi"/>
                </m:rPr>
                <w:rPr>
                  <w:rFonts w:ascii="Cambria Math" w:eastAsia="Cambria Math" w:hAnsi="Cambria Math" w:cs="Times New Roman"/>
                  <w:color w:val="FFFFFF"/>
                </w:rPr>
                <m:t>(t)</m:t>
              </m:r>
            </m:oMath>
          </w:p>
        </w:tc>
        <w:tc>
          <w:tcPr>
            <w:tcW w:w="1559" w:type="dxa"/>
            <w:tcBorders>
              <w:top w:val="single" w:sz="8" w:space="0" w:color="000000"/>
            </w:tcBorders>
            <w:shd w:val="clear" w:color="auto" w:fill="44546A"/>
          </w:tcPr>
          <w:p w14:paraId="028AC799" w14:textId="6F32906C" w:rsidR="002C0581" w:rsidRPr="004126F5" w:rsidRDefault="002C0581" w:rsidP="002C0581">
            <w:pPr>
              <w:pBdr>
                <w:top w:val="nil"/>
                <w:left w:val="nil"/>
                <w:bottom w:val="nil"/>
                <w:right w:val="nil"/>
                <w:between w:val="nil"/>
              </w:pBdr>
              <w:spacing w:before="120" w:after="120" w:line="220" w:lineRule="auto"/>
              <w:jc w:val="both"/>
              <w:rPr>
                <w:rFonts w:ascii="Times New Roman" w:hAnsi="Times New Roman" w:cs="Times New Roman"/>
                <w:b/>
                <w:color w:val="FFFFFF"/>
                <w:sz w:val="20"/>
                <w:szCs w:val="20"/>
              </w:rPr>
            </w:pPr>
            <w:r w:rsidRPr="004126F5">
              <w:rPr>
                <w:rFonts w:ascii="Times New Roman" w:hAnsi="Times New Roman" w:cs="Times New Roman"/>
                <w:b/>
                <w:color w:val="FFFFFF"/>
                <w:sz w:val="20"/>
                <w:szCs w:val="20"/>
              </w:rPr>
              <w:t>Parameter of infection</w:t>
            </w:r>
            <m:oMath>
              <m:r>
                <m:rPr>
                  <m:sty m:val="b"/>
                </m:rPr>
                <w:rPr>
                  <w:rFonts w:ascii="Cambria Math" w:eastAsia="Cambria Math" w:hAnsi="Cambria Math" w:cs="Times New Roman"/>
                  <w:color w:val="FFFFFF"/>
                </w:rPr>
                <m:t xml:space="preserve"> </m:t>
              </m:r>
              <m:r>
                <m:rPr>
                  <m:sty m:val="bi"/>
                </m:rPr>
                <w:rPr>
                  <w:rFonts w:ascii="Cambria Math" w:eastAsia="Cambria Math" w:hAnsi="Cambria Math" w:cs="Times New Roman"/>
                  <w:color w:val="FFFFFF"/>
                </w:rPr>
                <m:t>ρ(t)</m:t>
              </m:r>
            </m:oMath>
          </w:p>
        </w:tc>
        <w:tc>
          <w:tcPr>
            <w:tcW w:w="2127" w:type="dxa"/>
            <w:tcBorders>
              <w:top w:val="single" w:sz="8" w:space="0" w:color="000000"/>
            </w:tcBorders>
            <w:shd w:val="clear" w:color="auto" w:fill="44546A"/>
          </w:tcPr>
          <w:p w14:paraId="2117F7D3" w14:textId="77777777" w:rsidR="002C0581" w:rsidRPr="004126F5" w:rsidRDefault="002C0581" w:rsidP="002C0581">
            <w:pPr>
              <w:pBdr>
                <w:top w:val="nil"/>
                <w:left w:val="nil"/>
                <w:bottom w:val="nil"/>
                <w:right w:val="nil"/>
                <w:between w:val="nil"/>
              </w:pBdr>
              <w:spacing w:before="120" w:after="120" w:line="220" w:lineRule="auto"/>
              <w:jc w:val="both"/>
              <w:rPr>
                <w:rFonts w:ascii="Times New Roman" w:hAnsi="Times New Roman" w:cs="Times New Roman"/>
                <w:b/>
                <w:color w:val="FFFFFF"/>
                <w:sz w:val="20"/>
                <w:szCs w:val="20"/>
              </w:rPr>
            </w:pPr>
            <w:r w:rsidRPr="004126F5">
              <w:rPr>
                <w:rFonts w:ascii="Times New Roman" w:hAnsi="Times New Roman" w:cs="Times New Roman"/>
                <w:b/>
                <w:color w:val="FFFFFF"/>
                <w:sz w:val="20"/>
                <w:szCs w:val="20"/>
              </w:rPr>
              <w:t>Recovered from the Symptomatic</w:t>
            </w:r>
            <m:oMath>
              <m:r>
                <m:rPr>
                  <m:sty m:val="b"/>
                </m:rPr>
                <w:rPr>
                  <w:rFonts w:ascii="Cambria Math" w:eastAsia="Cambria Math" w:hAnsi="Cambria Math" w:cs="Times New Roman"/>
                  <w:color w:val="FFFFFF"/>
                </w:rPr>
                <m:t xml:space="preserve"> </m:t>
              </m:r>
              <m:sSub>
                <m:sSubPr>
                  <m:ctrlPr>
                    <w:rPr>
                      <w:rFonts w:ascii="Cambria Math" w:eastAsia="Cambria Math" w:hAnsi="Cambria Math" w:cs="Times New Roman"/>
                      <w:b/>
                      <w:color w:val="FFFFFF"/>
                    </w:rPr>
                  </m:ctrlPr>
                </m:sSubPr>
                <m:e>
                  <m:r>
                    <m:rPr>
                      <m:sty m:val="bi"/>
                    </m:rPr>
                    <w:rPr>
                      <w:rFonts w:ascii="Cambria Math" w:eastAsia="Cambria Math" w:hAnsi="Cambria Math" w:cs="Times New Roman"/>
                      <w:color w:val="FFFFFF"/>
                    </w:rPr>
                    <m:t>R</m:t>
                  </m:r>
                </m:e>
                <m:sub>
                  <m:r>
                    <m:rPr>
                      <m:sty m:val="bi"/>
                    </m:rPr>
                    <w:rPr>
                      <w:rFonts w:ascii="Cambria Math" w:eastAsia="Cambria Math" w:hAnsi="Cambria Math" w:cs="Times New Roman"/>
                      <w:color w:val="FFFFFF"/>
                    </w:rPr>
                    <m:t>S</m:t>
                  </m:r>
                </m:sub>
              </m:sSub>
              <m:r>
                <m:rPr>
                  <m:sty m:val="bi"/>
                </m:rPr>
                <w:rPr>
                  <w:rFonts w:ascii="Cambria Math" w:eastAsia="Cambria Math" w:hAnsi="Cambria Math" w:cs="Times New Roman"/>
                  <w:color w:val="FFFFFF"/>
                </w:rPr>
                <m:t>(t)</m:t>
              </m:r>
            </m:oMath>
          </w:p>
        </w:tc>
        <w:tc>
          <w:tcPr>
            <w:tcW w:w="2268" w:type="dxa"/>
            <w:tcBorders>
              <w:top w:val="single" w:sz="8" w:space="0" w:color="000000"/>
              <w:right w:val="single" w:sz="8" w:space="0" w:color="000000"/>
            </w:tcBorders>
            <w:shd w:val="clear" w:color="auto" w:fill="44546A"/>
          </w:tcPr>
          <w:p w14:paraId="2F8B18D2" w14:textId="77777777" w:rsidR="002C0581" w:rsidRPr="004126F5" w:rsidRDefault="002C0581" w:rsidP="002C0581">
            <w:pPr>
              <w:pBdr>
                <w:top w:val="nil"/>
                <w:left w:val="nil"/>
                <w:bottom w:val="nil"/>
                <w:right w:val="nil"/>
                <w:between w:val="nil"/>
              </w:pBdr>
              <w:spacing w:before="120" w:after="120" w:line="220" w:lineRule="auto"/>
              <w:jc w:val="both"/>
              <w:rPr>
                <w:rFonts w:ascii="Times New Roman" w:hAnsi="Times New Roman" w:cs="Times New Roman"/>
                <w:b/>
                <w:color w:val="FFFFFF"/>
                <w:sz w:val="20"/>
                <w:szCs w:val="20"/>
              </w:rPr>
            </w:pPr>
            <w:r w:rsidRPr="004126F5">
              <w:rPr>
                <w:rFonts w:ascii="Times New Roman" w:hAnsi="Times New Roman" w:cs="Times New Roman"/>
                <w:b/>
                <w:color w:val="FFFFFF"/>
                <w:sz w:val="20"/>
                <w:szCs w:val="20"/>
              </w:rPr>
              <w:t>Recovered from the Asymptomatic</w:t>
            </w:r>
            <m:oMath>
              <m:r>
                <m:rPr>
                  <m:sty m:val="b"/>
                </m:rPr>
                <w:rPr>
                  <w:rFonts w:ascii="Cambria Math" w:eastAsia="Cambria Math" w:hAnsi="Cambria Math" w:cs="Times New Roman"/>
                  <w:color w:val="FFFFFF"/>
                </w:rPr>
                <m:t xml:space="preserve"> </m:t>
              </m:r>
              <m:sSub>
                <m:sSubPr>
                  <m:ctrlPr>
                    <w:rPr>
                      <w:rFonts w:ascii="Cambria Math" w:eastAsia="Cambria Math" w:hAnsi="Cambria Math" w:cs="Times New Roman"/>
                      <w:b/>
                      <w:color w:val="FFFFFF"/>
                    </w:rPr>
                  </m:ctrlPr>
                </m:sSubPr>
                <m:e>
                  <m:r>
                    <m:rPr>
                      <m:sty m:val="bi"/>
                    </m:rPr>
                    <w:rPr>
                      <w:rFonts w:ascii="Cambria Math" w:eastAsia="Cambria Math" w:hAnsi="Cambria Math" w:cs="Times New Roman"/>
                      <w:color w:val="FFFFFF"/>
                    </w:rPr>
                    <m:t>R</m:t>
                  </m:r>
                </m:e>
                <m:sub>
                  <m:r>
                    <m:rPr>
                      <m:sty m:val="bi"/>
                    </m:rPr>
                    <w:rPr>
                      <w:rFonts w:ascii="Cambria Math" w:eastAsia="Cambria Math" w:hAnsi="Cambria Math" w:cs="Times New Roman"/>
                      <w:color w:val="FFFFFF"/>
                    </w:rPr>
                    <m:t>A</m:t>
                  </m:r>
                </m:sub>
              </m:sSub>
              <m:r>
                <m:rPr>
                  <m:sty m:val="bi"/>
                </m:rPr>
                <w:rPr>
                  <w:rFonts w:ascii="Cambria Math" w:eastAsia="Cambria Math" w:hAnsi="Cambria Math" w:cs="Times New Roman"/>
                  <w:color w:val="FFFFFF"/>
                </w:rPr>
                <m:t>(t)</m:t>
              </m:r>
            </m:oMath>
          </w:p>
        </w:tc>
      </w:tr>
      <w:tr w:rsidR="002C0581" w14:paraId="1A141D67" w14:textId="77777777" w:rsidTr="002C0581">
        <w:trPr>
          <w:jc w:val="center"/>
        </w:trPr>
        <w:tc>
          <w:tcPr>
            <w:tcW w:w="1286" w:type="dxa"/>
            <w:tcBorders>
              <w:left w:val="single" w:sz="8" w:space="0" w:color="000000"/>
            </w:tcBorders>
          </w:tcPr>
          <w:p w14:paraId="79AD3805" w14:textId="10743EC2" w:rsidR="002C0581" w:rsidRPr="004126F5" w:rsidRDefault="004126F5"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 xml:space="preserve">March </w:t>
            </w:r>
            <w:r w:rsidR="002C0581" w:rsidRPr="004126F5">
              <w:rPr>
                <w:rFonts w:ascii="Times New Roman" w:hAnsi="Times New Roman" w:cs="Times New Roman"/>
                <w:color w:val="000000"/>
                <w:sz w:val="20"/>
                <w:szCs w:val="20"/>
              </w:rPr>
              <w:t>10</w:t>
            </w:r>
          </w:p>
        </w:tc>
        <w:tc>
          <w:tcPr>
            <w:tcW w:w="636" w:type="dxa"/>
          </w:tcPr>
          <w:p w14:paraId="054B2150" w14:textId="77777777" w:rsidR="002C0581" w:rsidRPr="004126F5" w:rsidRDefault="002C0581" w:rsidP="002C0581">
            <w:pPr>
              <w:pBdr>
                <w:top w:val="nil"/>
                <w:left w:val="nil"/>
                <w:bottom w:val="nil"/>
                <w:right w:val="nil"/>
                <w:between w:val="nil"/>
              </w:pBdr>
              <w:spacing w:before="120" w:after="120" w:line="220" w:lineRule="auto"/>
              <w:rPr>
                <w:rFonts w:ascii="Times New Roman" w:hAnsi="Times New Roman" w:cs="Times New Roman"/>
                <w:color w:val="000000"/>
                <w:sz w:val="20"/>
                <w:szCs w:val="20"/>
              </w:rPr>
            </w:pPr>
            <w:r w:rsidRPr="004126F5">
              <w:rPr>
                <w:rFonts w:ascii="Times New Roman" w:hAnsi="Times New Roman" w:cs="Times New Roman"/>
                <w:color w:val="000000"/>
                <w:sz w:val="20"/>
                <w:szCs w:val="20"/>
              </w:rPr>
              <w:t>50</w:t>
            </w:r>
          </w:p>
        </w:tc>
        <w:tc>
          <w:tcPr>
            <w:tcW w:w="1612" w:type="dxa"/>
          </w:tcPr>
          <w:p w14:paraId="2E49B987"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293</w:t>
            </w:r>
          </w:p>
        </w:tc>
        <w:tc>
          <w:tcPr>
            <w:tcW w:w="1559" w:type="dxa"/>
          </w:tcPr>
          <w:p w14:paraId="5D5F441C" w14:textId="73D1849F"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0</w:t>
            </w:r>
            <w:r w:rsidR="004126F5" w:rsidRPr="004126F5">
              <w:rPr>
                <w:rFonts w:ascii="Times New Roman" w:hAnsi="Times New Roman" w:cs="Times New Roman"/>
                <w:color w:val="000000"/>
                <w:sz w:val="20"/>
                <w:szCs w:val="20"/>
              </w:rPr>
              <w:t>.</w:t>
            </w:r>
            <w:r w:rsidRPr="004126F5">
              <w:rPr>
                <w:rFonts w:ascii="Times New Roman" w:hAnsi="Times New Roman" w:cs="Times New Roman"/>
                <w:color w:val="000000"/>
                <w:sz w:val="20"/>
                <w:szCs w:val="20"/>
              </w:rPr>
              <w:t>0008</w:t>
            </w:r>
          </w:p>
        </w:tc>
        <w:tc>
          <w:tcPr>
            <w:tcW w:w="2127" w:type="dxa"/>
          </w:tcPr>
          <w:p w14:paraId="2AC4DEBC"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21</w:t>
            </w:r>
          </w:p>
        </w:tc>
        <w:tc>
          <w:tcPr>
            <w:tcW w:w="2268" w:type="dxa"/>
            <w:tcBorders>
              <w:right w:val="single" w:sz="8" w:space="0" w:color="000000"/>
            </w:tcBorders>
          </w:tcPr>
          <w:p w14:paraId="5DA18FBD"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9</w:t>
            </w:r>
          </w:p>
        </w:tc>
      </w:tr>
      <w:tr w:rsidR="002C0581" w14:paraId="3D9E18CD" w14:textId="77777777" w:rsidTr="002C0581">
        <w:trPr>
          <w:jc w:val="center"/>
        </w:trPr>
        <w:tc>
          <w:tcPr>
            <w:tcW w:w="1286" w:type="dxa"/>
            <w:tcBorders>
              <w:left w:val="single" w:sz="8" w:space="0" w:color="000000"/>
            </w:tcBorders>
            <w:shd w:val="clear" w:color="auto" w:fill="D5DCE4"/>
          </w:tcPr>
          <w:p w14:paraId="10B8C6CC" w14:textId="5C8D5210" w:rsidR="002C0581" w:rsidRPr="004126F5" w:rsidRDefault="004126F5"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 xml:space="preserve">March </w:t>
            </w:r>
            <w:r w:rsidR="002C0581" w:rsidRPr="004126F5">
              <w:rPr>
                <w:rFonts w:ascii="Times New Roman" w:hAnsi="Times New Roman" w:cs="Times New Roman"/>
                <w:color w:val="000000"/>
                <w:sz w:val="20"/>
                <w:szCs w:val="20"/>
              </w:rPr>
              <w:t>20</w:t>
            </w:r>
          </w:p>
        </w:tc>
        <w:tc>
          <w:tcPr>
            <w:tcW w:w="636" w:type="dxa"/>
            <w:shd w:val="clear" w:color="auto" w:fill="D5DCE4"/>
          </w:tcPr>
          <w:p w14:paraId="1BAF3370" w14:textId="77777777" w:rsidR="002C0581" w:rsidRPr="004126F5" w:rsidRDefault="002C0581" w:rsidP="002C0581">
            <w:pPr>
              <w:pBdr>
                <w:top w:val="nil"/>
                <w:left w:val="nil"/>
                <w:bottom w:val="nil"/>
                <w:right w:val="nil"/>
                <w:between w:val="nil"/>
              </w:pBdr>
              <w:spacing w:before="120" w:after="120" w:line="220" w:lineRule="auto"/>
              <w:rPr>
                <w:rFonts w:ascii="Times New Roman" w:hAnsi="Times New Roman" w:cs="Times New Roman"/>
                <w:color w:val="000000"/>
                <w:sz w:val="20"/>
                <w:szCs w:val="20"/>
              </w:rPr>
            </w:pPr>
            <w:r w:rsidRPr="004126F5">
              <w:rPr>
                <w:rFonts w:ascii="Times New Roman" w:hAnsi="Times New Roman" w:cs="Times New Roman"/>
                <w:color w:val="000000"/>
                <w:sz w:val="20"/>
                <w:szCs w:val="20"/>
              </w:rPr>
              <w:t>60</w:t>
            </w:r>
          </w:p>
        </w:tc>
        <w:tc>
          <w:tcPr>
            <w:tcW w:w="1612" w:type="dxa"/>
            <w:shd w:val="clear" w:color="auto" w:fill="D5DCE4"/>
          </w:tcPr>
          <w:p w14:paraId="2B55136D"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4754</w:t>
            </w:r>
          </w:p>
        </w:tc>
        <w:tc>
          <w:tcPr>
            <w:tcW w:w="1559" w:type="dxa"/>
            <w:shd w:val="clear" w:color="auto" w:fill="D5DCE4"/>
          </w:tcPr>
          <w:p w14:paraId="79D6F7DD" w14:textId="089FA311"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0</w:t>
            </w:r>
            <w:r w:rsidR="004126F5" w:rsidRPr="004126F5">
              <w:rPr>
                <w:rFonts w:ascii="Times New Roman" w:hAnsi="Times New Roman" w:cs="Times New Roman"/>
                <w:color w:val="000000"/>
                <w:sz w:val="20"/>
                <w:szCs w:val="20"/>
              </w:rPr>
              <w:t>.</w:t>
            </w:r>
            <w:r w:rsidRPr="004126F5">
              <w:rPr>
                <w:rFonts w:ascii="Times New Roman" w:hAnsi="Times New Roman" w:cs="Times New Roman"/>
                <w:color w:val="000000"/>
                <w:sz w:val="20"/>
                <w:szCs w:val="20"/>
              </w:rPr>
              <w:t>0310</w:t>
            </w:r>
          </w:p>
        </w:tc>
        <w:tc>
          <w:tcPr>
            <w:tcW w:w="2127" w:type="dxa"/>
            <w:shd w:val="clear" w:color="auto" w:fill="D5DCE4"/>
          </w:tcPr>
          <w:p w14:paraId="46EFCD20"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177</w:t>
            </w:r>
          </w:p>
        </w:tc>
        <w:tc>
          <w:tcPr>
            <w:tcW w:w="2268" w:type="dxa"/>
            <w:tcBorders>
              <w:right w:val="single" w:sz="8" w:space="0" w:color="000000"/>
            </w:tcBorders>
            <w:shd w:val="clear" w:color="auto" w:fill="D5DCE4"/>
          </w:tcPr>
          <w:p w14:paraId="789D1791"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71</w:t>
            </w:r>
          </w:p>
        </w:tc>
      </w:tr>
      <w:tr w:rsidR="002C0581" w14:paraId="0E89A928" w14:textId="77777777" w:rsidTr="002C0581">
        <w:trPr>
          <w:jc w:val="center"/>
        </w:trPr>
        <w:tc>
          <w:tcPr>
            <w:tcW w:w="1286" w:type="dxa"/>
            <w:tcBorders>
              <w:left w:val="single" w:sz="8" w:space="0" w:color="000000"/>
            </w:tcBorders>
          </w:tcPr>
          <w:p w14:paraId="752A4583" w14:textId="0CFDF84D" w:rsidR="002C0581" w:rsidRPr="004126F5" w:rsidRDefault="004126F5"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 xml:space="preserve">March </w:t>
            </w:r>
            <w:r w:rsidR="002C0581" w:rsidRPr="004126F5">
              <w:rPr>
                <w:rFonts w:ascii="Times New Roman" w:hAnsi="Times New Roman" w:cs="Times New Roman"/>
                <w:color w:val="000000"/>
                <w:sz w:val="20"/>
                <w:szCs w:val="20"/>
              </w:rPr>
              <w:t>21</w:t>
            </w:r>
          </w:p>
        </w:tc>
        <w:tc>
          <w:tcPr>
            <w:tcW w:w="636" w:type="dxa"/>
          </w:tcPr>
          <w:p w14:paraId="71B9B902" w14:textId="77777777" w:rsidR="002C0581" w:rsidRPr="004126F5" w:rsidRDefault="002C0581" w:rsidP="002C0581">
            <w:pPr>
              <w:pBdr>
                <w:top w:val="nil"/>
                <w:left w:val="nil"/>
                <w:bottom w:val="nil"/>
                <w:right w:val="nil"/>
                <w:between w:val="nil"/>
              </w:pBdr>
              <w:spacing w:before="120" w:after="120" w:line="220" w:lineRule="auto"/>
              <w:rPr>
                <w:rFonts w:ascii="Times New Roman" w:hAnsi="Times New Roman" w:cs="Times New Roman"/>
                <w:color w:val="000000"/>
                <w:sz w:val="20"/>
                <w:szCs w:val="20"/>
              </w:rPr>
            </w:pPr>
            <w:r w:rsidRPr="004126F5">
              <w:rPr>
                <w:rFonts w:ascii="Times New Roman" w:hAnsi="Times New Roman" w:cs="Times New Roman"/>
                <w:color w:val="000000"/>
                <w:sz w:val="20"/>
                <w:szCs w:val="20"/>
              </w:rPr>
              <w:t>61</w:t>
            </w:r>
          </w:p>
        </w:tc>
        <w:tc>
          <w:tcPr>
            <w:tcW w:w="1612" w:type="dxa"/>
          </w:tcPr>
          <w:p w14:paraId="7CFB7CD5"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5937</w:t>
            </w:r>
          </w:p>
        </w:tc>
        <w:tc>
          <w:tcPr>
            <w:tcW w:w="1559" w:type="dxa"/>
          </w:tcPr>
          <w:p w14:paraId="56F0E200" w14:textId="728C4142"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0</w:t>
            </w:r>
            <w:r w:rsidR="004126F5" w:rsidRPr="004126F5">
              <w:rPr>
                <w:rFonts w:ascii="Times New Roman" w:hAnsi="Times New Roman" w:cs="Times New Roman"/>
                <w:color w:val="000000"/>
                <w:sz w:val="20"/>
                <w:szCs w:val="20"/>
              </w:rPr>
              <w:t>.</w:t>
            </w:r>
            <w:r w:rsidRPr="004126F5">
              <w:rPr>
                <w:rFonts w:ascii="Times New Roman" w:hAnsi="Times New Roman" w:cs="Times New Roman"/>
                <w:color w:val="000000"/>
                <w:sz w:val="20"/>
                <w:szCs w:val="20"/>
              </w:rPr>
              <w:t>0125</w:t>
            </w:r>
          </w:p>
        </w:tc>
        <w:tc>
          <w:tcPr>
            <w:tcW w:w="2127" w:type="dxa"/>
          </w:tcPr>
          <w:p w14:paraId="721B061E"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206</w:t>
            </w:r>
          </w:p>
        </w:tc>
        <w:tc>
          <w:tcPr>
            <w:tcW w:w="2268" w:type="dxa"/>
            <w:tcBorders>
              <w:right w:val="single" w:sz="8" w:space="0" w:color="000000"/>
            </w:tcBorders>
          </w:tcPr>
          <w:p w14:paraId="11C6B13A"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103</w:t>
            </w:r>
          </w:p>
        </w:tc>
      </w:tr>
      <w:tr w:rsidR="002C0581" w14:paraId="642A4A93" w14:textId="77777777" w:rsidTr="002C0581">
        <w:trPr>
          <w:jc w:val="center"/>
        </w:trPr>
        <w:tc>
          <w:tcPr>
            <w:tcW w:w="1286" w:type="dxa"/>
            <w:tcBorders>
              <w:left w:val="single" w:sz="8" w:space="0" w:color="000000"/>
            </w:tcBorders>
            <w:shd w:val="clear" w:color="auto" w:fill="D5DCE4"/>
          </w:tcPr>
          <w:p w14:paraId="522B2804" w14:textId="235EA2B4" w:rsidR="002C0581" w:rsidRPr="004126F5" w:rsidRDefault="004126F5"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 xml:space="preserve">April </w:t>
            </w:r>
            <w:r w:rsidR="002C0581" w:rsidRPr="004126F5">
              <w:rPr>
                <w:rFonts w:ascii="Times New Roman" w:hAnsi="Times New Roman" w:cs="Times New Roman"/>
                <w:color w:val="000000"/>
                <w:sz w:val="20"/>
                <w:szCs w:val="20"/>
              </w:rPr>
              <w:t>05</w:t>
            </w:r>
          </w:p>
        </w:tc>
        <w:tc>
          <w:tcPr>
            <w:tcW w:w="636" w:type="dxa"/>
            <w:shd w:val="clear" w:color="auto" w:fill="D5DCE4"/>
          </w:tcPr>
          <w:p w14:paraId="5CAAFC0A" w14:textId="77777777" w:rsidR="002C0581" w:rsidRPr="004126F5" w:rsidRDefault="002C0581" w:rsidP="002C0581">
            <w:pPr>
              <w:pBdr>
                <w:top w:val="nil"/>
                <w:left w:val="nil"/>
                <w:bottom w:val="nil"/>
                <w:right w:val="nil"/>
                <w:between w:val="nil"/>
              </w:pBdr>
              <w:spacing w:before="120" w:after="120" w:line="220" w:lineRule="auto"/>
              <w:rPr>
                <w:rFonts w:ascii="Times New Roman" w:hAnsi="Times New Roman" w:cs="Times New Roman"/>
                <w:color w:val="000000"/>
                <w:sz w:val="20"/>
                <w:szCs w:val="20"/>
              </w:rPr>
            </w:pPr>
            <w:r w:rsidRPr="004126F5">
              <w:rPr>
                <w:rFonts w:ascii="Times New Roman" w:hAnsi="Times New Roman" w:cs="Times New Roman"/>
                <w:color w:val="000000"/>
                <w:sz w:val="20"/>
                <w:szCs w:val="20"/>
              </w:rPr>
              <w:t>76</w:t>
            </w:r>
          </w:p>
        </w:tc>
        <w:tc>
          <w:tcPr>
            <w:tcW w:w="1612" w:type="dxa"/>
            <w:shd w:val="clear" w:color="auto" w:fill="D5DCE4"/>
          </w:tcPr>
          <w:p w14:paraId="2693FCA0"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49092</w:t>
            </w:r>
          </w:p>
        </w:tc>
        <w:tc>
          <w:tcPr>
            <w:tcW w:w="1559" w:type="dxa"/>
            <w:shd w:val="clear" w:color="auto" w:fill="D5DCE4"/>
          </w:tcPr>
          <w:p w14:paraId="164F5CAC" w14:textId="505BF5DC"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0</w:t>
            </w:r>
            <w:r w:rsidR="004126F5" w:rsidRPr="004126F5">
              <w:rPr>
                <w:rFonts w:ascii="Times New Roman" w:hAnsi="Times New Roman" w:cs="Times New Roman"/>
                <w:color w:val="000000"/>
                <w:sz w:val="20"/>
                <w:szCs w:val="20"/>
              </w:rPr>
              <w:t>.</w:t>
            </w:r>
            <w:r w:rsidRPr="004126F5">
              <w:rPr>
                <w:rFonts w:ascii="Times New Roman" w:hAnsi="Times New Roman" w:cs="Times New Roman"/>
                <w:color w:val="000000"/>
                <w:sz w:val="20"/>
                <w:szCs w:val="20"/>
              </w:rPr>
              <w:t>0062</w:t>
            </w:r>
          </w:p>
        </w:tc>
        <w:tc>
          <w:tcPr>
            <w:tcW w:w="2127" w:type="dxa"/>
            <w:shd w:val="clear" w:color="auto" w:fill="D5DCE4"/>
          </w:tcPr>
          <w:p w14:paraId="7DA2DE17"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28697</w:t>
            </w:r>
          </w:p>
        </w:tc>
        <w:tc>
          <w:tcPr>
            <w:tcW w:w="2268" w:type="dxa"/>
            <w:tcBorders>
              <w:right w:val="single" w:sz="8" w:space="0" w:color="000000"/>
            </w:tcBorders>
            <w:shd w:val="clear" w:color="auto" w:fill="D5DCE4"/>
          </w:tcPr>
          <w:p w14:paraId="6C2F0D9E"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7403</w:t>
            </w:r>
          </w:p>
        </w:tc>
      </w:tr>
      <w:tr w:rsidR="002C0581" w14:paraId="70423CF3" w14:textId="77777777" w:rsidTr="002C0581">
        <w:trPr>
          <w:jc w:val="center"/>
        </w:trPr>
        <w:tc>
          <w:tcPr>
            <w:tcW w:w="1286" w:type="dxa"/>
            <w:tcBorders>
              <w:left w:val="single" w:sz="8" w:space="0" w:color="000000"/>
            </w:tcBorders>
          </w:tcPr>
          <w:p w14:paraId="457BE40F" w14:textId="292C9ACB" w:rsidR="002C0581" w:rsidRPr="004126F5" w:rsidRDefault="004126F5"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 xml:space="preserve">April </w:t>
            </w:r>
            <w:r w:rsidR="002C0581" w:rsidRPr="004126F5">
              <w:rPr>
                <w:rFonts w:ascii="Times New Roman" w:hAnsi="Times New Roman" w:cs="Times New Roman"/>
                <w:color w:val="000000"/>
                <w:sz w:val="20"/>
                <w:szCs w:val="20"/>
              </w:rPr>
              <w:t>07</w:t>
            </w:r>
          </w:p>
        </w:tc>
        <w:tc>
          <w:tcPr>
            <w:tcW w:w="636" w:type="dxa"/>
          </w:tcPr>
          <w:p w14:paraId="3CE8FA8D" w14:textId="77777777" w:rsidR="002C0581" w:rsidRPr="004126F5" w:rsidRDefault="002C0581" w:rsidP="002C0581">
            <w:pPr>
              <w:pBdr>
                <w:top w:val="nil"/>
                <w:left w:val="nil"/>
                <w:bottom w:val="nil"/>
                <w:right w:val="nil"/>
                <w:between w:val="nil"/>
              </w:pBdr>
              <w:spacing w:before="120" w:after="120" w:line="220" w:lineRule="auto"/>
              <w:rPr>
                <w:rFonts w:ascii="Times New Roman" w:hAnsi="Times New Roman" w:cs="Times New Roman"/>
                <w:color w:val="000000"/>
                <w:sz w:val="20"/>
                <w:szCs w:val="20"/>
              </w:rPr>
            </w:pPr>
            <w:r w:rsidRPr="004126F5">
              <w:rPr>
                <w:rFonts w:ascii="Times New Roman" w:hAnsi="Times New Roman" w:cs="Times New Roman"/>
                <w:color w:val="000000"/>
                <w:sz w:val="20"/>
                <w:szCs w:val="20"/>
              </w:rPr>
              <w:t>78</w:t>
            </w:r>
          </w:p>
        </w:tc>
        <w:tc>
          <w:tcPr>
            <w:tcW w:w="1612" w:type="dxa"/>
          </w:tcPr>
          <w:p w14:paraId="50E0CAAA"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54701</w:t>
            </w:r>
          </w:p>
        </w:tc>
        <w:tc>
          <w:tcPr>
            <w:tcW w:w="1559" w:type="dxa"/>
          </w:tcPr>
          <w:p w14:paraId="5ACBB49F" w14:textId="0D70C575"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-0</w:t>
            </w:r>
            <w:r w:rsidR="004126F5" w:rsidRPr="004126F5">
              <w:rPr>
                <w:rFonts w:ascii="Times New Roman" w:hAnsi="Times New Roman" w:cs="Times New Roman"/>
                <w:color w:val="000000"/>
                <w:sz w:val="20"/>
                <w:szCs w:val="20"/>
              </w:rPr>
              <w:t>.</w:t>
            </w:r>
            <w:r w:rsidRPr="004126F5">
              <w:rPr>
                <w:rFonts w:ascii="Times New Roman" w:hAnsi="Times New Roman" w:cs="Times New Roman"/>
                <w:color w:val="000000"/>
                <w:sz w:val="20"/>
                <w:szCs w:val="20"/>
              </w:rPr>
              <w:t>0020</w:t>
            </w:r>
          </w:p>
        </w:tc>
        <w:tc>
          <w:tcPr>
            <w:tcW w:w="2127" w:type="dxa"/>
          </w:tcPr>
          <w:p w14:paraId="53DD21EF"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36078</w:t>
            </w:r>
          </w:p>
        </w:tc>
        <w:tc>
          <w:tcPr>
            <w:tcW w:w="2268" w:type="dxa"/>
            <w:tcBorders>
              <w:right w:val="single" w:sz="8" w:space="0" w:color="000000"/>
            </w:tcBorders>
          </w:tcPr>
          <w:p w14:paraId="656BB66C"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10965</w:t>
            </w:r>
          </w:p>
        </w:tc>
      </w:tr>
      <w:tr w:rsidR="002C0581" w14:paraId="3C9A0253" w14:textId="77777777" w:rsidTr="002C0581">
        <w:trPr>
          <w:jc w:val="center"/>
        </w:trPr>
        <w:tc>
          <w:tcPr>
            <w:tcW w:w="1286" w:type="dxa"/>
            <w:tcBorders>
              <w:left w:val="single" w:sz="8" w:space="0" w:color="000000"/>
            </w:tcBorders>
            <w:shd w:val="clear" w:color="auto" w:fill="D5DCE4"/>
          </w:tcPr>
          <w:p w14:paraId="38292FD0" w14:textId="5254658C" w:rsidR="002C0581" w:rsidRPr="004126F5" w:rsidRDefault="004126F5"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 xml:space="preserve">April </w:t>
            </w:r>
            <w:r w:rsidR="002C0581" w:rsidRPr="004126F5">
              <w:rPr>
                <w:rFonts w:ascii="Times New Roman" w:hAnsi="Times New Roman" w:cs="Times New Roman"/>
                <w:color w:val="000000"/>
                <w:sz w:val="20"/>
                <w:szCs w:val="20"/>
              </w:rPr>
              <w:t>15</w:t>
            </w:r>
          </w:p>
        </w:tc>
        <w:tc>
          <w:tcPr>
            <w:tcW w:w="636" w:type="dxa"/>
            <w:shd w:val="clear" w:color="auto" w:fill="D5DCE4"/>
          </w:tcPr>
          <w:p w14:paraId="1F1C0A05" w14:textId="77777777" w:rsidR="002C0581" w:rsidRPr="004126F5" w:rsidRDefault="002C0581" w:rsidP="002C0581">
            <w:pPr>
              <w:pBdr>
                <w:top w:val="nil"/>
                <w:left w:val="nil"/>
                <w:bottom w:val="nil"/>
                <w:right w:val="nil"/>
                <w:between w:val="nil"/>
              </w:pBdr>
              <w:spacing w:before="120" w:after="120" w:line="220" w:lineRule="auto"/>
              <w:rPr>
                <w:rFonts w:ascii="Times New Roman" w:hAnsi="Times New Roman" w:cs="Times New Roman"/>
                <w:color w:val="000000"/>
                <w:sz w:val="20"/>
                <w:szCs w:val="20"/>
              </w:rPr>
            </w:pPr>
            <w:r w:rsidRPr="004126F5">
              <w:rPr>
                <w:rFonts w:ascii="Times New Roman" w:hAnsi="Times New Roman" w:cs="Times New Roman"/>
                <w:color w:val="000000"/>
                <w:sz w:val="20"/>
                <w:szCs w:val="20"/>
              </w:rPr>
              <w:t>86</w:t>
            </w:r>
          </w:p>
        </w:tc>
        <w:tc>
          <w:tcPr>
            <w:tcW w:w="1612" w:type="dxa"/>
            <w:shd w:val="clear" w:color="auto" w:fill="D5DCE4"/>
          </w:tcPr>
          <w:p w14:paraId="11B911EC"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56028</w:t>
            </w:r>
          </w:p>
        </w:tc>
        <w:tc>
          <w:tcPr>
            <w:tcW w:w="1559" w:type="dxa"/>
            <w:shd w:val="clear" w:color="auto" w:fill="D5DCE4"/>
          </w:tcPr>
          <w:p w14:paraId="03F155BE" w14:textId="3C4786B8"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0</w:t>
            </w:r>
            <w:r w:rsidR="004126F5" w:rsidRPr="004126F5">
              <w:rPr>
                <w:rFonts w:ascii="Times New Roman" w:hAnsi="Times New Roman" w:cs="Times New Roman"/>
                <w:color w:val="000000"/>
                <w:sz w:val="20"/>
                <w:szCs w:val="20"/>
              </w:rPr>
              <w:t>.</w:t>
            </w:r>
            <w:r w:rsidRPr="004126F5">
              <w:rPr>
                <w:rFonts w:ascii="Times New Roman" w:hAnsi="Times New Roman" w:cs="Times New Roman"/>
                <w:color w:val="000000"/>
                <w:sz w:val="20"/>
                <w:szCs w:val="20"/>
              </w:rPr>
              <w:t>0023</w:t>
            </w:r>
          </w:p>
        </w:tc>
        <w:tc>
          <w:tcPr>
            <w:tcW w:w="2127" w:type="dxa"/>
            <w:shd w:val="clear" w:color="auto" w:fill="D5DCE4"/>
          </w:tcPr>
          <w:p w14:paraId="5C7306AE"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72597</w:t>
            </w:r>
          </w:p>
        </w:tc>
        <w:tc>
          <w:tcPr>
            <w:tcW w:w="2268" w:type="dxa"/>
            <w:tcBorders>
              <w:right w:val="single" w:sz="8" w:space="0" w:color="000000"/>
            </w:tcBorders>
            <w:shd w:val="clear" w:color="auto" w:fill="D5DCE4"/>
          </w:tcPr>
          <w:p w14:paraId="43D424F1"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35130</w:t>
            </w:r>
          </w:p>
        </w:tc>
      </w:tr>
      <w:tr w:rsidR="002C0581" w14:paraId="1B004CDD" w14:textId="77777777" w:rsidTr="002C0581">
        <w:trPr>
          <w:jc w:val="center"/>
        </w:trPr>
        <w:tc>
          <w:tcPr>
            <w:tcW w:w="1286" w:type="dxa"/>
            <w:tcBorders>
              <w:left w:val="single" w:sz="8" w:space="0" w:color="000000"/>
              <w:bottom w:val="single" w:sz="8" w:space="0" w:color="000000"/>
            </w:tcBorders>
          </w:tcPr>
          <w:p w14:paraId="7B57FCA5" w14:textId="19C1B020" w:rsidR="002C0581" w:rsidRPr="004126F5" w:rsidRDefault="004126F5"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 xml:space="preserve">April </w:t>
            </w:r>
            <w:r w:rsidR="002C0581" w:rsidRPr="004126F5">
              <w:rPr>
                <w:rFonts w:ascii="Times New Roman" w:hAnsi="Times New Roman" w:cs="Times New Roman"/>
                <w:color w:val="000000"/>
                <w:sz w:val="20"/>
                <w:szCs w:val="20"/>
              </w:rPr>
              <w:t>16</w:t>
            </w:r>
          </w:p>
        </w:tc>
        <w:tc>
          <w:tcPr>
            <w:tcW w:w="636" w:type="dxa"/>
            <w:tcBorders>
              <w:bottom w:val="single" w:sz="8" w:space="0" w:color="000000"/>
            </w:tcBorders>
          </w:tcPr>
          <w:p w14:paraId="7984459E" w14:textId="77777777" w:rsidR="002C0581" w:rsidRPr="004126F5" w:rsidRDefault="002C0581" w:rsidP="002C0581">
            <w:pPr>
              <w:pBdr>
                <w:top w:val="nil"/>
                <w:left w:val="nil"/>
                <w:bottom w:val="nil"/>
                <w:right w:val="nil"/>
                <w:between w:val="nil"/>
              </w:pBdr>
              <w:spacing w:before="120" w:after="120" w:line="220" w:lineRule="auto"/>
              <w:rPr>
                <w:rFonts w:ascii="Times New Roman" w:hAnsi="Times New Roman" w:cs="Times New Roman"/>
                <w:color w:val="000000"/>
                <w:sz w:val="20"/>
                <w:szCs w:val="20"/>
              </w:rPr>
            </w:pPr>
            <w:r w:rsidRPr="004126F5">
              <w:rPr>
                <w:rFonts w:ascii="Times New Roman" w:hAnsi="Times New Roman" w:cs="Times New Roman"/>
                <w:color w:val="000000"/>
                <w:sz w:val="20"/>
                <w:szCs w:val="20"/>
              </w:rPr>
              <w:t>87</w:t>
            </w:r>
          </w:p>
        </w:tc>
        <w:tc>
          <w:tcPr>
            <w:tcW w:w="1612" w:type="dxa"/>
            <w:tcBorders>
              <w:bottom w:val="single" w:sz="8" w:space="0" w:color="000000"/>
            </w:tcBorders>
          </w:tcPr>
          <w:p w14:paraId="626FAC04"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53669</w:t>
            </w:r>
          </w:p>
        </w:tc>
        <w:tc>
          <w:tcPr>
            <w:tcW w:w="1559" w:type="dxa"/>
            <w:tcBorders>
              <w:bottom w:val="single" w:sz="8" w:space="0" w:color="000000"/>
            </w:tcBorders>
          </w:tcPr>
          <w:p w14:paraId="71270BC3" w14:textId="125F5AFE"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0</w:t>
            </w:r>
            <w:r w:rsidR="004126F5" w:rsidRPr="004126F5">
              <w:rPr>
                <w:rFonts w:ascii="Times New Roman" w:hAnsi="Times New Roman" w:cs="Times New Roman"/>
                <w:color w:val="000000"/>
                <w:sz w:val="20"/>
                <w:szCs w:val="20"/>
              </w:rPr>
              <w:t>.</w:t>
            </w:r>
            <w:r w:rsidRPr="004126F5">
              <w:rPr>
                <w:rFonts w:ascii="Times New Roman" w:hAnsi="Times New Roman" w:cs="Times New Roman"/>
                <w:color w:val="000000"/>
                <w:sz w:val="20"/>
                <w:szCs w:val="20"/>
              </w:rPr>
              <w:t>0065</w:t>
            </w:r>
          </w:p>
        </w:tc>
        <w:tc>
          <w:tcPr>
            <w:tcW w:w="2127" w:type="dxa"/>
            <w:tcBorders>
              <w:bottom w:val="single" w:sz="8" w:space="0" w:color="000000"/>
            </w:tcBorders>
          </w:tcPr>
          <w:p w14:paraId="01FB30C7"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76997</w:t>
            </w:r>
          </w:p>
        </w:tc>
        <w:tc>
          <w:tcPr>
            <w:tcW w:w="2268" w:type="dxa"/>
            <w:tcBorders>
              <w:bottom w:val="single" w:sz="8" w:space="0" w:color="000000"/>
              <w:right w:val="single" w:sz="8" w:space="0" w:color="000000"/>
            </w:tcBorders>
          </w:tcPr>
          <w:p w14:paraId="1C8AFC5D"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38811</w:t>
            </w:r>
          </w:p>
        </w:tc>
      </w:tr>
    </w:tbl>
    <w:p w14:paraId="71D83508" w14:textId="5599412D" w:rsidR="002C0581" w:rsidRPr="004126F5" w:rsidRDefault="002C0581">
      <w:pPr>
        <w:pStyle w:val="05-ArticleText"/>
        <w:rPr>
          <w:sz w:val="18"/>
          <w:szCs w:val="18"/>
        </w:rPr>
      </w:pPr>
    </w:p>
    <w:p w14:paraId="73664F55" w14:textId="3821E52A" w:rsidR="002C0581" w:rsidRPr="00A57BC6" w:rsidRDefault="002C0581" w:rsidP="002C0581">
      <w:pPr>
        <w:pStyle w:val="05-ArticleText"/>
        <w:jc w:val="center"/>
        <w:rPr>
          <w:rFonts w:ascii="Arial" w:hAnsi="Arial" w:cs="Arial"/>
          <w:b/>
          <w:bCs/>
        </w:rPr>
      </w:pPr>
      <w:r w:rsidRPr="00A57BC6">
        <w:rPr>
          <w:rFonts w:ascii="Arial" w:hAnsi="Arial" w:cs="Arial"/>
          <w:b/>
          <w:bCs/>
        </w:rPr>
        <w:t>Table 7: Comparison between the official data and the model during and beyond the sample collected.</w:t>
      </w: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7"/>
        <w:gridCol w:w="616"/>
        <w:gridCol w:w="2592"/>
        <w:gridCol w:w="2268"/>
        <w:gridCol w:w="2366"/>
      </w:tblGrid>
      <w:tr w:rsidR="002C0581" w14:paraId="2DEBED6C" w14:textId="77777777" w:rsidTr="004126F5">
        <w:trPr>
          <w:trHeight w:val="531"/>
          <w:jc w:val="center"/>
        </w:trPr>
        <w:tc>
          <w:tcPr>
            <w:tcW w:w="1177" w:type="dxa"/>
            <w:tcBorders>
              <w:top w:val="single" w:sz="8" w:space="0" w:color="000000"/>
              <w:left w:val="single" w:sz="8" w:space="0" w:color="000000"/>
            </w:tcBorders>
            <w:shd w:val="clear" w:color="auto" w:fill="44546A"/>
          </w:tcPr>
          <w:p w14:paraId="014AF88D" w14:textId="107173D2" w:rsidR="002C0581" w:rsidRPr="004126F5" w:rsidRDefault="002C0581" w:rsidP="004126F5">
            <w:pPr>
              <w:pBdr>
                <w:top w:val="nil"/>
                <w:left w:val="nil"/>
                <w:bottom w:val="nil"/>
                <w:right w:val="nil"/>
                <w:between w:val="nil"/>
              </w:pBdr>
              <w:spacing w:before="120" w:after="120" w:line="220" w:lineRule="auto"/>
              <w:jc w:val="center"/>
              <w:rPr>
                <w:rFonts w:ascii="Times New Roman" w:hAnsi="Times New Roman" w:cs="Times New Roman"/>
                <w:b/>
                <w:color w:val="FFFFFF"/>
                <w:sz w:val="20"/>
                <w:szCs w:val="20"/>
              </w:rPr>
            </w:pPr>
            <w:r w:rsidRPr="004126F5">
              <w:rPr>
                <w:rFonts w:ascii="Times New Roman" w:hAnsi="Times New Roman" w:cs="Times New Roman"/>
                <w:b/>
                <w:color w:val="FFFFFF"/>
                <w:sz w:val="20"/>
                <w:szCs w:val="20"/>
              </w:rPr>
              <w:t xml:space="preserve">Data </w:t>
            </w:r>
            <w:r w:rsidR="004126F5" w:rsidRPr="004126F5">
              <w:rPr>
                <w:rFonts w:ascii="Times New Roman" w:hAnsi="Times New Roman" w:cs="Times New Roman"/>
                <w:b/>
                <w:color w:val="FFFFFF"/>
                <w:sz w:val="20"/>
                <w:szCs w:val="20"/>
              </w:rPr>
              <w:br/>
            </w:r>
            <w:r w:rsidRPr="004126F5">
              <w:rPr>
                <w:rFonts w:ascii="Times New Roman" w:hAnsi="Times New Roman" w:cs="Times New Roman"/>
                <w:b/>
                <w:color w:val="FFFFFF"/>
                <w:sz w:val="20"/>
                <w:szCs w:val="20"/>
              </w:rPr>
              <w:t>(2020)</w:t>
            </w:r>
          </w:p>
        </w:tc>
        <w:tc>
          <w:tcPr>
            <w:tcW w:w="616" w:type="dxa"/>
            <w:tcBorders>
              <w:top w:val="single" w:sz="8" w:space="0" w:color="000000"/>
            </w:tcBorders>
            <w:shd w:val="clear" w:color="auto" w:fill="44546A"/>
          </w:tcPr>
          <w:p w14:paraId="342DE74E" w14:textId="39113BC2" w:rsidR="002C0581" w:rsidRPr="004126F5" w:rsidRDefault="004126F5" w:rsidP="002C0581">
            <w:pPr>
              <w:pBdr>
                <w:top w:val="nil"/>
                <w:left w:val="nil"/>
                <w:bottom w:val="nil"/>
                <w:right w:val="nil"/>
                <w:between w:val="nil"/>
              </w:pBdr>
              <w:spacing w:before="120" w:after="120" w:line="220" w:lineRule="auto"/>
              <w:jc w:val="both"/>
              <w:rPr>
                <w:rFonts w:ascii="Times New Roman" w:hAnsi="Times New Roman" w:cs="Times New Roman"/>
                <w:b/>
                <w:color w:val="FFFFFF"/>
                <w:sz w:val="20"/>
                <w:szCs w:val="20"/>
              </w:rPr>
            </w:pPr>
            <w:r>
              <w:rPr>
                <w:rFonts w:ascii="Times New Roman" w:hAnsi="Times New Roman" w:cs="Times New Roman"/>
                <w:b/>
                <w:color w:val="FFFFFF"/>
                <w:sz w:val="20"/>
                <w:szCs w:val="20"/>
              </w:rPr>
              <w:t>Day</w:t>
            </w:r>
          </w:p>
        </w:tc>
        <w:tc>
          <w:tcPr>
            <w:tcW w:w="2592" w:type="dxa"/>
            <w:tcBorders>
              <w:top w:val="single" w:sz="8" w:space="0" w:color="000000"/>
            </w:tcBorders>
            <w:shd w:val="clear" w:color="auto" w:fill="44546A"/>
          </w:tcPr>
          <w:p w14:paraId="600F6A03" w14:textId="77777777" w:rsidR="002C0581" w:rsidRPr="004126F5" w:rsidRDefault="002C0581" w:rsidP="002C0581">
            <w:pPr>
              <w:pBdr>
                <w:top w:val="nil"/>
                <w:left w:val="nil"/>
                <w:bottom w:val="nil"/>
                <w:right w:val="nil"/>
                <w:between w:val="nil"/>
              </w:pBdr>
              <w:spacing w:before="120" w:after="120" w:line="220" w:lineRule="auto"/>
              <w:jc w:val="both"/>
              <w:rPr>
                <w:rFonts w:ascii="Times New Roman" w:hAnsi="Times New Roman" w:cs="Times New Roman"/>
                <w:b/>
                <w:color w:val="FFFFFF"/>
                <w:sz w:val="20"/>
                <w:szCs w:val="20"/>
              </w:rPr>
            </w:pPr>
            <w:r w:rsidRPr="004126F5">
              <w:rPr>
                <w:rFonts w:ascii="Times New Roman" w:hAnsi="Times New Roman" w:cs="Times New Roman"/>
                <w:b/>
                <w:color w:val="FFFFFF"/>
                <w:sz w:val="20"/>
                <w:szCs w:val="20"/>
              </w:rPr>
              <w:t xml:space="preserve"> Symptomatic Infected from Official Data</w:t>
            </w:r>
          </w:p>
        </w:tc>
        <w:tc>
          <w:tcPr>
            <w:tcW w:w="2268" w:type="dxa"/>
            <w:tcBorders>
              <w:top w:val="single" w:sz="8" w:space="0" w:color="000000"/>
            </w:tcBorders>
            <w:shd w:val="clear" w:color="auto" w:fill="44546A"/>
          </w:tcPr>
          <w:p w14:paraId="4A62CFCA" w14:textId="77777777" w:rsidR="002C0581" w:rsidRPr="004126F5" w:rsidRDefault="002C0581" w:rsidP="002C0581">
            <w:pPr>
              <w:pBdr>
                <w:top w:val="nil"/>
                <w:left w:val="nil"/>
                <w:bottom w:val="nil"/>
                <w:right w:val="nil"/>
                <w:between w:val="nil"/>
              </w:pBdr>
              <w:spacing w:before="120" w:after="120" w:line="220" w:lineRule="auto"/>
              <w:jc w:val="both"/>
              <w:rPr>
                <w:rFonts w:ascii="Times New Roman" w:hAnsi="Times New Roman" w:cs="Times New Roman"/>
                <w:b/>
                <w:color w:val="FFFFFF"/>
                <w:sz w:val="20"/>
                <w:szCs w:val="20"/>
              </w:rPr>
            </w:pPr>
            <w:r w:rsidRPr="004126F5">
              <w:rPr>
                <w:rFonts w:ascii="Times New Roman" w:hAnsi="Times New Roman" w:cs="Times New Roman"/>
                <w:b/>
                <w:color w:val="FFFFFF"/>
                <w:sz w:val="20"/>
                <w:szCs w:val="20"/>
              </w:rPr>
              <w:t>Symptomatic Infected from model</w:t>
            </w:r>
          </w:p>
        </w:tc>
        <w:tc>
          <w:tcPr>
            <w:tcW w:w="2366" w:type="dxa"/>
            <w:tcBorders>
              <w:top w:val="single" w:sz="8" w:space="0" w:color="000000"/>
              <w:right w:val="single" w:sz="8" w:space="0" w:color="000000"/>
            </w:tcBorders>
            <w:shd w:val="clear" w:color="auto" w:fill="44546A"/>
          </w:tcPr>
          <w:p w14:paraId="4BCA60AF" w14:textId="77777777" w:rsidR="002C0581" w:rsidRPr="004126F5" w:rsidRDefault="002C0581" w:rsidP="002C0581">
            <w:pPr>
              <w:pBdr>
                <w:top w:val="nil"/>
                <w:left w:val="nil"/>
                <w:bottom w:val="nil"/>
                <w:right w:val="nil"/>
                <w:between w:val="nil"/>
              </w:pBdr>
              <w:spacing w:before="120" w:after="120" w:line="220" w:lineRule="auto"/>
              <w:jc w:val="both"/>
              <w:rPr>
                <w:rFonts w:ascii="Times New Roman" w:hAnsi="Times New Roman" w:cs="Times New Roman"/>
                <w:b/>
                <w:color w:val="FFFFFF"/>
                <w:sz w:val="20"/>
                <w:szCs w:val="20"/>
              </w:rPr>
            </w:pPr>
            <w:r w:rsidRPr="004126F5">
              <w:rPr>
                <w:rFonts w:ascii="Times New Roman" w:hAnsi="Times New Roman" w:cs="Times New Roman"/>
                <w:b/>
                <w:color w:val="FFFFFF"/>
                <w:sz w:val="20"/>
                <w:szCs w:val="20"/>
              </w:rPr>
              <w:t>Percentage Discrepancy</w:t>
            </w:r>
          </w:p>
        </w:tc>
      </w:tr>
      <w:tr w:rsidR="002C0581" w14:paraId="5539E13D" w14:textId="77777777" w:rsidTr="004126F5">
        <w:trPr>
          <w:jc w:val="center"/>
        </w:trPr>
        <w:tc>
          <w:tcPr>
            <w:tcW w:w="1177" w:type="dxa"/>
            <w:tcBorders>
              <w:left w:val="single" w:sz="8" w:space="0" w:color="000000"/>
            </w:tcBorders>
          </w:tcPr>
          <w:p w14:paraId="4F000586" w14:textId="0948C54A" w:rsidR="002C0581" w:rsidRPr="004126F5" w:rsidRDefault="004126F5"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March </w:t>
            </w:r>
            <w:r w:rsidR="002C0581" w:rsidRPr="004126F5">
              <w:rPr>
                <w:rFonts w:ascii="Times New Roman" w:hAnsi="Times New Roman" w:cs="Times New Roman"/>
                <w:color w:val="000000"/>
                <w:sz w:val="20"/>
                <w:szCs w:val="20"/>
              </w:rPr>
              <w:t>20</w:t>
            </w:r>
          </w:p>
        </w:tc>
        <w:tc>
          <w:tcPr>
            <w:tcW w:w="616" w:type="dxa"/>
          </w:tcPr>
          <w:p w14:paraId="4EE0D5D9"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60</w:t>
            </w:r>
          </w:p>
        </w:tc>
        <w:tc>
          <w:tcPr>
            <w:tcW w:w="2592" w:type="dxa"/>
          </w:tcPr>
          <w:p w14:paraId="2278BC74"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8001</w:t>
            </w:r>
          </w:p>
        </w:tc>
        <w:tc>
          <w:tcPr>
            <w:tcW w:w="2268" w:type="dxa"/>
          </w:tcPr>
          <w:p w14:paraId="0CE260B8"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4754</w:t>
            </w:r>
          </w:p>
        </w:tc>
        <w:tc>
          <w:tcPr>
            <w:tcW w:w="2366" w:type="dxa"/>
            <w:tcBorders>
              <w:right w:val="single" w:sz="8" w:space="0" w:color="000000"/>
            </w:tcBorders>
          </w:tcPr>
          <w:p w14:paraId="63A53D9F" w14:textId="598D01D9"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40</w:t>
            </w:r>
            <w:r w:rsidR="004126F5" w:rsidRPr="004126F5">
              <w:rPr>
                <w:rFonts w:ascii="Times New Roman" w:hAnsi="Times New Roman" w:cs="Times New Roman"/>
                <w:color w:val="000000"/>
                <w:sz w:val="20"/>
                <w:szCs w:val="20"/>
              </w:rPr>
              <w:t>.</w:t>
            </w:r>
            <w:r w:rsidRPr="004126F5">
              <w:rPr>
                <w:rFonts w:ascii="Times New Roman" w:hAnsi="Times New Roman" w:cs="Times New Roman"/>
                <w:color w:val="000000"/>
                <w:sz w:val="20"/>
                <w:szCs w:val="20"/>
              </w:rPr>
              <w:t>3%</w:t>
            </w:r>
          </w:p>
        </w:tc>
      </w:tr>
      <w:tr w:rsidR="002C0581" w14:paraId="785AB337" w14:textId="77777777" w:rsidTr="004126F5">
        <w:trPr>
          <w:jc w:val="center"/>
        </w:trPr>
        <w:tc>
          <w:tcPr>
            <w:tcW w:w="1177" w:type="dxa"/>
            <w:tcBorders>
              <w:left w:val="single" w:sz="8" w:space="0" w:color="000000"/>
            </w:tcBorders>
            <w:shd w:val="clear" w:color="auto" w:fill="D5DCE4"/>
          </w:tcPr>
          <w:p w14:paraId="2882D141" w14:textId="1743932E" w:rsidR="002C0581" w:rsidRPr="004126F5" w:rsidRDefault="00C77D9A"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April </w:t>
            </w:r>
            <w:r w:rsidR="002C0581" w:rsidRPr="004126F5">
              <w:rPr>
                <w:rFonts w:ascii="Times New Roman" w:hAnsi="Times New Roman" w:cs="Times New Roman"/>
                <w:color w:val="000000"/>
                <w:sz w:val="20"/>
                <w:szCs w:val="20"/>
              </w:rPr>
              <w:t>05</w:t>
            </w:r>
          </w:p>
        </w:tc>
        <w:tc>
          <w:tcPr>
            <w:tcW w:w="616" w:type="dxa"/>
            <w:shd w:val="clear" w:color="auto" w:fill="D5DCE4"/>
          </w:tcPr>
          <w:p w14:paraId="3DA27A43"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76</w:t>
            </w:r>
          </w:p>
        </w:tc>
        <w:tc>
          <w:tcPr>
            <w:tcW w:w="2592" w:type="dxa"/>
            <w:shd w:val="clear" w:color="auto" w:fill="D5DCE4"/>
          </w:tcPr>
          <w:p w14:paraId="1D393967"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55739</w:t>
            </w:r>
          </w:p>
        </w:tc>
        <w:tc>
          <w:tcPr>
            <w:tcW w:w="2268" w:type="dxa"/>
            <w:shd w:val="clear" w:color="auto" w:fill="D5DCE4"/>
          </w:tcPr>
          <w:p w14:paraId="375BEED3"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49092</w:t>
            </w:r>
          </w:p>
        </w:tc>
        <w:tc>
          <w:tcPr>
            <w:tcW w:w="2366" w:type="dxa"/>
            <w:tcBorders>
              <w:right w:val="single" w:sz="8" w:space="0" w:color="000000"/>
            </w:tcBorders>
            <w:shd w:val="clear" w:color="auto" w:fill="D5DCE4"/>
          </w:tcPr>
          <w:p w14:paraId="5CE5D64A" w14:textId="621F1A98"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11</w:t>
            </w:r>
            <w:r w:rsidR="004126F5" w:rsidRPr="004126F5">
              <w:rPr>
                <w:rFonts w:ascii="Times New Roman" w:hAnsi="Times New Roman" w:cs="Times New Roman"/>
                <w:color w:val="000000"/>
                <w:sz w:val="20"/>
                <w:szCs w:val="20"/>
              </w:rPr>
              <w:t>.</w:t>
            </w:r>
            <w:r w:rsidRPr="004126F5">
              <w:rPr>
                <w:rFonts w:ascii="Times New Roman" w:hAnsi="Times New Roman" w:cs="Times New Roman"/>
                <w:color w:val="000000"/>
                <w:sz w:val="20"/>
                <w:szCs w:val="20"/>
              </w:rPr>
              <w:t>9%</w:t>
            </w:r>
          </w:p>
        </w:tc>
      </w:tr>
      <w:tr w:rsidR="002C0581" w14:paraId="32E30030" w14:textId="77777777" w:rsidTr="004126F5">
        <w:trPr>
          <w:jc w:val="center"/>
        </w:trPr>
        <w:tc>
          <w:tcPr>
            <w:tcW w:w="1177" w:type="dxa"/>
            <w:tcBorders>
              <w:left w:val="single" w:sz="8" w:space="0" w:color="000000"/>
            </w:tcBorders>
          </w:tcPr>
          <w:p w14:paraId="4A9A391E" w14:textId="78773BE8" w:rsidR="002C0581" w:rsidRPr="004126F5" w:rsidRDefault="00C77D9A"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April </w:t>
            </w:r>
            <w:r w:rsidR="002C0581" w:rsidRPr="004126F5">
              <w:rPr>
                <w:rFonts w:ascii="Times New Roman" w:hAnsi="Times New Roman" w:cs="Times New Roman"/>
                <w:color w:val="000000"/>
                <w:sz w:val="20"/>
                <w:szCs w:val="20"/>
              </w:rPr>
              <w:t>07</w:t>
            </w:r>
          </w:p>
        </w:tc>
        <w:tc>
          <w:tcPr>
            <w:tcW w:w="616" w:type="dxa"/>
          </w:tcPr>
          <w:p w14:paraId="198E22B8"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78</w:t>
            </w:r>
          </w:p>
        </w:tc>
        <w:tc>
          <w:tcPr>
            <w:tcW w:w="2592" w:type="dxa"/>
          </w:tcPr>
          <w:p w14:paraId="7CD6B91E"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57706</w:t>
            </w:r>
          </w:p>
        </w:tc>
        <w:tc>
          <w:tcPr>
            <w:tcW w:w="2268" w:type="dxa"/>
          </w:tcPr>
          <w:p w14:paraId="5488B0A7"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54701</w:t>
            </w:r>
          </w:p>
        </w:tc>
        <w:tc>
          <w:tcPr>
            <w:tcW w:w="2366" w:type="dxa"/>
            <w:tcBorders>
              <w:right w:val="single" w:sz="8" w:space="0" w:color="000000"/>
            </w:tcBorders>
          </w:tcPr>
          <w:p w14:paraId="1AEDE125" w14:textId="28BA6A28"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5</w:t>
            </w:r>
            <w:r w:rsidR="004126F5" w:rsidRPr="004126F5">
              <w:rPr>
                <w:rFonts w:ascii="Times New Roman" w:hAnsi="Times New Roman" w:cs="Times New Roman"/>
                <w:color w:val="000000"/>
                <w:sz w:val="20"/>
                <w:szCs w:val="20"/>
              </w:rPr>
              <w:t>.</w:t>
            </w:r>
            <w:r w:rsidRPr="004126F5">
              <w:rPr>
                <w:rFonts w:ascii="Times New Roman" w:hAnsi="Times New Roman" w:cs="Times New Roman"/>
                <w:color w:val="000000"/>
                <w:sz w:val="20"/>
                <w:szCs w:val="20"/>
              </w:rPr>
              <w:t>2%</w:t>
            </w:r>
          </w:p>
        </w:tc>
      </w:tr>
      <w:tr w:rsidR="002C0581" w14:paraId="0BA8C4E5" w14:textId="77777777" w:rsidTr="004126F5">
        <w:trPr>
          <w:jc w:val="center"/>
        </w:trPr>
        <w:tc>
          <w:tcPr>
            <w:tcW w:w="1177" w:type="dxa"/>
            <w:tcBorders>
              <w:left w:val="single" w:sz="8" w:space="0" w:color="000000"/>
            </w:tcBorders>
            <w:shd w:val="clear" w:color="auto" w:fill="D5DCE4"/>
          </w:tcPr>
          <w:p w14:paraId="498B10AC" w14:textId="1B927367" w:rsidR="002C0581" w:rsidRPr="004126F5" w:rsidRDefault="00C77D9A"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May </w:t>
            </w:r>
            <w:r w:rsidR="002C0581" w:rsidRPr="004126F5">
              <w:rPr>
                <w:rFonts w:ascii="Times New Roman" w:hAnsi="Times New Roman" w:cs="Times New Roman"/>
                <w:color w:val="000000"/>
                <w:sz w:val="20"/>
                <w:szCs w:val="20"/>
              </w:rPr>
              <w:t>20</w:t>
            </w:r>
          </w:p>
        </w:tc>
        <w:tc>
          <w:tcPr>
            <w:tcW w:w="616" w:type="dxa"/>
            <w:shd w:val="clear" w:color="auto" w:fill="D5DCE4"/>
          </w:tcPr>
          <w:p w14:paraId="770B6B26"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121</w:t>
            </w:r>
          </w:p>
        </w:tc>
        <w:tc>
          <w:tcPr>
            <w:tcW w:w="2592" w:type="dxa"/>
            <w:shd w:val="clear" w:color="auto" w:fill="D5DCE4"/>
          </w:tcPr>
          <w:p w14:paraId="0C1A9AC0"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13361</w:t>
            </w:r>
          </w:p>
        </w:tc>
        <w:tc>
          <w:tcPr>
            <w:tcW w:w="2268" w:type="dxa"/>
            <w:shd w:val="clear" w:color="auto" w:fill="D5DCE4"/>
          </w:tcPr>
          <w:p w14:paraId="73AF7AA8"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7335</w:t>
            </w:r>
          </w:p>
        </w:tc>
        <w:tc>
          <w:tcPr>
            <w:tcW w:w="2366" w:type="dxa"/>
            <w:tcBorders>
              <w:right w:val="single" w:sz="8" w:space="0" w:color="000000"/>
            </w:tcBorders>
            <w:shd w:val="clear" w:color="auto" w:fill="D5DCE4"/>
          </w:tcPr>
          <w:p w14:paraId="2E01871A" w14:textId="6A1C28CA"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45</w:t>
            </w:r>
            <w:r w:rsidR="004126F5" w:rsidRPr="004126F5">
              <w:rPr>
                <w:rFonts w:ascii="Times New Roman" w:hAnsi="Times New Roman" w:cs="Times New Roman"/>
                <w:color w:val="000000"/>
                <w:sz w:val="20"/>
                <w:szCs w:val="20"/>
              </w:rPr>
              <w:t>.</w:t>
            </w:r>
            <w:r w:rsidRPr="004126F5">
              <w:rPr>
                <w:rFonts w:ascii="Times New Roman" w:hAnsi="Times New Roman" w:cs="Times New Roman"/>
                <w:color w:val="000000"/>
                <w:sz w:val="20"/>
                <w:szCs w:val="20"/>
              </w:rPr>
              <w:t>0%</w:t>
            </w:r>
          </w:p>
        </w:tc>
      </w:tr>
      <w:tr w:rsidR="002C0581" w14:paraId="19C10E68" w14:textId="77777777" w:rsidTr="004126F5">
        <w:trPr>
          <w:jc w:val="center"/>
        </w:trPr>
        <w:tc>
          <w:tcPr>
            <w:tcW w:w="1177" w:type="dxa"/>
            <w:tcBorders>
              <w:left w:val="single" w:sz="8" w:space="0" w:color="000000"/>
            </w:tcBorders>
          </w:tcPr>
          <w:p w14:paraId="64962D80" w14:textId="08681E5C" w:rsidR="002C0581" w:rsidRPr="004126F5" w:rsidRDefault="00C77D9A"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June </w:t>
            </w:r>
            <w:r w:rsidR="002C0581" w:rsidRPr="004126F5">
              <w:rPr>
                <w:rFonts w:ascii="Times New Roman" w:hAnsi="Times New Roman" w:cs="Times New Roman"/>
                <w:color w:val="000000"/>
                <w:sz w:val="20"/>
                <w:szCs w:val="20"/>
              </w:rPr>
              <w:t>10</w:t>
            </w:r>
          </w:p>
        </w:tc>
        <w:tc>
          <w:tcPr>
            <w:tcW w:w="616" w:type="dxa"/>
          </w:tcPr>
          <w:p w14:paraId="705C7D0F"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142</w:t>
            </w:r>
          </w:p>
        </w:tc>
        <w:tc>
          <w:tcPr>
            <w:tcW w:w="2592" w:type="dxa"/>
          </w:tcPr>
          <w:p w14:paraId="2736A86E"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6966</w:t>
            </w:r>
          </w:p>
        </w:tc>
        <w:tc>
          <w:tcPr>
            <w:tcW w:w="2268" w:type="dxa"/>
          </w:tcPr>
          <w:p w14:paraId="76E840BA"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6890</w:t>
            </w:r>
          </w:p>
        </w:tc>
        <w:tc>
          <w:tcPr>
            <w:tcW w:w="2366" w:type="dxa"/>
            <w:tcBorders>
              <w:right w:val="single" w:sz="8" w:space="0" w:color="000000"/>
            </w:tcBorders>
          </w:tcPr>
          <w:p w14:paraId="47080553" w14:textId="561ED7C9"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1</w:t>
            </w:r>
            <w:r w:rsidR="004126F5" w:rsidRPr="004126F5">
              <w:rPr>
                <w:rFonts w:ascii="Times New Roman" w:hAnsi="Times New Roman" w:cs="Times New Roman"/>
                <w:color w:val="000000"/>
                <w:sz w:val="20"/>
                <w:szCs w:val="20"/>
              </w:rPr>
              <w:t>.</w:t>
            </w:r>
            <w:r w:rsidRPr="004126F5">
              <w:rPr>
                <w:rFonts w:ascii="Times New Roman" w:hAnsi="Times New Roman" w:cs="Times New Roman"/>
                <w:color w:val="000000"/>
                <w:sz w:val="20"/>
                <w:szCs w:val="20"/>
              </w:rPr>
              <w:t>1%</w:t>
            </w:r>
          </w:p>
        </w:tc>
      </w:tr>
      <w:tr w:rsidR="002C0581" w14:paraId="3DF4F11A" w14:textId="77777777" w:rsidTr="004126F5">
        <w:trPr>
          <w:jc w:val="center"/>
        </w:trPr>
        <w:tc>
          <w:tcPr>
            <w:tcW w:w="1177" w:type="dxa"/>
            <w:tcBorders>
              <w:left w:val="single" w:sz="8" w:space="0" w:color="000000"/>
              <w:bottom w:val="single" w:sz="8" w:space="0" w:color="000000"/>
            </w:tcBorders>
            <w:shd w:val="clear" w:color="auto" w:fill="D5DCE4"/>
          </w:tcPr>
          <w:p w14:paraId="1E5269AD" w14:textId="5A432458" w:rsidR="002C0581" w:rsidRPr="004126F5" w:rsidRDefault="00C77D9A"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July </w:t>
            </w:r>
            <w:r w:rsidR="002C0581" w:rsidRPr="004126F5">
              <w:rPr>
                <w:rFonts w:ascii="Times New Roman" w:hAnsi="Times New Roman" w:cs="Times New Roman"/>
                <w:color w:val="000000"/>
                <w:sz w:val="20"/>
                <w:szCs w:val="20"/>
              </w:rPr>
              <w:t>30</w:t>
            </w:r>
          </w:p>
        </w:tc>
        <w:tc>
          <w:tcPr>
            <w:tcW w:w="616" w:type="dxa"/>
            <w:tcBorders>
              <w:bottom w:val="single" w:sz="8" w:space="0" w:color="000000"/>
            </w:tcBorders>
            <w:shd w:val="clear" w:color="auto" w:fill="D5DCE4"/>
          </w:tcPr>
          <w:p w14:paraId="5AACC6AC"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192</w:t>
            </w:r>
          </w:p>
        </w:tc>
        <w:tc>
          <w:tcPr>
            <w:tcW w:w="2592" w:type="dxa"/>
            <w:tcBorders>
              <w:bottom w:val="single" w:sz="8" w:space="0" w:color="000000"/>
            </w:tcBorders>
            <w:shd w:val="clear" w:color="auto" w:fill="D5DCE4"/>
          </w:tcPr>
          <w:p w14:paraId="314E907F"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8432</w:t>
            </w:r>
          </w:p>
        </w:tc>
        <w:tc>
          <w:tcPr>
            <w:tcW w:w="2268" w:type="dxa"/>
            <w:tcBorders>
              <w:bottom w:val="single" w:sz="8" w:space="0" w:color="000000"/>
            </w:tcBorders>
            <w:shd w:val="clear" w:color="auto" w:fill="D5DCE4"/>
          </w:tcPr>
          <w:p w14:paraId="2E0A3413" w14:textId="77777777"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5989</w:t>
            </w:r>
          </w:p>
        </w:tc>
        <w:tc>
          <w:tcPr>
            <w:tcW w:w="2366" w:type="dxa"/>
            <w:tcBorders>
              <w:bottom w:val="single" w:sz="8" w:space="0" w:color="000000"/>
              <w:right w:val="single" w:sz="8" w:space="0" w:color="000000"/>
            </w:tcBorders>
            <w:shd w:val="clear" w:color="auto" w:fill="D5DCE4"/>
          </w:tcPr>
          <w:p w14:paraId="587C91DF" w14:textId="60892DF6" w:rsidR="002C0581" w:rsidRPr="004126F5" w:rsidRDefault="002C0581" w:rsidP="002C0581">
            <w:pPr>
              <w:pBdr>
                <w:top w:val="nil"/>
                <w:left w:val="nil"/>
                <w:bottom w:val="nil"/>
                <w:right w:val="nil"/>
                <w:between w:val="nil"/>
              </w:pBdr>
              <w:spacing w:before="120" w:after="120" w:line="220" w:lineRule="auto"/>
              <w:jc w:val="center"/>
              <w:rPr>
                <w:rFonts w:ascii="Times New Roman" w:hAnsi="Times New Roman" w:cs="Times New Roman"/>
                <w:color w:val="000000"/>
                <w:sz w:val="20"/>
                <w:szCs w:val="20"/>
              </w:rPr>
            </w:pPr>
            <w:r w:rsidRPr="004126F5">
              <w:rPr>
                <w:rFonts w:ascii="Times New Roman" w:hAnsi="Times New Roman" w:cs="Times New Roman"/>
                <w:color w:val="000000"/>
                <w:sz w:val="20"/>
                <w:szCs w:val="20"/>
              </w:rPr>
              <w:t>29</w:t>
            </w:r>
            <w:r w:rsidR="004126F5" w:rsidRPr="004126F5">
              <w:rPr>
                <w:rFonts w:ascii="Times New Roman" w:hAnsi="Times New Roman" w:cs="Times New Roman"/>
                <w:color w:val="000000"/>
                <w:sz w:val="20"/>
                <w:szCs w:val="20"/>
              </w:rPr>
              <w:t>.</w:t>
            </w:r>
            <w:r w:rsidRPr="004126F5">
              <w:rPr>
                <w:rFonts w:ascii="Times New Roman" w:hAnsi="Times New Roman" w:cs="Times New Roman"/>
                <w:color w:val="000000"/>
                <w:sz w:val="20"/>
                <w:szCs w:val="20"/>
              </w:rPr>
              <w:t>0%</w:t>
            </w:r>
          </w:p>
        </w:tc>
      </w:tr>
    </w:tbl>
    <w:p w14:paraId="46AC261C" w14:textId="77777777" w:rsidR="003C3C34" w:rsidRDefault="00951022">
      <w:pPr>
        <w:pStyle w:val="05-ArticleText"/>
      </w:pPr>
      <w:r>
        <w:rPr>
          <w:rFonts w:ascii="Arial" w:hAnsi="Arial" w:cs="Arial"/>
          <w:b/>
          <w:bCs/>
        </w:rPr>
        <w:lastRenderedPageBreak/>
        <w:t>4. DISCUSSION</w:t>
      </w:r>
    </w:p>
    <w:p w14:paraId="712B220B" w14:textId="77777777" w:rsidR="002E04F3" w:rsidRPr="002E04F3" w:rsidRDefault="002E04F3" w:rsidP="002E04F3">
      <w:pPr>
        <w:pStyle w:val="05-ArticleText"/>
        <w:rPr>
          <w:rFonts w:ascii="Arial" w:hAnsi="Arial" w:cs="Arial"/>
          <w:bCs/>
        </w:rPr>
      </w:pPr>
      <w:r w:rsidRPr="002E04F3">
        <w:rPr>
          <w:rFonts w:ascii="Arial" w:hAnsi="Arial" w:cs="Arial"/>
          <w:bCs/>
        </w:rPr>
        <w:t xml:space="preserve">From the graphic shown in Figure 1, we can observe that the implemented mathematical model is compatible with the information collected in the period from January 21, 2020 to April 29, 2020.  This fact by itself is not sufficient to ensure that the proposed nuclear model for the SARS-Cov-2 pandemic is valid in the period after that of the data sample. But the verification is made from the analysis statistics presented in Table 7. </w:t>
      </w:r>
    </w:p>
    <w:p w14:paraId="1EC5E108" w14:textId="38EDB683" w:rsidR="002E04F3" w:rsidRPr="002E04F3" w:rsidRDefault="002E04F3" w:rsidP="002E04F3">
      <w:pPr>
        <w:pStyle w:val="05-ArticleText"/>
        <w:rPr>
          <w:rFonts w:ascii="Arial" w:hAnsi="Arial" w:cs="Arial"/>
          <w:bCs/>
        </w:rPr>
      </w:pPr>
      <w:r w:rsidRPr="002E04F3">
        <w:rPr>
          <w:rFonts w:ascii="Arial" w:hAnsi="Arial" w:cs="Arial"/>
          <w:bCs/>
        </w:rPr>
        <w:t xml:space="preserve">A percentage discrepancy ranging from 1% to 45% in the period after the data sampling shows that it is necessary to refine the process and further improve the quality of the proposed model. The fluctuation of the inconsistency percentage is </w:t>
      </w:r>
      <w:proofErr w:type="gramStart"/>
      <w:r w:rsidRPr="002E04F3">
        <w:rPr>
          <w:rFonts w:ascii="Arial" w:hAnsi="Arial" w:cs="Arial"/>
          <w:bCs/>
        </w:rPr>
        <w:t>very similar</w:t>
      </w:r>
      <w:proofErr w:type="gramEnd"/>
      <w:r w:rsidRPr="002E04F3">
        <w:rPr>
          <w:rFonts w:ascii="Arial" w:hAnsi="Arial" w:cs="Arial"/>
          <w:bCs/>
        </w:rPr>
        <w:t xml:space="preserve"> to the period of data collection, i.e., the period from January to April.</w:t>
      </w:r>
    </w:p>
    <w:p w14:paraId="2856AC13" w14:textId="7110994F" w:rsidR="002E04F3" w:rsidRPr="002E04F3" w:rsidRDefault="002E04F3" w:rsidP="002E04F3">
      <w:pPr>
        <w:pStyle w:val="05-ArticleText"/>
        <w:rPr>
          <w:rFonts w:ascii="Arial" w:hAnsi="Arial" w:cs="Arial"/>
          <w:bCs/>
        </w:rPr>
      </w:pPr>
      <w:r w:rsidRPr="002E04F3">
        <w:rPr>
          <w:rFonts w:ascii="Arial" w:hAnsi="Arial" w:cs="Arial"/>
          <w:bCs/>
        </w:rPr>
        <w:t>An oscillatory component of the periodic evolution curve of pandemic variables in the mathematical model,</w:t>
      </w:r>
      <w:r w:rsidR="008E6F55">
        <w:rPr>
          <w:rFonts w:ascii="Arial" w:hAnsi="Arial" w:cs="Arial"/>
          <w:bCs/>
        </w:rPr>
        <w:t xml:space="preserve"> </w:t>
      </w:r>
      <w:r w:rsidRPr="002E04F3">
        <w:rPr>
          <w:rFonts w:ascii="Arial" w:hAnsi="Arial" w:cs="Arial"/>
          <w:bCs/>
        </w:rPr>
        <w:t>when compared to the actual data, highlights the fact that the oscillation period is not regular for the real data. Consequently, the cycles of pandemic parameters variation are not equal, resulting in a discrepancy up to 45% at most. A method to reduce this disparity is using the data to predict a period of a few days ahead. In fact, it</w:t>
      </w:r>
      <w:r w:rsidR="00911C2A">
        <w:rPr>
          <w:rFonts w:ascii="Arial" w:hAnsi="Arial" w:cs="Arial"/>
          <w:bCs/>
        </w:rPr>
        <w:t xml:space="preserve"> i</w:t>
      </w:r>
      <w:r w:rsidRPr="002E04F3">
        <w:rPr>
          <w:rFonts w:ascii="Arial" w:hAnsi="Arial" w:cs="Arial"/>
          <w:bCs/>
        </w:rPr>
        <w:t xml:space="preserve">s </w:t>
      </w:r>
      <w:r w:rsidR="00911C2A" w:rsidRPr="002E04F3">
        <w:rPr>
          <w:rFonts w:ascii="Arial" w:hAnsi="Arial" w:cs="Arial"/>
          <w:bCs/>
        </w:rPr>
        <w:t>exceedingly difficult</w:t>
      </w:r>
      <w:r w:rsidRPr="002E04F3">
        <w:rPr>
          <w:rFonts w:ascii="Arial" w:hAnsi="Arial" w:cs="Arial"/>
          <w:bCs/>
        </w:rPr>
        <w:t xml:space="preserve"> to make a 90-day prediction because there are many variables involved in a mathematical model. Based on the results obtained, it is possible to point out that the data collected at the beginning of the pandemic in a given location are sufficient to predict its behavior until about three months after the end of the date of the initial data collection, with percentage discrepancies decreasing as the number of days to be predicted is less, that is, if we use the model to predict the next 10 days the results will be much better than if we were to make a forecast for the next 90 days. </w:t>
      </w:r>
    </w:p>
    <w:p w14:paraId="20142946" w14:textId="77777777" w:rsidR="002E04F3" w:rsidRPr="002E04F3" w:rsidRDefault="002E04F3" w:rsidP="002E04F3">
      <w:pPr>
        <w:pStyle w:val="05-ArticleText"/>
        <w:rPr>
          <w:rFonts w:ascii="Arial" w:hAnsi="Arial" w:cs="Arial"/>
          <w:bCs/>
        </w:rPr>
      </w:pPr>
      <w:r w:rsidRPr="002E04F3">
        <w:rPr>
          <w:rFonts w:ascii="Arial" w:hAnsi="Arial" w:cs="Arial"/>
          <w:bCs/>
        </w:rPr>
        <w:t xml:space="preserve">It is expected, in the current state of development of the nuclear model for the SARS-Cov-2 pandemic, to have a discrepancy of a maximum percentage of 45%. </w:t>
      </w:r>
      <w:proofErr w:type="gramStart"/>
      <w:r w:rsidRPr="002E04F3">
        <w:rPr>
          <w:rFonts w:ascii="Arial" w:hAnsi="Arial" w:cs="Arial"/>
          <w:bCs/>
        </w:rPr>
        <w:t>In order to</w:t>
      </w:r>
      <w:proofErr w:type="gramEnd"/>
      <w:r w:rsidRPr="002E04F3">
        <w:rPr>
          <w:rFonts w:ascii="Arial" w:hAnsi="Arial" w:cs="Arial"/>
          <w:bCs/>
        </w:rPr>
        <w:t xml:space="preserve"> make a comparison, in an article published by Donsimoni (2020) a percentage discrepancy of up to 50% was found using a Markov time model continuous. </w:t>
      </w:r>
    </w:p>
    <w:p w14:paraId="40802A23" w14:textId="5C2188D0" w:rsidR="002E04F3" w:rsidRPr="002E04F3" w:rsidRDefault="002E04F3" w:rsidP="002E04F3">
      <w:pPr>
        <w:pStyle w:val="05-ArticleText"/>
        <w:rPr>
          <w:rFonts w:ascii="Arial" w:hAnsi="Arial" w:cs="Arial"/>
          <w:bCs/>
        </w:rPr>
      </w:pPr>
      <w:r w:rsidRPr="002E04F3">
        <w:rPr>
          <w:rFonts w:ascii="Arial" w:hAnsi="Arial" w:cs="Arial"/>
          <w:bCs/>
        </w:rPr>
        <w:t xml:space="preserve">This project presents its results </w:t>
      </w:r>
      <w:proofErr w:type="gramStart"/>
      <w:r w:rsidR="008E6F55" w:rsidRPr="002E04F3">
        <w:rPr>
          <w:rFonts w:ascii="Arial" w:hAnsi="Arial" w:cs="Arial"/>
          <w:bCs/>
        </w:rPr>
        <w:t>similar</w:t>
      </w:r>
      <w:r w:rsidRPr="002E04F3">
        <w:rPr>
          <w:rFonts w:ascii="Arial" w:hAnsi="Arial" w:cs="Arial"/>
          <w:bCs/>
        </w:rPr>
        <w:t xml:space="preserve"> to</w:t>
      </w:r>
      <w:proofErr w:type="gramEnd"/>
      <w:r w:rsidRPr="002E04F3">
        <w:rPr>
          <w:rFonts w:ascii="Arial" w:hAnsi="Arial" w:cs="Arial"/>
          <w:bCs/>
        </w:rPr>
        <w:t xml:space="preserve"> the article by Bärwolff (2020)</w:t>
      </w:r>
      <w:sdt>
        <w:sdtPr>
          <w:rPr>
            <w:rFonts w:ascii="Arial" w:hAnsi="Arial" w:cs="Arial"/>
            <w:bCs/>
          </w:rPr>
          <w:id w:val="783625649"/>
          <w:citation/>
        </w:sdtPr>
        <w:sdtContent>
          <w:r w:rsidR="008E6F55">
            <w:rPr>
              <w:rFonts w:ascii="Arial" w:hAnsi="Arial" w:cs="Arial"/>
              <w:bCs/>
            </w:rPr>
            <w:fldChar w:fldCharType="begin"/>
          </w:r>
          <w:r w:rsidR="008E6F55" w:rsidRPr="008E6F55">
            <w:rPr>
              <w:rFonts w:ascii="Arial" w:hAnsi="Arial" w:cs="Arial"/>
              <w:bCs/>
            </w:rPr>
            <w:instrText xml:space="preserve"> CITATION Bär20 \l 1046 </w:instrText>
          </w:r>
          <w:r w:rsidR="008E6F55">
            <w:rPr>
              <w:rFonts w:ascii="Arial" w:hAnsi="Arial" w:cs="Arial"/>
              <w:bCs/>
            </w:rPr>
            <w:fldChar w:fldCharType="separate"/>
          </w:r>
          <w:r w:rsidR="008E6F55" w:rsidRPr="008E6F55">
            <w:rPr>
              <w:rFonts w:ascii="Arial" w:hAnsi="Arial" w:cs="Arial"/>
              <w:bCs/>
              <w:noProof/>
            </w:rPr>
            <w:t xml:space="preserve"> </w:t>
          </w:r>
          <w:r w:rsidR="008E6F55" w:rsidRPr="008E6F55">
            <w:rPr>
              <w:rFonts w:ascii="Arial" w:hAnsi="Arial" w:cs="Arial"/>
              <w:noProof/>
            </w:rPr>
            <w:t>[31]</w:t>
          </w:r>
          <w:r w:rsidR="008E6F55">
            <w:rPr>
              <w:rFonts w:ascii="Arial" w:hAnsi="Arial" w:cs="Arial"/>
              <w:bCs/>
            </w:rPr>
            <w:fldChar w:fldCharType="end"/>
          </w:r>
        </w:sdtContent>
      </w:sdt>
      <w:r w:rsidRPr="002E04F3">
        <w:rPr>
          <w:rFonts w:ascii="Arial" w:hAnsi="Arial" w:cs="Arial"/>
          <w:bCs/>
        </w:rPr>
        <w:t xml:space="preserve">. The behavior of graphs of figures 1 through 4 find a similarity with those presented in what concerns the evolution of the new coronavirus pandemic in Germany. Note that this implies greater data reliability obtained from the nuclear model for epidemiology presented here. </w:t>
      </w:r>
    </w:p>
    <w:p w14:paraId="658F4A29" w14:textId="45EBFC1B" w:rsidR="003C3C34" w:rsidRDefault="002E04F3" w:rsidP="002E04F3">
      <w:pPr>
        <w:pStyle w:val="05-ArticleText"/>
        <w:rPr>
          <w:rFonts w:ascii="Arial" w:hAnsi="Arial" w:cs="Arial"/>
          <w:bCs/>
        </w:rPr>
      </w:pPr>
      <w:r w:rsidRPr="002E04F3">
        <w:rPr>
          <w:rFonts w:ascii="Arial" w:hAnsi="Arial" w:cs="Arial"/>
          <w:bCs/>
        </w:rPr>
        <w:t>In the works of Donsimoni (2020)</w:t>
      </w:r>
      <w:sdt>
        <w:sdtPr>
          <w:rPr>
            <w:rFonts w:ascii="Arial" w:hAnsi="Arial" w:cs="Arial"/>
            <w:bCs/>
          </w:rPr>
          <w:id w:val="-2054450063"/>
          <w:citation/>
        </w:sdtPr>
        <w:sdtContent>
          <w:r w:rsidR="008E6F55">
            <w:rPr>
              <w:rFonts w:ascii="Arial" w:hAnsi="Arial" w:cs="Arial"/>
              <w:bCs/>
            </w:rPr>
            <w:fldChar w:fldCharType="begin"/>
          </w:r>
          <w:r w:rsidR="008E6F55" w:rsidRPr="008E6F55">
            <w:rPr>
              <w:rFonts w:ascii="Arial" w:hAnsi="Arial" w:cs="Arial"/>
              <w:bCs/>
            </w:rPr>
            <w:instrText xml:space="preserve"> CITATION Don20 \l 1046 </w:instrText>
          </w:r>
          <w:r w:rsidR="008E6F55">
            <w:rPr>
              <w:rFonts w:ascii="Arial" w:hAnsi="Arial" w:cs="Arial"/>
              <w:bCs/>
            </w:rPr>
            <w:fldChar w:fldCharType="separate"/>
          </w:r>
          <w:r w:rsidR="008E6F55" w:rsidRPr="008E6F55">
            <w:rPr>
              <w:rFonts w:ascii="Arial" w:hAnsi="Arial" w:cs="Arial"/>
              <w:bCs/>
              <w:noProof/>
            </w:rPr>
            <w:t xml:space="preserve"> </w:t>
          </w:r>
          <w:r w:rsidR="008E6F55" w:rsidRPr="008E6F55">
            <w:rPr>
              <w:rFonts w:ascii="Arial" w:hAnsi="Arial" w:cs="Arial"/>
              <w:noProof/>
            </w:rPr>
            <w:t>[23]</w:t>
          </w:r>
          <w:r w:rsidR="008E6F55">
            <w:rPr>
              <w:rFonts w:ascii="Arial" w:hAnsi="Arial" w:cs="Arial"/>
              <w:bCs/>
            </w:rPr>
            <w:fldChar w:fldCharType="end"/>
          </w:r>
        </w:sdtContent>
      </w:sdt>
      <w:r w:rsidRPr="002E04F3">
        <w:rPr>
          <w:rFonts w:ascii="Arial" w:hAnsi="Arial" w:cs="Arial"/>
          <w:bCs/>
        </w:rPr>
        <w:t xml:space="preserve"> and Barbarossa (2020)</w:t>
      </w:r>
      <w:sdt>
        <w:sdtPr>
          <w:rPr>
            <w:rFonts w:ascii="Arial" w:hAnsi="Arial" w:cs="Arial"/>
            <w:bCs/>
          </w:rPr>
          <w:id w:val="676542701"/>
          <w:citation/>
        </w:sdtPr>
        <w:sdtContent>
          <w:r w:rsidR="008E6F55">
            <w:rPr>
              <w:rFonts w:ascii="Arial" w:hAnsi="Arial" w:cs="Arial"/>
              <w:bCs/>
            </w:rPr>
            <w:fldChar w:fldCharType="begin"/>
          </w:r>
          <w:r w:rsidR="008E6F55" w:rsidRPr="008E6F55">
            <w:rPr>
              <w:rFonts w:ascii="Arial" w:hAnsi="Arial" w:cs="Arial"/>
              <w:bCs/>
            </w:rPr>
            <w:instrText xml:space="preserve"> CITATION Bar20 \l 1046 </w:instrText>
          </w:r>
          <w:r w:rsidR="008E6F55">
            <w:rPr>
              <w:rFonts w:ascii="Arial" w:hAnsi="Arial" w:cs="Arial"/>
              <w:bCs/>
            </w:rPr>
            <w:fldChar w:fldCharType="separate"/>
          </w:r>
          <w:r w:rsidR="008E6F55" w:rsidRPr="008E6F55">
            <w:rPr>
              <w:rFonts w:ascii="Arial" w:hAnsi="Arial" w:cs="Arial"/>
              <w:bCs/>
              <w:noProof/>
            </w:rPr>
            <w:t xml:space="preserve"> </w:t>
          </w:r>
          <w:r w:rsidR="008E6F55" w:rsidRPr="008E6F55">
            <w:rPr>
              <w:rFonts w:ascii="Arial" w:hAnsi="Arial" w:cs="Arial"/>
              <w:noProof/>
            </w:rPr>
            <w:t>[24]</w:t>
          </w:r>
          <w:r w:rsidR="008E6F55">
            <w:rPr>
              <w:rFonts w:ascii="Arial" w:hAnsi="Arial" w:cs="Arial"/>
              <w:bCs/>
            </w:rPr>
            <w:fldChar w:fldCharType="end"/>
          </w:r>
        </w:sdtContent>
      </w:sdt>
      <w:r w:rsidRPr="002E04F3">
        <w:rPr>
          <w:rFonts w:ascii="Arial" w:hAnsi="Arial" w:cs="Arial"/>
          <w:bCs/>
        </w:rPr>
        <w:t xml:space="preserve"> we also found a reasonable similarity with the results, although the mathematical methods adopted by them are quite different from that developed here in this work. The predictability capability of the nuclear model for the new coronavirus pandemic is confirmed also from a comparison with these articles that present results for Germany</w:t>
      </w:r>
      <w:r w:rsidR="00951022">
        <w:rPr>
          <w:rFonts w:ascii="Arial" w:hAnsi="Arial" w:cs="Arial"/>
          <w:bCs/>
        </w:rPr>
        <w:t>.</w:t>
      </w:r>
    </w:p>
    <w:p w14:paraId="45B915A5" w14:textId="77777777" w:rsidR="002E04F3" w:rsidRDefault="002E04F3">
      <w:pPr>
        <w:pStyle w:val="05-ArticleText"/>
      </w:pPr>
    </w:p>
    <w:p w14:paraId="451CE4A1" w14:textId="77777777" w:rsidR="003C3C34" w:rsidRDefault="00951022">
      <w:pPr>
        <w:pStyle w:val="06-Heading-1"/>
      </w:pPr>
      <w:r>
        <w:rPr>
          <w:rFonts w:ascii="Arial" w:hAnsi="Arial" w:cs="Arial"/>
          <w:bCs/>
        </w:rPr>
        <w:t>CONCLUSION</w:t>
      </w:r>
    </w:p>
    <w:p w14:paraId="0F90AAB2" w14:textId="77777777" w:rsidR="002E04F3" w:rsidRPr="002E04F3" w:rsidRDefault="002E04F3" w:rsidP="002E04F3">
      <w:pPr>
        <w:pStyle w:val="05-ArticleText"/>
        <w:spacing w:line="224" w:lineRule="exact"/>
        <w:rPr>
          <w:rFonts w:ascii="Arial" w:hAnsi="Arial" w:cs="Arial"/>
          <w:spacing w:val="-4"/>
        </w:rPr>
      </w:pPr>
      <w:r w:rsidRPr="002E04F3">
        <w:rPr>
          <w:rFonts w:ascii="Arial" w:hAnsi="Arial" w:cs="Arial"/>
          <w:spacing w:val="-4"/>
        </w:rPr>
        <w:t xml:space="preserve">From the discussion about the study and the results obtained, taking into consideration Germany´s epidemiological situation, the nuclear model for the SARS-Cov-2 pandemic was considered valid. Despite this, the precision of the model can still be </w:t>
      </w:r>
      <w:proofErr w:type="gramStart"/>
      <w:r w:rsidRPr="002E04F3">
        <w:rPr>
          <w:rFonts w:ascii="Arial" w:hAnsi="Arial" w:cs="Arial"/>
          <w:spacing w:val="-4"/>
        </w:rPr>
        <w:t>improved, since</w:t>
      </w:r>
      <w:proofErr w:type="gramEnd"/>
      <w:r w:rsidRPr="002E04F3">
        <w:rPr>
          <w:rFonts w:ascii="Arial" w:hAnsi="Arial" w:cs="Arial"/>
          <w:spacing w:val="-4"/>
        </w:rPr>
        <w:t xml:space="preserve"> this work is part of an institutional research project in IFRJ and is in its early stages. </w:t>
      </w:r>
    </w:p>
    <w:p w14:paraId="3BF1321A" w14:textId="77777777" w:rsidR="002E04F3" w:rsidRPr="002E04F3" w:rsidRDefault="002E04F3" w:rsidP="002E04F3">
      <w:pPr>
        <w:pStyle w:val="05-ArticleText"/>
        <w:spacing w:line="224" w:lineRule="exact"/>
        <w:rPr>
          <w:rFonts w:ascii="Arial" w:hAnsi="Arial" w:cs="Arial"/>
          <w:spacing w:val="-4"/>
        </w:rPr>
      </w:pPr>
      <w:r w:rsidRPr="002E04F3">
        <w:rPr>
          <w:rFonts w:ascii="Arial" w:hAnsi="Arial" w:cs="Arial"/>
          <w:spacing w:val="-4"/>
        </w:rPr>
        <w:t xml:space="preserve">One possible way to verify the efficiency of the method proposed here is the analysis made and presented in the figure´s graph 5. It is viable to observe the calculation of the population from the demographic data in comparison to the calculation from our model, that we use symptomatic infected, asymptomatic infected, symptomatic recovered, asymptomatic recovered, and susceptible to obtain the population from within the model. Therefore, note that the discrepancy of this result of the population is minimal, which definitively proves the consistency of the model. </w:t>
      </w:r>
    </w:p>
    <w:p w14:paraId="007BD73F" w14:textId="09336E0E" w:rsidR="003C3C34" w:rsidRDefault="002E04F3" w:rsidP="002E04F3">
      <w:pPr>
        <w:pStyle w:val="05-ArticleText"/>
        <w:spacing w:line="224" w:lineRule="exact"/>
      </w:pPr>
      <w:r w:rsidRPr="002E04F3">
        <w:rPr>
          <w:rFonts w:ascii="Arial" w:hAnsi="Arial" w:cs="Arial"/>
          <w:spacing w:val="-4"/>
        </w:rPr>
        <w:t xml:space="preserve">Along these lines, we can consider that the results for validation of the model here are preliminary. </w:t>
      </w:r>
      <w:proofErr w:type="gramStart"/>
      <w:r w:rsidRPr="002E04F3">
        <w:rPr>
          <w:rFonts w:ascii="Arial" w:hAnsi="Arial" w:cs="Arial"/>
          <w:spacing w:val="-4"/>
        </w:rPr>
        <w:t>In spite of</w:t>
      </w:r>
      <w:proofErr w:type="gramEnd"/>
      <w:r w:rsidRPr="002E04F3">
        <w:rPr>
          <w:rFonts w:ascii="Arial" w:hAnsi="Arial" w:cs="Arial"/>
          <w:spacing w:val="-4"/>
        </w:rPr>
        <w:t xml:space="preserve"> this, the mathematical model presented is very promising. This model can and will be revisited with the objective of being distributed in the future to predict the evolution of the pandemic in Brazil, regionally and nationally</w:t>
      </w:r>
      <w:r w:rsidR="00951022">
        <w:rPr>
          <w:rFonts w:ascii="Arial" w:hAnsi="Arial" w:cs="Arial"/>
          <w:spacing w:val="-4"/>
        </w:rPr>
        <w:t>.</w:t>
      </w:r>
    </w:p>
    <w:p w14:paraId="29FD4ECD" w14:textId="77777777" w:rsidR="003C3C34" w:rsidRDefault="003C3C34">
      <w:pPr>
        <w:pStyle w:val="05-ArticleText"/>
        <w:spacing w:line="224" w:lineRule="exact"/>
        <w:rPr>
          <w:rFonts w:ascii="Arial" w:hAnsi="Arial" w:cs="Arial"/>
          <w:b/>
          <w:spacing w:val="-4"/>
        </w:rPr>
      </w:pPr>
    </w:p>
    <w:p w14:paraId="75C4C9D0" w14:textId="77777777" w:rsidR="003C3C34" w:rsidRDefault="00951022">
      <w:pPr>
        <w:pStyle w:val="05-ArticleText"/>
        <w:spacing w:line="224" w:lineRule="exact"/>
      </w:pPr>
      <w:r>
        <w:rPr>
          <w:rFonts w:ascii="Arial" w:hAnsi="Arial" w:cs="Arial"/>
          <w:b/>
        </w:rPr>
        <w:t>LIST OF ABBREVIATIONS</w:t>
      </w:r>
    </w:p>
    <w:p w14:paraId="5A6E4F40" w14:textId="1D89FA0C" w:rsidR="002E04F3" w:rsidRDefault="002E04F3" w:rsidP="002E04F3">
      <w:pPr>
        <w:pStyle w:val="05-ArticleText"/>
        <w:spacing w:line="224" w:lineRule="exact"/>
        <w:rPr>
          <w:rFonts w:ascii="Arial" w:hAnsi="Arial" w:cs="Arial"/>
          <w:color w:val="000000"/>
        </w:rPr>
      </w:pPr>
      <w:r w:rsidRPr="002E04F3">
        <w:rPr>
          <w:rFonts w:ascii="Arial" w:hAnsi="Arial" w:cs="Arial"/>
          <w:color w:val="000000"/>
        </w:rPr>
        <w:t>COVID-19</w:t>
      </w:r>
      <w:r>
        <w:rPr>
          <w:rFonts w:ascii="Arial" w:hAnsi="Arial" w:cs="Arial"/>
          <w:color w:val="000000"/>
        </w:rPr>
        <w:t xml:space="preserve"> =</w:t>
      </w:r>
      <w:r w:rsidRPr="002E04F3">
        <w:rPr>
          <w:rFonts w:ascii="Arial" w:hAnsi="Arial" w:cs="Arial"/>
          <w:color w:val="000000"/>
        </w:rPr>
        <w:t xml:space="preserve"> Corona </w:t>
      </w:r>
      <w:proofErr w:type="spellStart"/>
      <w:r w:rsidRPr="002E04F3">
        <w:rPr>
          <w:rFonts w:ascii="Arial" w:hAnsi="Arial" w:cs="Arial"/>
          <w:color w:val="000000"/>
        </w:rPr>
        <w:t>Vírus</w:t>
      </w:r>
      <w:proofErr w:type="spellEnd"/>
      <w:r w:rsidRPr="002E04F3">
        <w:rPr>
          <w:rFonts w:ascii="Arial" w:hAnsi="Arial" w:cs="Arial"/>
          <w:color w:val="000000"/>
        </w:rPr>
        <w:t xml:space="preserve"> Disease (2019).</w:t>
      </w:r>
    </w:p>
    <w:p w14:paraId="0B0C7759" w14:textId="7BCF1D08" w:rsidR="008E6F55" w:rsidRDefault="008E6F55" w:rsidP="008E6F55">
      <w:pPr>
        <w:pStyle w:val="05-ArticleText"/>
        <w:spacing w:line="224" w:lineRule="exact"/>
        <w:rPr>
          <w:rFonts w:ascii="Arial" w:hAnsi="Arial" w:cs="Arial"/>
          <w:color w:val="000000"/>
        </w:rPr>
      </w:pPr>
      <w:r>
        <w:rPr>
          <w:rFonts w:ascii="Arial" w:hAnsi="Arial" w:cs="Arial"/>
          <w:color w:val="000000"/>
        </w:rPr>
        <w:t xml:space="preserve">IFRJ = </w:t>
      </w:r>
      <w:r w:rsidRPr="00520632">
        <w:rPr>
          <w:rFonts w:ascii="Arial" w:hAnsi="Arial" w:cs="Arial"/>
          <w:iCs/>
        </w:rPr>
        <w:t>Federal Institute of Education, Science and Technology of Rio de Janeiro</w:t>
      </w:r>
    </w:p>
    <w:p w14:paraId="2A971766" w14:textId="475E6318" w:rsidR="008E6F55" w:rsidRPr="002E04F3" w:rsidRDefault="008E6F55" w:rsidP="008E6F55">
      <w:pPr>
        <w:pStyle w:val="05-ArticleText"/>
        <w:spacing w:line="224" w:lineRule="exact"/>
        <w:rPr>
          <w:rFonts w:ascii="Arial" w:hAnsi="Arial" w:cs="Arial"/>
          <w:color w:val="000000"/>
        </w:rPr>
      </w:pPr>
      <w:r w:rsidRPr="002E04F3">
        <w:rPr>
          <w:rFonts w:ascii="Arial" w:hAnsi="Arial" w:cs="Arial"/>
          <w:color w:val="000000"/>
        </w:rPr>
        <w:t>Sars-Cov-2 = Severe Acute Respiratory Syndrome Virus (New Coronavirus).</w:t>
      </w:r>
    </w:p>
    <w:p w14:paraId="016975CE" w14:textId="77777777" w:rsidR="008E6F55" w:rsidRPr="002E04F3" w:rsidRDefault="008E6F55" w:rsidP="008E6F55">
      <w:pPr>
        <w:pStyle w:val="05-ArticleText"/>
        <w:spacing w:line="224" w:lineRule="exact"/>
        <w:rPr>
          <w:rFonts w:ascii="Arial" w:hAnsi="Arial" w:cs="Arial"/>
          <w:color w:val="000000"/>
        </w:rPr>
      </w:pPr>
      <w:r w:rsidRPr="002E04F3">
        <w:rPr>
          <w:rFonts w:ascii="Arial" w:hAnsi="Arial" w:cs="Arial"/>
          <w:color w:val="000000"/>
        </w:rPr>
        <w:t>SIR =</w:t>
      </w:r>
      <w:r>
        <w:rPr>
          <w:rFonts w:ascii="Arial" w:hAnsi="Arial" w:cs="Arial"/>
          <w:color w:val="000000"/>
        </w:rPr>
        <w:t xml:space="preserve"> </w:t>
      </w:r>
      <w:r w:rsidRPr="002E04F3">
        <w:rPr>
          <w:rFonts w:ascii="Arial" w:hAnsi="Arial" w:cs="Arial"/>
          <w:color w:val="000000"/>
        </w:rPr>
        <w:t>Susceptible, Infected and Removed in the mathematical model in epidemiology.</w:t>
      </w:r>
    </w:p>
    <w:p w14:paraId="34C0CA7C" w14:textId="77777777" w:rsidR="008E6F55" w:rsidRDefault="008E6F55" w:rsidP="008E6F55">
      <w:pPr>
        <w:pStyle w:val="05-ArticleText"/>
        <w:spacing w:line="224" w:lineRule="exact"/>
      </w:pPr>
      <w:r w:rsidRPr="002E04F3">
        <w:rPr>
          <w:rFonts w:ascii="Arial" w:hAnsi="Arial" w:cs="Arial"/>
          <w:color w:val="000000"/>
        </w:rPr>
        <w:t>U 235 =</w:t>
      </w:r>
      <w:r>
        <w:rPr>
          <w:rFonts w:ascii="Arial" w:hAnsi="Arial" w:cs="Arial"/>
          <w:color w:val="000000"/>
        </w:rPr>
        <w:t xml:space="preserve"> </w:t>
      </w:r>
      <w:r w:rsidRPr="002E04F3">
        <w:rPr>
          <w:rFonts w:ascii="Arial" w:hAnsi="Arial" w:cs="Arial"/>
          <w:color w:val="000000"/>
        </w:rPr>
        <w:t>Uranium 235</w:t>
      </w:r>
      <w:r>
        <w:rPr>
          <w:rFonts w:ascii="Arial" w:hAnsi="Arial" w:cs="Arial"/>
          <w:color w:val="000000"/>
        </w:rPr>
        <w:t>.</w:t>
      </w:r>
    </w:p>
    <w:p w14:paraId="514A4DCA" w14:textId="77777777" w:rsidR="008E6F55" w:rsidRPr="002E04F3" w:rsidRDefault="008E6F55" w:rsidP="002E04F3">
      <w:pPr>
        <w:pStyle w:val="05-ArticleText"/>
        <w:spacing w:line="224" w:lineRule="exact"/>
        <w:rPr>
          <w:rFonts w:ascii="Arial" w:hAnsi="Arial" w:cs="Arial"/>
          <w:color w:val="000000"/>
        </w:rPr>
      </w:pPr>
    </w:p>
    <w:p w14:paraId="54E32417" w14:textId="77777777" w:rsidR="002E04F3" w:rsidRPr="002E04F3" w:rsidRDefault="002E04F3" w:rsidP="002E04F3">
      <w:pPr>
        <w:pStyle w:val="05-ArticleText"/>
        <w:spacing w:line="224" w:lineRule="exact"/>
        <w:rPr>
          <w:rFonts w:ascii="Arial" w:hAnsi="Arial" w:cs="Arial"/>
          <w:color w:val="000000"/>
        </w:rPr>
      </w:pPr>
      <w:r w:rsidRPr="002E04F3">
        <w:rPr>
          <w:rFonts w:ascii="Arial" w:hAnsi="Arial" w:cs="Arial"/>
          <w:color w:val="000000"/>
        </w:rPr>
        <w:t>USA = United States of America</w:t>
      </w:r>
    </w:p>
    <w:p w14:paraId="0DF9DDF0" w14:textId="77777777" w:rsidR="002E04F3" w:rsidRPr="002E04F3" w:rsidRDefault="002E04F3" w:rsidP="002E04F3">
      <w:pPr>
        <w:pStyle w:val="05-ArticleText"/>
        <w:spacing w:line="224" w:lineRule="exact"/>
        <w:rPr>
          <w:rFonts w:ascii="Arial" w:hAnsi="Arial" w:cs="Arial"/>
          <w:color w:val="000000"/>
        </w:rPr>
      </w:pPr>
      <w:r w:rsidRPr="002E04F3">
        <w:rPr>
          <w:rFonts w:ascii="Arial" w:hAnsi="Arial" w:cs="Arial"/>
          <w:color w:val="000000"/>
        </w:rPr>
        <w:t>WHO = World Health Organization</w:t>
      </w:r>
    </w:p>
    <w:p w14:paraId="4068E673" w14:textId="77777777" w:rsidR="003C3C34" w:rsidRDefault="003C3C34">
      <w:pPr>
        <w:pStyle w:val="05-ArticleText"/>
        <w:spacing w:line="224" w:lineRule="exact"/>
        <w:rPr>
          <w:rFonts w:ascii="Arial" w:hAnsi="Arial" w:cs="Arial"/>
          <w:b/>
          <w:color w:val="000000"/>
        </w:rPr>
      </w:pPr>
    </w:p>
    <w:p w14:paraId="135D90AA" w14:textId="77777777" w:rsidR="003C3C34" w:rsidRDefault="00951022">
      <w:pPr>
        <w:pStyle w:val="05-ArticleText"/>
        <w:spacing w:line="224" w:lineRule="exact"/>
      </w:pPr>
      <w:r>
        <w:rPr>
          <w:rFonts w:ascii="Arial" w:hAnsi="Arial" w:cs="Arial"/>
          <w:b/>
        </w:rPr>
        <w:t>CONSENT FOR PUBLICATION</w:t>
      </w:r>
    </w:p>
    <w:p w14:paraId="5FA39A62" w14:textId="29EEC384" w:rsidR="003C3C34" w:rsidRDefault="008760D7">
      <w:pPr>
        <w:pStyle w:val="05-ArticleText"/>
        <w:spacing w:line="224" w:lineRule="exact"/>
        <w:rPr>
          <w:rFonts w:ascii="Arial" w:hAnsi="Arial" w:cs="Arial"/>
        </w:rPr>
      </w:pPr>
      <w:r w:rsidRPr="008760D7">
        <w:rPr>
          <w:rFonts w:ascii="Arial" w:hAnsi="Arial" w:cs="Arial"/>
        </w:rPr>
        <w:t xml:space="preserve">We at this moment declare that the present paper " VALIDATION METHOD OF THE MATHEMATICAL MODEL FOR SARS-Cov-2 PANDEMIC FROM DATA MINING AND STATISTICAL ANALYSIS" is our original work and has not been previously considered, either in whole or in part, for publication elsewhere. Besides, we warrant the authors will not submit this paper for publication in any other journal. We also guarantee that this article is free of plagiarism and that any accusation of plagiarism will be the authors' sole responsibility. The undersigned transfer all copyrights to the present paper (including without limitation the right to publish the work in </w:t>
      </w:r>
      <w:proofErr w:type="gramStart"/>
      <w:r w:rsidRPr="008760D7">
        <w:rPr>
          <w:rFonts w:ascii="Arial" w:hAnsi="Arial" w:cs="Arial"/>
        </w:rPr>
        <w:t>any and all</w:t>
      </w:r>
      <w:proofErr w:type="gramEnd"/>
      <w:r w:rsidRPr="008760D7">
        <w:rPr>
          <w:rFonts w:ascii="Arial" w:hAnsi="Arial" w:cs="Arial"/>
        </w:rPr>
        <w:t xml:space="preserve"> forms) to BJEDIS, understanding that neglecting this agreement will submit the violator to undertake the legal actions provided in the Law on Copyright and Neighboring Rights (No. 9610 of February 19, 1998). Also, we, the authors, declare no conflict of interest. Finally, all funders were cited in the acknowledgments section.</w:t>
      </w:r>
    </w:p>
    <w:p w14:paraId="47CF56A0" w14:textId="77777777" w:rsidR="008760D7" w:rsidRDefault="008760D7">
      <w:pPr>
        <w:pStyle w:val="05-ArticleText"/>
        <w:spacing w:line="224" w:lineRule="exact"/>
        <w:rPr>
          <w:rFonts w:ascii="Arial" w:hAnsi="Arial" w:cs="Arial"/>
          <w:b/>
          <w:bCs/>
          <w:lang w:val="en-GB"/>
        </w:rPr>
      </w:pPr>
    </w:p>
    <w:p w14:paraId="22669C56" w14:textId="77777777" w:rsidR="003C3C34" w:rsidRDefault="00951022">
      <w:pPr>
        <w:pStyle w:val="05-ArticleText"/>
        <w:spacing w:line="224" w:lineRule="exact"/>
      </w:pPr>
      <w:r>
        <w:rPr>
          <w:rFonts w:ascii="Arial" w:hAnsi="Arial" w:cs="Arial"/>
          <w:b/>
          <w:bCs/>
          <w:lang w:val="en-GB"/>
        </w:rPr>
        <w:t>CONFLICT OF INTEREST</w:t>
      </w:r>
    </w:p>
    <w:p w14:paraId="558856F3" w14:textId="046D29C2" w:rsidR="003C3C34" w:rsidRDefault="002E04F3">
      <w:pPr>
        <w:pStyle w:val="05-ArticleText"/>
        <w:spacing w:line="224" w:lineRule="exact"/>
      </w:pPr>
      <w:r w:rsidRPr="002E04F3">
        <w:rPr>
          <w:rFonts w:ascii="Arial" w:hAnsi="Arial" w:cs="Arial"/>
          <w:lang w:bidi="fa-IR"/>
        </w:rPr>
        <w:t>This work is the result of the research project "Construction and improvement of descriptive Mathematical Models of the SARS-Cov-2 Pandemic", which was approved in the Integrated Teaching, Research, Innovation and Extension nº 01 e 02/2020 of the Rio de Janeiro´s Federal Institute of Education, Science and Technology (IFRJ). This research project was contemplated with a scientific initiation scholarship, approved by the general direction of the Duque de Caxias Campus of IFRJ and is valid from August (2020) to July (2021)</w:t>
      </w:r>
      <w:r w:rsidR="00951022">
        <w:rPr>
          <w:rFonts w:ascii="Arial" w:hAnsi="Arial" w:cs="Arial"/>
          <w:lang w:bidi="fa-IR"/>
        </w:rPr>
        <w:t>.</w:t>
      </w:r>
    </w:p>
    <w:p w14:paraId="6A7C7B98" w14:textId="77777777" w:rsidR="003C3C34" w:rsidRDefault="003C3C34">
      <w:pPr>
        <w:pStyle w:val="05-ArticleText"/>
        <w:rPr>
          <w:rFonts w:ascii="Arial" w:hAnsi="Arial" w:cs="Arial"/>
          <w:b/>
          <w:bCs/>
          <w:color w:val="0000CC"/>
        </w:rPr>
      </w:pPr>
    </w:p>
    <w:p w14:paraId="449E75D2" w14:textId="77777777" w:rsidR="003C3C34" w:rsidRDefault="00951022">
      <w:pPr>
        <w:pStyle w:val="05-ArticleText"/>
      </w:pPr>
      <w:r>
        <w:rPr>
          <w:rFonts w:ascii="Arial" w:hAnsi="Arial" w:cs="Arial"/>
          <w:b/>
          <w:bCs/>
        </w:rPr>
        <w:t>ACKNOWLEDGEMENTS</w:t>
      </w:r>
    </w:p>
    <w:p w14:paraId="5BFE81E5" w14:textId="77777777" w:rsidR="002E04F3" w:rsidRPr="002E04F3" w:rsidRDefault="002E04F3" w:rsidP="002E04F3">
      <w:pPr>
        <w:pStyle w:val="05-ArticleText"/>
        <w:spacing w:line="224" w:lineRule="exact"/>
        <w:rPr>
          <w:rFonts w:ascii="Arial" w:hAnsi="Arial" w:cs="Arial"/>
          <w:lang w:bidi="fa-IR"/>
        </w:rPr>
      </w:pPr>
      <w:r w:rsidRPr="002E04F3">
        <w:rPr>
          <w:rFonts w:ascii="Arial" w:hAnsi="Arial" w:cs="Arial"/>
          <w:lang w:bidi="fa-IR"/>
        </w:rPr>
        <w:t xml:space="preserve">We thank the Physics Team - (IFRJ </w:t>
      </w:r>
      <w:proofErr w:type="spellStart"/>
      <w:r w:rsidRPr="002E04F3">
        <w:rPr>
          <w:rFonts w:ascii="Arial" w:hAnsi="Arial" w:cs="Arial"/>
          <w:lang w:bidi="fa-IR"/>
        </w:rPr>
        <w:t>Cduc</w:t>
      </w:r>
      <w:proofErr w:type="spellEnd"/>
      <w:r w:rsidRPr="002E04F3">
        <w:rPr>
          <w:rFonts w:ascii="Arial" w:hAnsi="Arial" w:cs="Arial"/>
          <w:lang w:bidi="fa-IR"/>
        </w:rPr>
        <w:t xml:space="preserve"> Physics) for their contribution with </w:t>
      </w:r>
      <w:proofErr w:type="spellStart"/>
      <w:r w:rsidRPr="002E04F3">
        <w:rPr>
          <w:rFonts w:ascii="Arial" w:hAnsi="Arial" w:cs="Arial"/>
          <w:lang w:bidi="fa-IR"/>
        </w:rPr>
        <w:t>ideias</w:t>
      </w:r>
      <w:proofErr w:type="spellEnd"/>
      <w:r w:rsidRPr="002E04F3">
        <w:rPr>
          <w:rFonts w:ascii="Arial" w:hAnsi="Arial" w:cs="Arial"/>
          <w:lang w:bidi="fa-IR"/>
        </w:rPr>
        <w:t xml:space="preserve"> and for the use of the Physics Laboratory Nilton de Souza Medeiros as a space for guidance, </w:t>
      </w:r>
      <w:proofErr w:type="gramStart"/>
      <w:r w:rsidRPr="002E04F3">
        <w:rPr>
          <w:rFonts w:ascii="Arial" w:hAnsi="Arial" w:cs="Arial"/>
          <w:lang w:bidi="fa-IR"/>
        </w:rPr>
        <w:t>work</w:t>
      </w:r>
      <w:proofErr w:type="gramEnd"/>
      <w:r w:rsidRPr="002E04F3">
        <w:rPr>
          <w:rFonts w:ascii="Arial" w:hAnsi="Arial" w:cs="Arial"/>
          <w:lang w:bidi="fa-IR"/>
        </w:rPr>
        <w:t xml:space="preserve"> and research meetings.</w:t>
      </w:r>
    </w:p>
    <w:p w14:paraId="4DCA1B70" w14:textId="7C30F52D" w:rsidR="002E04F3" w:rsidRPr="002E04F3" w:rsidRDefault="002E04F3" w:rsidP="002E04F3">
      <w:pPr>
        <w:pStyle w:val="05-ArticleText"/>
        <w:spacing w:line="224" w:lineRule="exact"/>
        <w:rPr>
          <w:rFonts w:ascii="Arial" w:hAnsi="Arial" w:cs="Arial"/>
          <w:lang w:bidi="fa-IR"/>
        </w:rPr>
      </w:pPr>
      <w:r w:rsidRPr="002E04F3">
        <w:rPr>
          <w:rFonts w:ascii="Arial" w:hAnsi="Arial" w:cs="Arial"/>
          <w:lang w:bidi="fa-IR"/>
        </w:rPr>
        <w:t>We would also like to thank the Coordination of Research and Innovation (</w:t>
      </w:r>
      <w:proofErr w:type="spellStart"/>
      <w:r w:rsidRPr="002E04F3">
        <w:rPr>
          <w:rFonts w:ascii="Arial" w:hAnsi="Arial" w:cs="Arial"/>
          <w:lang w:bidi="fa-IR"/>
        </w:rPr>
        <w:t>Copi</w:t>
      </w:r>
      <w:proofErr w:type="spellEnd"/>
      <w:r w:rsidRPr="002E04F3">
        <w:rPr>
          <w:rFonts w:ascii="Arial" w:hAnsi="Arial" w:cs="Arial"/>
          <w:lang w:bidi="fa-IR"/>
        </w:rPr>
        <w:t>), the Initiation Scholarships Program Scientific - PIBIC/IFRJ,</w:t>
      </w:r>
      <w:r>
        <w:rPr>
          <w:rFonts w:ascii="Arial" w:hAnsi="Arial" w:cs="Arial"/>
          <w:lang w:bidi="fa-IR"/>
        </w:rPr>
        <w:t xml:space="preserve"> </w:t>
      </w:r>
      <w:r w:rsidRPr="002E04F3">
        <w:rPr>
          <w:rFonts w:ascii="Arial" w:hAnsi="Arial" w:cs="Arial"/>
          <w:lang w:bidi="fa-IR"/>
        </w:rPr>
        <w:t xml:space="preserve">and the Dean of Graduate Studies, </w:t>
      </w:r>
      <w:proofErr w:type="gramStart"/>
      <w:r w:rsidRPr="002E04F3">
        <w:rPr>
          <w:rFonts w:ascii="Arial" w:hAnsi="Arial" w:cs="Arial"/>
          <w:lang w:bidi="fa-IR"/>
        </w:rPr>
        <w:t>Research</w:t>
      </w:r>
      <w:proofErr w:type="gramEnd"/>
      <w:r w:rsidRPr="002E04F3">
        <w:rPr>
          <w:rFonts w:ascii="Arial" w:hAnsi="Arial" w:cs="Arial"/>
          <w:lang w:bidi="fa-IR"/>
        </w:rPr>
        <w:t xml:space="preserve"> and Innovation - PROPPI, for the approval of the project and donation of scientific initiation grant.</w:t>
      </w:r>
    </w:p>
    <w:p w14:paraId="5D8B6B15" w14:textId="0632C847" w:rsidR="002E04F3" w:rsidRPr="002E04F3" w:rsidRDefault="002E04F3" w:rsidP="002E04F3">
      <w:pPr>
        <w:pStyle w:val="05-ArticleText"/>
        <w:spacing w:line="224" w:lineRule="exact"/>
        <w:rPr>
          <w:rFonts w:ascii="Arial" w:hAnsi="Arial" w:cs="Arial"/>
          <w:lang w:bidi="fa-IR"/>
        </w:rPr>
      </w:pPr>
      <w:r w:rsidRPr="002E04F3">
        <w:rPr>
          <w:rFonts w:ascii="Arial" w:hAnsi="Arial" w:cs="Arial"/>
          <w:lang w:bidi="fa-IR"/>
        </w:rPr>
        <w:t>A special thanks to the Federal Institute of Rio de Janeiro - Campus Duque de Caxias, for the opportunity to act as teachers and researchers at this institution.</w:t>
      </w:r>
    </w:p>
    <w:p w14:paraId="380DF48C" w14:textId="55621918" w:rsidR="003C3C34" w:rsidRDefault="002E04F3" w:rsidP="002E04F3">
      <w:pPr>
        <w:pStyle w:val="05-ArticleText"/>
        <w:spacing w:line="224" w:lineRule="exact"/>
      </w:pPr>
      <w:proofErr w:type="gramStart"/>
      <w:r w:rsidRPr="002E04F3">
        <w:rPr>
          <w:rFonts w:ascii="Arial" w:hAnsi="Arial" w:cs="Arial"/>
          <w:lang w:bidi="fa-IR"/>
        </w:rPr>
        <w:t>Last but not least</w:t>
      </w:r>
      <w:proofErr w:type="gramEnd"/>
      <w:r w:rsidRPr="002E04F3">
        <w:rPr>
          <w:rFonts w:ascii="Arial" w:hAnsi="Arial" w:cs="Arial"/>
          <w:lang w:bidi="fa-IR"/>
        </w:rPr>
        <w:t>, we would like to express an exceptional thanks to the entire organizing team of the 1st Brazilian Conference on Experimental Planning and Data Analysis (</w:t>
      </w:r>
      <w:proofErr w:type="spellStart"/>
      <w:r w:rsidRPr="002E04F3">
        <w:rPr>
          <w:rFonts w:ascii="Arial" w:hAnsi="Arial" w:cs="Arial"/>
          <w:lang w:bidi="fa-IR"/>
        </w:rPr>
        <w:t>Con</w:t>
      </w:r>
      <w:r w:rsidR="006E1E07">
        <w:rPr>
          <w:rFonts w:ascii="Arial" w:hAnsi="Arial" w:cs="Arial"/>
          <w:lang w:bidi="fa-IR"/>
        </w:rPr>
        <w:t>B</w:t>
      </w:r>
      <w:r w:rsidRPr="002E04F3">
        <w:rPr>
          <w:rFonts w:ascii="Arial" w:hAnsi="Arial" w:cs="Arial"/>
          <w:lang w:bidi="fa-IR"/>
        </w:rPr>
        <w:t>ra</w:t>
      </w:r>
      <w:r w:rsidR="006E1E07">
        <w:rPr>
          <w:rFonts w:ascii="Arial" w:hAnsi="Arial" w:cs="Arial"/>
          <w:lang w:bidi="fa-IR"/>
        </w:rPr>
        <w:t>P</w:t>
      </w:r>
      <w:r w:rsidRPr="002E04F3">
        <w:rPr>
          <w:rFonts w:ascii="Arial" w:hAnsi="Arial" w:cs="Arial"/>
          <w:lang w:bidi="fa-IR"/>
        </w:rPr>
        <w:t>a</w:t>
      </w:r>
      <w:proofErr w:type="spellEnd"/>
      <w:r w:rsidRPr="002E04F3">
        <w:rPr>
          <w:rFonts w:ascii="Arial" w:hAnsi="Arial" w:cs="Arial"/>
          <w:lang w:bidi="fa-IR"/>
        </w:rPr>
        <w:t>), for the opportunity to present the initial results of our research project, in an event of such relevance</w:t>
      </w:r>
      <w:r w:rsidR="00951022">
        <w:rPr>
          <w:rFonts w:ascii="Arial" w:hAnsi="Arial" w:cs="Arial"/>
          <w:lang w:bidi="fa-IR"/>
        </w:rPr>
        <w:t>.</w:t>
      </w:r>
    </w:p>
    <w:p w14:paraId="0A6B6A17" w14:textId="77777777" w:rsidR="003C3C34" w:rsidRDefault="003C3C34">
      <w:pPr>
        <w:pStyle w:val="05-ArticleText"/>
        <w:spacing w:line="224" w:lineRule="exact"/>
        <w:rPr>
          <w:rFonts w:ascii="Arial" w:hAnsi="Arial" w:cs="Arial"/>
          <w:b/>
          <w:bCs/>
          <w:lang w:bidi="fa-IR"/>
        </w:rPr>
      </w:pPr>
    </w:p>
    <w:p w14:paraId="55D1B5EB" w14:textId="77777777" w:rsidR="003C3C34" w:rsidRDefault="00951022">
      <w:pPr>
        <w:pStyle w:val="05-ArticleText"/>
        <w:spacing w:line="224" w:lineRule="exact"/>
      </w:pPr>
      <w:r>
        <w:rPr>
          <w:rFonts w:ascii="Arial" w:hAnsi="Arial" w:cs="Arial"/>
          <w:b/>
          <w:bCs/>
          <w:lang w:bidi="fa-IR"/>
        </w:rPr>
        <w:t>SUPPORTIVE/SUPPLEMENTARY MATERIAL</w:t>
      </w:r>
    </w:p>
    <w:p w14:paraId="4018C9AE" w14:textId="167FF585" w:rsidR="002E04F3" w:rsidRDefault="002E04F3" w:rsidP="002E04F3">
      <w:pPr>
        <w:pStyle w:val="05-ArticleText"/>
        <w:spacing w:line="224" w:lineRule="exact"/>
        <w:rPr>
          <w:rFonts w:ascii="Arial" w:hAnsi="Arial" w:cs="Arial"/>
          <w:lang w:bidi="fa-IR"/>
        </w:rPr>
      </w:pPr>
      <w:r w:rsidRPr="002E04F3">
        <w:rPr>
          <w:rFonts w:ascii="Arial" w:hAnsi="Arial" w:cs="Arial"/>
          <w:lang w:bidi="fa-IR"/>
        </w:rPr>
        <w:t>As supplementary material, we will send figures from 1 to 6, tables 1 to 6 and we are going to add the complete tables 5 and 6, namely:</w:t>
      </w:r>
    </w:p>
    <w:p w14:paraId="45FAA185" w14:textId="77777777" w:rsidR="00A624C6" w:rsidRPr="002E04F3" w:rsidRDefault="00A624C6" w:rsidP="002E04F3">
      <w:pPr>
        <w:pStyle w:val="05-ArticleText"/>
        <w:spacing w:line="224" w:lineRule="exact"/>
        <w:rPr>
          <w:rFonts w:ascii="Arial" w:hAnsi="Arial" w:cs="Arial"/>
          <w:lang w:bidi="fa-IR"/>
        </w:rPr>
      </w:pPr>
    </w:p>
    <w:p w14:paraId="00DD5F67" w14:textId="77777777" w:rsidR="002E04F3" w:rsidRPr="002E04F3" w:rsidRDefault="002E04F3" w:rsidP="00A624C6">
      <w:pPr>
        <w:pStyle w:val="05-ArticleText"/>
        <w:numPr>
          <w:ilvl w:val="0"/>
          <w:numId w:val="8"/>
        </w:numPr>
        <w:spacing w:line="224" w:lineRule="exact"/>
        <w:rPr>
          <w:rFonts w:ascii="Arial" w:hAnsi="Arial" w:cs="Arial"/>
          <w:lang w:bidi="fa-IR"/>
        </w:rPr>
      </w:pPr>
      <w:r w:rsidRPr="002E04F3">
        <w:rPr>
          <w:rFonts w:ascii="Arial" w:hAnsi="Arial" w:cs="Arial"/>
          <w:lang w:bidi="fa-IR"/>
        </w:rPr>
        <w:t>Figure 1. Symptomatic infected.</w:t>
      </w:r>
    </w:p>
    <w:p w14:paraId="47A1A48B" w14:textId="6CCBFFEC" w:rsidR="002E04F3" w:rsidRPr="002E04F3" w:rsidRDefault="002E04F3" w:rsidP="00A624C6">
      <w:pPr>
        <w:pStyle w:val="05-ArticleText"/>
        <w:numPr>
          <w:ilvl w:val="0"/>
          <w:numId w:val="8"/>
        </w:numPr>
        <w:spacing w:line="224" w:lineRule="exact"/>
        <w:rPr>
          <w:rFonts w:ascii="Arial" w:hAnsi="Arial" w:cs="Arial"/>
          <w:lang w:bidi="fa-IR"/>
        </w:rPr>
      </w:pPr>
      <w:r w:rsidRPr="002E04F3">
        <w:rPr>
          <w:rFonts w:ascii="Arial" w:hAnsi="Arial" w:cs="Arial"/>
          <w:lang w:bidi="fa-IR"/>
        </w:rPr>
        <w:t>Figure 2. Asymptomatic infected.</w:t>
      </w:r>
    </w:p>
    <w:p w14:paraId="7246A5A0" w14:textId="77777777" w:rsidR="00A624C6" w:rsidRDefault="002E04F3" w:rsidP="00A624C6">
      <w:pPr>
        <w:pStyle w:val="05-ArticleText"/>
        <w:numPr>
          <w:ilvl w:val="0"/>
          <w:numId w:val="8"/>
        </w:numPr>
        <w:spacing w:line="224" w:lineRule="exact"/>
        <w:rPr>
          <w:rFonts w:ascii="Arial" w:hAnsi="Arial" w:cs="Arial"/>
          <w:lang w:bidi="fa-IR"/>
        </w:rPr>
      </w:pPr>
      <w:r w:rsidRPr="002E04F3">
        <w:rPr>
          <w:rFonts w:ascii="Arial" w:hAnsi="Arial" w:cs="Arial"/>
          <w:lang w:bidi="fa-IR"/>
        </w:rPr>
        <w:t xml:space="preserve">Figure 3. Rho infection parameter. </w:t>
      </w:r>
    </w:p>
    <w:p w14:paraId="6921781B" w14:textId="692602CF" w:rsidR="002E04F3" w:rsidRPr="002E04F3" w:rsidRDefault="002E04F3" w:rsidP="00A624C6">
      <w:pPr>
        <w:pStyle w:val="05-ArticleText"/>
        <w:numPr>
          <w:ilvl w:val="0"/>
          <w:numId w:val="8"/>
        </w:numPr>
        <w:spacing w:line="224" w:lineRule="exact"/>
        <w:rPr>
          <w:rFonts w:ascii="Arial" w:hAnsi="Arial" w:cs="Arial"/>
          <w:lang w:bidi="fa-IR"/>
        </w:rPr>
      </w:pPr>
      <w:r w:rsidRPr="002E04F3">
        <w:rPr>
          <w:rFonts w:ascii="Arial" w:hAnsi="Arial" w:cs="Arial"/>
          <w:lang w:bidi="fa-IR"/>
        </w:rPr>
        <w:t>Figure 4. Symptomatic and Asymptomatic Recovered.</w:t>
      </w:r>
    </w:p>
    <w:p w14:paraId="440989A3" w14:textId="1FA71ED7" w:rsidR="002E04F3" w:rsidRPr="002E04F3" w:rsidRDefault="002E04F3" w:rsidP="00A624C6">
      <w:pPr>
        <w:pStyle w:val="05-ArticleText"/>
        <w:numPr>
          <w:ilvl w:val="0"/>
          <w:numId w:val="8"/>
        </w:numPr>
        <w:spacing w:line="224" w:lineRule="exact"/>
        <w:rPr>
          <w:rFonts w:ascii="Arial" w:hAnsi="Arial" w:cs="Arial"/>
          <w:lang w:bidi="fa-IR"/>
        </w:rPr>
      </w:pPr>
      <w:r w:rsidRPr="002E04F3">
        <w:rPr>
          <w:rFonts w:ascii="Arial" w:hAnsi="Arial" w:cs="Arial"/>
          <w:lang w:bidi="fa-IR"/>
        </w:rPr>
        <w:t>Figure 5. Population of Germany, by comparison, model data and official data.</w:t>
      </w:r>
    </w:p>
    <w:p w14:paraId="3CF20649" w14:textId="5114A267" w:rsidR="002E04F3" w:rsidRPr="002E04F3" w:rsidRDefault="002E04F3" w:rsidP="00A624C6">
      <w:pPr>
        <w:pStyle w:val="05-ArticleText"/>
        <w:numPr>
          <w:ilvl w:val="0"/>
          <w:numId w:val="8"/>
        </w:numPr>
        <w:spacing w:line="224" w:lineRule="exact"/>
        <w:rPr>
          <w:rFonts w:ascii="Arial" w:hAnsi="Arial" w:cs="Arial"/>
          <w:lang w:bidi="fa-IR"/>
        </w:rPr>
      </w:pPr>
      <w:r w:rsidRPr="002E04F3">
        <w:rPr>
          <w:rFonts w:ascii="Arial" w:hAnsi="Arial" w:cs="Arial"/>
          <w:lang w:bidi="fa-IR"/>
        </w:rPr>
        <w:t>Table 1. Comparative table between point kinetic model and model for SARS-Cov-2 pandemic.</w:t>
      </w:r>
    </w:p>
    <w:p w14:paraId="2BE7F0B8" w14:textId="77777777" w:rsidR="002E04F3" w:rsidRPr="002E04F3" w:rsidRDefault="002E04F3" w:rsidP="00A624C6">
      <w:pPr>
        <w:pStyle w:val="05-ArticleText"/>
        <w:numPr>
          <w:ilvl w:val="0"/>
          <w:numId w:val="8"/>
        </w:numPr>
        <w:spacing w:line="224" w:lineRule="exact"/>
        <w:rPr>
          <w:rFonts w:ascii="Arial" w:hAnsi="Arial" w:cs="Arial"/>
          <w:lang w:bidi="fa-IR"/>
        </w:rPr>
      </w:pPr>
      <w:r w:rsidRPr="002E04F3">
        <w:rPr>
          <w:rFonts w:ascii="Arial" w:hAnsi="Arial" w:cs="Arial"/>
          <w:lang w:bidi="fa-IR"/>
        </w:rPr>
        <w:t>Table 2. List of nuclear parameters of point kinetics and their respective descriptions.</w:t>
      </w:r>
    </w:p>
    <w:p w14:paraId="7C0A8048" w14:textId="77777777" w:rsidR="002E04F3" w:rsidRPr="002E04F3" w:rsidRDefault="002E04F3" w:rsidP="00A624C6">
      <w:pPr>
        <w:pStyle w:val="05-ArticleText"/>
        <w:numPr>
          <w:ilvl w:val="0"/>
          <w:numId w:val="8"/>
        </w:numPr>
        <w:spacing w:line="224" w:lineRule="exact"/>
        <w:rPr>
          <w:rFonts w:ascii="Arial" w:hAnsi="Arial" w:cs="Arial"/>
          <w:lang w:bidi="fa-IR"/>
        </w:rPr>
      </w:pPr>
      <w:r w:rsidRPr="002E04F3">
        <w:rPr>
          <w:rFonts w:ascii="Arial" w:hAnsi="Arial" w:cs="Arial"/>
          <w:lang w:bidi="fa-IR"/>
        </w:rPr>
        <w:lastRenderedPageBreak/>
        <w:t>Table 3. List of variables and parameters of the nuclear model for the SARS-Cov-2 pandemic.</w:t>
      </w:r>
    </w:p>
    <w:p w14:paraId="39E84843" w14:textId="77777777" w:rsidR="002E04F3" w:rsidRPr="002E04F3" w:rsidRDefault="002E04F3" w:rsidP="00A624C6">
      <w:pPr>
        <w:pStyle w:val="05-ArticleText"/>
        <w:numPr>
          <w:ilvl w:val="0"/>
          <w:numId w:val="8"/>
        </w:numPr>
        <w:spacing w:line="224" w:lineRule="exact"/>
        <w:rPr>
          <w:rFonts w:ascii="Arial" w:hAnsi="Arial" w:cs="Arial"/>
          <w:lang w:bidi="fa-IR"/>
        </w:rPr>
      </w:pPr>
      <w:r w:rsidRPr="002E04F3">
        <w:rPr>
          <w:rFonts w:ascii="Arial" w:hAnsi="Arial" w:cs="Arial"/>
          <w:lang w:bidi="fa-IR"/>
        </w:rPr>
        <w:t>Table 4. Criteria that resulted in the choice of Germany as the place for the model´s validation.</w:t>
      </w:r>
    </w:p>
    <w:p w14:paraId="1F2900CB" w14:textId="77777777" w:rsidR="002E04F3" w:rsidRPr="002E04F3" w:rsidRDefault="002E04F3" w:rsidP="00A624C6">
      <w:pPr>
        <w:pStyle w:val="05-ArticleText"/>
        <w:numPr>
          <w:ilvl w:val="0"/>
          <w:numId w:val="8"/>
        </w:numPr>
        <w:spacing w:line="224" w:lineRule="exact"/>
        <w:rPr>
          <w:rFonts w:ascii="Arial" w:hAnsi="Arial" w:cs="Arial"/>
          <w:lang w:bidi="fa-IR"/>
        </w:rPr>
      </w:pPr>
      <w:r w:rsidRPr="002E04F3">
        <w:rPr>
          <w:rFonts w:ascii="Arial" w:hAnsi="Arial" w:cs="Arial"/>
          <w:lang w:bidi="fa-IR"/>
        </w:rPr>
        <w:t>Table 5. Sampling of official data for Germany.</w:t>
      </w:r>
    </w:p>
    <w:p w14:paraId="693CCFBC" w14:textId="0D07CDEB" w:rsidR="003C3C34" w:rsidRDefault="002E04F3" w:rsidP="00A624C6">
      <w:pPr>
        <w:pStyle w:val="05-ArticleText"/>
        <w:numPr>
          <w:ilvl w:val="0"/>
          <w:numId w:val="8"/>
        </w:numPr>
        <w:spacing w:line="224" w:lineRule="exact"/>
        <w:rPr>
          <w:rFonts w:ascii="Arial" w:hAnsi="Arial" w:cs="Arial"/>
          <w:lang w:bidi="fa-IR"/>
        </w:rPr>
      </w:pPr>
      <w:r w:rsidRPr="002E04F3">
        <w:rPr>
          <w:rFonts w:ascii="Arial" w:hAnsi="Arial" w:cs="Arial"/>
          <w:lang w:bidi="fa-IR"/>
        </w:rPr>
        <w:t>Table 6. Sampling of data obtained through the model</w:t>
      </w:r>
      <w:r w:rsidR="00951022">
        <w:rPr>
          <w:rFonts w:ascii="Arial" w:hAnsi="Arial" w:cs="Arial"/>
          <w:lang w:bidi="fa-IR"/>
        </w:rPr>
        <w:t>.</w:t>
      </w:r>
    </w:p>
    <w:p w14:paraId="7F736D5C" w14:textId="3A1466A5" w:rsidR="008760D7" w:rsidRDefault="008760D7" w:rsidP="00A624C6">
      <w:pPr>
        <w:pStyle w:val="05-ArticleText"/>
        <w:numPr>
          <w:ilvl w:val="0"/>
          <w:numId w:val="8"/>
        </w:numPr>
        <w:spacing w:line="224" w:lineRule="exact"/>
        <w:rPr>
          <w:rFonts w:ascii="Arial" w:hAnsi="Arial" w:cs="Arial"/>
          <w:lang w:bidi="fa-IR"/>
        </w:rPr>
      </w:pPr>
      <w:r>
        <w:rPr>
          <w:rFonts w:ascii="Arial" w:hAnsi="Arial" w:cs="Arial"/>
          <w:lang w:bidi="fa-IR"/>
        </w:rPr>
        <w:t xml:space="preserve">Table 7. </w:t>
      </w:r>
      <w:r w:rsidRPr="008760D7">
        <w:rPr>
          <w:rFonts w:ascii="Arial" w:hAnsi="Arial" w:cs="Arial"/>
          <w:lang w:bidi="fa-IR"/>
        </w:rPr>
        <w:t>Comparison between the official data and the model during and beyond the sample collected.</w:t>
      </w:r>
    </w:p>
    <w:p w14:paraId="3BB291BF" w14:textId="403351FE" w:rsidR="00A624C6" w:rsidRDefault="00A624C6" w:rsidP="00A624C6">
      <w:pPr>
        <w:pStyle w:val="05-ArticleText"/>
        <w:numPr>
          <w:ilvl w:val="0"/>
          <w:numId w:val="8"/>
        </w:numPr>
        <w:spacing w:line="224" w:lineRule="exact"/>
        <w:rPr>
          <w:rFonts w:ascii="Arial" w:hAnsi="Arial" w:cs="Arial"/>
          <w:lang w:bidi="fa-IR"/>
        </w:rPr>
      </w:pPr>
      <w:r>
        <w:rPr>
          <w:rFonts w:ascii="Arial" w:hAnsi="Arial" w:cs="Arial"/>
          <w:lang w:bidi="fa-IR"/>
        </w:rPr>
        <w:t xml:space="preserve">Table. </w:t>
      </w:r>
      <w:r w:rsidRPr="00A624C6">
        <w:rPr>
          <w:rFonts w:ascii="Arial" w:hAnsi="Arial" w:cs="Arial"/>
          <w:lang w:bidi="fa-IR"/>
        </w:rPr>
        <w:t>Infected and deaths daily</w:t>
      </w:r>
    </w:p>
    <w:p w14:paraId="0BDD4C1A" w14:textId="4258507D" w:rsidR="00A624C6" w:rsidRDefault="00A624C6" w:rsidP="00A624C6">
      <w:pPr>
        <w:pStyle w:val="05-ArticleText"/>
        <w:numPr>
          <w:ilvl w:val="0"/>
          <w:numId w:val="8"/>
        </w:numPr>
        <w:spacing w:line="224" w:lineRule="exact"/>
      </w:pPr>
      <w:r>
        <w:rPr>
          <w:rFonts w:ascii="Arial" w:hAnsi="Arial" w:cs="Arial"/>
          <w:lang w:bidi="fa-IR"/>
        </w:rPr>
        <w:t xml:space="preserve">Table. </w:t>
      </w:r>
      <w:r w:rsidRPr="00A624C6">
        <w:rPr>
          <w:rFonts w:ascii="Arial" w:hAnsi="Arial" w:cs="Arial"/>
          <w:lang w:bidi="fa-IR"/>
        </w:rPr>
        <w:t xml:space="preserve">Infected and deaths </w:t>
      </w:r>
      <w:r>
        <w:rPr>
          <w:rFonts w:ascii="Arial" w:hAnsi="Arial" w:cs="Arial"/>
          <w:lang w:bidi="fa-IR"/>
        </w:rPr>
        <w:t>per hour</w:t>
      </w:r>
    </w:p>
    <w:p w14:paraId="5CFA578E" w14:textId="77777777" w:rsidR="003C3C34" w:rsidRDefault="003C3C34">
      <w:pPr>
        <w:pStyle w:val="05-ArticleText"/>
        <w:spacing w:line="224" w:lineRule="exact"/>
        <w:rPr>
          <w:rFonts w:ascii="Arial" w:hAnsi="Arial" w:cs="Arial"/>
          <w:b/>
          <w:bCs/>
          <w:lang w:bidi="fa-IR"/>
        </w:rPr>
      </w:pPr>
    </w:p>
    <w:p w14:paraId="0AFDD0E2" w14:textId="77777777" w:rsidR="003C3C34" w:rsidRDefault="00951022">
      <w:pPr>
        <w:pStyle w:val="Ttulo2"/>
        <w:shd w:val="clear" w:color="auto" w:fill="FFFFFF"/>
        <w:textAlignment w:val="baseline"/>
      </w:pPr>
      <w:r>
        <w:rPr>
          <w:rFonts w:ascii="Arial" w:eastAsia="Arial Narrow" w:hAnsi="Arial" w:cs="Arial"/>
          <w:sz w:val="20"/>
          <w:szCs w:val="20"/>
          <w:lang w:bidi="fa-IR"/>
        </w:rPr>
        <w:t xml:space="preserve">Sample </w:t>
      </w:r>
      <w:proofErr w:type="spellStart"/>
      <w:r>
        <w:rPr>
          <w:rFonts w:ascii="Arial" w:eastAsia="Arial Narrow" w:hAnsi="Arial" w:cs="Arial"/>
          <w:sz w:val="20"/>
          <w:szCs w:val="20"/>
          <w:lang w:bidi="fa-IR"/>
        </w:rPr>
        <w:t>CRediT</w:t>
      </w:r>
      <w:proofErr w:type="spellEnd"/>
      <w:r>
        <w:rPr>
          <w:rFonts w:ascii="Arial" w:eastAsia="Arial Narrow" w:hAnsi="Arial" w:cs="Arial"/>
          <w:sz w:val="20"/>
          <w:szCs w:val="20"/>
          <w:lang w:bidi="fa-IR"/>
        </w:rPr>
        <w:t xml:space="preserve"> author statement</w:t>
      </w:r>
    </w:p>
    <w:p w14:paraId="46432FF7" w14:textId="77777777" w:rsidR="003C3C34" w:rsidRDefault="003C3C34">
      <w:pPr>
        <w:pStyle w:val="NormalWeb"/>
        <w:shd w:val="clear" w:color="auto" w:fill="FFFFFF"/>
        <w:spacing w:before="0" w:after="0"/>
        <w:jc w:val="both"/>
        <w:rPr>
          <w:rFonts w:ascii="Arial" w:eastAsia="Arial Narrow" w:hAnsi="Arial" w:cs="Arial"/>
          <w:sz w:val="20"/>
          <w:szCs w:val="20"/>
          <w:lang w:val="en-US" w:bidi="fa-IR"/>
        </w:rPr>
      </w:pPr>
    </w:p>
    <w:p w14:paraId="1A93E39C" w14:textId="19513838" w:rsidR="003C3C34" w:rsidRPr="002E04F3" w:rsidRDefault="002E04F3" w:rsidP="002E04F3">
      <w:pPr>
        <w:pStyle w:val="NormalWeb"/>
        <w:shd w:val="clear" w:color="auto" w:fill="FFFFFF"/>
        <w:spacing w:line="360" w:lineRule="auto"/>
        <w:jc w:val="both"/>
        <w:rPr>
          <w:rFonts w:ascii="Arial" w:eastAsia="Arial Narrow" w:hAnsi="Arial" w:cs="Arial"/>
          <w:b/>
          <w:bCs/>
          <w:sz w:val="20"/>
          <w:szCs w:val="20"/>
          <w:lang w:val="en-US" w:bidi="fa-IR"/>
        </w:rPr>
      </w:pPr>
      <w:r w:rsidRPr="002E04F3">
        <w:rPr>
          <w:rFonts w:ascii="Arial" w:eastAsia="Arial Narrow" w:hAnsi="Arial" w:cs="Arial"/>
          <w:b/>
          <w:bCs/>
          <w:sz w:val="20"/>
          <w:szCs w:val="20"/>
          <w:lang w:val="en-US" w:bidi="fa-IR"/>
        </w:rPr>
        <w:t xml:space="preserve">Rafael Pereira Santana </w:t>
      </w:r>
      <w:r w:rsidRPr="002E04F3">
        <w:rPr>
          <w:rFonts w:ascii="Arial" w:eastAsia="Arial Narrow" w:hAnsi="Arial" w:cs="Arial"/>
          <w:sz w:val="20"/>
          <w:szCs w:val="20"/>
          <w:lang w:val="en-US" w:bidi="fa-IR"/>
        </w:rPr>
        <w:t xml:space="preserve">is coordinator and advisor of this research project, responsible for writing the article and reviewing the text, </w:t>
      </w:r>
      <w:proofErr w:type="gramStart"/>
      <w:r w:rsidR="006E1E07" w:rsidRPr="002E04F3">
        <w:rPr>
          <w:rFonts w:ascii="Arial" w:eastAsia="Arial Narrow" w:hAnsi="Arial" w:cs="Arial"/>
          <w:sz w:val="20"/>
          <w:szCs w:val="20"/>
          <w:lang w:val="en-US" w:bidi="fa-IR"/>
        </w:rPr>
        <w:t>tables</w:t>
      </w:r>
      <w:proofErr w:type="gramEnd"/>
      <w:r w:rsidRPr="002E04F3">
        <w:rPr>
          <w:rFonts w:ascii="Arial" w:eastAsia="Arial Narrow" w:hAnsi="Arial" w:cs="Arial"/>
          <w:sz w:val="20"/>
          <w:szCs w:val="20"/>
          <w:lang w:val="en-US" w:bidi="fa-IR"/>
        </w:rPr>
        <w:t xml:space="preserve"> and graphs</w:t>
      </w:r>
      <w:r w:rsidRPr="002E04F3">
        <w:rPr>
          <w:rFonts w:ascii="Arial" w:eastAsia="Arial Narrow" w:hAnsi="Arial" w:cs="Arial"/>
          <w:b/>
          <w:bCs/>
          <w:sz w:val="20"/>
          <w:szCs w:val="20"/>
          <w:lang w:val="en-US" w:bidi="fa-IR"/>
        </w:rPr>
        <w:t>.</w:t>
      </w:r>
      <w:r>
        <w:rPr>
          <w:rFonts w:ascii="Arial" w:eastAsia="Arial Narrow" w:hAnsi="Arial" w:cs="Arial"/>
          <w:b/>
          <w:bCs/>
          <w:sz w:val="20"/>
          <w:szCs w:val="20"/>
          <w:lang w:val="en-US" w:bidi="fa-IR"/>
        </w:rPr>
        <w:t xml:space="preserve"> </w:t>
      </w:r>
      <w:r w:rsidRPr="002E04F3">
        <w:rPr>
          <w:rFonts w:ascii="Arial" w:eastAsia="Arial Narrow" w:hAnsi="Arial" w:cs="Arial"/>
          <w:b/>
          <w:bCs/>
          <w:sz w:val="20"/>
          <w:szCs w:val="20"/>
          <w:lang w:val="en-US" w:bidi="fa-IR"/>
        </w:rPr>
        <w:t xml:space="preserve">Anderson </w:t>
      </w:r>
      <w:proofErr w:type="spellStart"/>
      <w:r w:rsidRPr="002E04F3">
        <w:rPr>
          <w:rFonts w:ascii="Arial" w:eastAsia="Arial Narrow" w:hAnsi="Arial" w:cs="Arial"/>
          <w:b/>
          <w:bCs/>
          <w:sz w:val="20"/>
          <w:szCs w:val="20"/>
          <w:lang w:val="en-US" w:bidi="fa-IR"/>
        </w:rPr>
        <w:t>Lupo</w:t>
      </w:r>
      <w:proofErr w:type="spellEnd"/>
      <w:r w:rsidRPr="002E04F3">
        <w:rPr>
          <w:rFonts w:ascii="Arial" w:eastAsia="Arial Narrow" w:hAnsi="Arial" w:cs="Arial"/>
          <w:b/>
          <w:bCs/>
          <w:sz w:val="20"/>
          <w:szCs w:val="20"/>
          <w:lang w:val="en-US" w:bidi="fa-IR"/>
        </w:rPr>
        <w:t xml:space="preserve"> Nunes </w:t>
      </w:r>
      <w:r w:rsidRPr="002E04F3">
        <w:rPr>
          <w:rFonts w:ascii="Arial" w:eastAsia="Arial Narrow" w:hAnsi="Arial" w:cs="Arial"/>
          <w:sz w:val="20"/>
          <w:szCs w:val="20"/>
          <w:lang w:val="en-US" w:bidi="fa-IR"/>
        </w:rPr>
        <w:t>is the collaborator and co-advisor of this project, responsible for writing the article, interpolation of data, and adjustment of curves.</w:t>
      </w:r>
      <w:r>
        <w:rPr>
          <w:rFonts w:ascii="Arial" w:eastAsia="Arial Narrow" w:hAnsi="Arial" w:cs="Arial"/>
          <w:b/>
          <w:bCs/>
          <w:sz w:val="20"/>
          <w:szCs w:val="20"/>
          <w:lang w:val="en-US" w:bidi="fa-IR"/>
        </w:rPr>
        <w:t xml:space="preserve"> </w:t>
      </w:r>
      <w:r w:rsidRPr="002E04F3">
        <w:rPr>
          <w:rFonts w:ascii="Arial" w:eastAsia="Arial Narrow" w:hAnsi="Arial" w:cs="Arial"/>
          <w:b/>
          <w:bCs/>
          <w:sz w:val="20"/>
          <w:szCs w:val="20"/>
          <w:lang w:val="en-US" w:bidi="fa-IR"/>
        </w:rPr>
        <w:t xml:space="preserve">Pedro Maia </w:t>
      </w:r>
      <w:proofErr w:type="spellStart"/>
      <w:r w:rsidRPr="002E04F3">
        <w:rPr>
          <w:rFonts w:ascii="Arial" w:eastAsia="Arial Narrow" w:hAnsi="Arial" w:cs="Arial"/>
          <w:b/>
          <w:bCs/>
          <w:sz w:val="20"/>
          <w:szCs w:val="20"/>
          <w:lang w:val="en-US" w:bidi="fa-IR"/>
        </w:rPr>
        <w:t>S</w:t>
      </w:r>
      <w:r>
        <w:rPr>
          <w:rFonts w:ascii="Arial" w:eastAsia="Arial Narrow" w:hAnsi="Arial" w:cs="Arial"/>
          <w:b/>
          <w:bCs/>
          <w:sz w:val="20"/>
          <w:szCs w:val="20"/>
          <w:lang w:val="en-US" w:bidi="fa-IR"/>
        </w:rPr>
        <w:t>a</w:t>
      </w:r>
      <w:r w:rsidRPr="002E04F3">
        <w:rPr>
          <w:rFonts w:ascii="Arial" w:eastAsia="Arial Narrow" w:hAnsi="Arial" w:cs="Arial"/>
          <w:b/>
          <w:bCs/>
          <w:sz w:val="20"/>
          <w:szCs w:val="20"/>
          <w:lang w:val="en-US" w:bidi="fa-IR"/>
        </w:rPr>
        <w:t>lomone</w:t>
      </w:r>
      <w:proofErr w:type="spellEnd"/>
      <w:r w:rsidRPr="002E04F3">
        <w:rPr>
          <w:rFonts w:ascii="Arial" w:eastAsia="Arial Narrow" w:hAnsi="Arial" w:cs="Arial"/>
          <w:b/>
          <w:bCs/>
          <w:sz w:val="20"/>
          <w:szCs w:val="20"/>
          <w:lang w:val="en-US" w:bidi="fa-IR"/>
        </w:rPr>
        <w:t xml:space="preserve"> </w:t>
      </w:r>
      <w:r w:rsidRPr="002E04F3">
        <w:rPr>
          <w:rFonts w:ascii="Arial" w:eastAsia="Arial Narrow" w:hAnsi="Arial" w:cs="Arial"/>
          <w:sz w:val="20"/>
          <w:szCs w:val="20"/>
          <w:lang w:val="en-US" w:bidi="fa-IR"/>
        </w:rPr>
        <w:t>is a scholarship student of the project's scientific initiation. Responsible for the interpolation of data, preparation of tables, and adjustment of curves</w:t>
      </w:r>
      <w:r w:rsidR="00951022" w:rsidRPr="002E04F3">
        <w:rPr>
          <w:rFonts w:ascii="Arial" w:eastAsia="Arial Narrow" w:hAnsi="Arial" w:cs="Arial"/>
          <w:sz w:val="20"/>
          <w:szCs w:val="20"/>
          <w:lang w:val="en-US" w:bidi="fa-IR"/>
        </w:rPr>
        <w:t>.</w:t>
      </w:r>
    </w:p>
    <w:p w14:paraId="3DF0AA6C" w14:textId="77777777" w:rsidR="003C3C34" w:rsidRDefault="003C3C34">
      <w:pPr>
        <w:pStyle w:val="05-ArticleText"/>
        <w:spacing w:line="224" w:lineRule="exact"/>
        <w:rPr>
          <w:rFonts w:ascii="Arial" w:hAnsi="Arial" w:cs="Arial"/>
          <w:b/>
          <w:bCs/>
          <w:lang w:bidi="fa-IR"/>
        </w:rPr>
      </w:pPr>
    </w:p>
    <w:p w14:paraId="54C6CB5F" w14:textId="1DB69648" w:rsidR="003C3C34" w:rsidRDefault="00951022">
      <w:pPr>
        <w:pStyle w:val="05-ArticleText"/>
        <w:spacing w:line="224" w:lineRule="exact"/>
        <w:rPr>
          <w:rFonts w:ascii="Arial" w:hAnsi="Arial" w:cs="Arial"/>
          <w:b/>
          <w:bCs/>
          <w:color w:val="000000"/>
          <w:lang w:bidi="fa-IR"/>
        </w:rPr>
      </w:pPr>
      <w:r>
        <w:rPr>
          <w:rFonts w:ascii="Arial" w:hAnsi="Arial" w:cs="Arial"/>
          <w:b/>
          <w:bCs/>
          <w:color w:val="000000"/>
          <w:lang w:bidi="fa-IR"/>
        </w:rPr>
        <w:t>REFERENCES</w:t>
      </w:r>
    </w:p>
    <w:tbl>
      <w:tblPr>
        <w:tblW w:w="5247" w:type="pct"/>
        <w:tblCellSpacing w:w="15" w:type="dxa"/>
        <w:tblInd w:w="-426" w:type="dxa"/>
        <w:tblLayout w:type="fixed"/>
        <w:tblCellMar>
          <w:top w:w="15" w:type="dxa"/>
          <w:left w:w="15" w:type="dxa"/>
          <w:bottom w:w="15" w:type="dxa"/>
          <w:right w:w="15" w:type="dxa"/>
        </w:tblCellMar>
        <w:tblLook w:val="04A0" w:firstRow="1" w:lastRow="0" w:firstColumn="1" w:lastColumn="0" w:noHBand="0" w:noVBand="1"/>
      </w:tblPr>
      <w:tblGrid>
        <w:gridCol w:w="568"/>
        <w:gridCol w:w="10194"/>
      </w:tblGrid>
      <w:tr w:rsidR="005D1EDA" w:rsidRPr="00C743D2" w14:paraId="126D0C00" w14:textId="77777777" w:rsidTr="005D1EDA">
        <w:trPr>
          <w:tblCellSpacing w:w="15" w:type="dxa"/>
        </w:trPr>
        <w:tc>
          <w:tcPr>
            <w:tcW w:w="243" w:type="pct"/>
            <w:hideMark/>
          </w:tcPr>
          <w:p w14:paraId="7E7717EE" w14:textId="77777777" w:rsidR="00C743D2" w:rsidRDefault="00C743D2" w:rsidP="00EB7B1B">
            <w:pPr>
              <w:pStyle w:val="Bibliografia"/>
              <w:jc w:val="right"/>
              <w:rPr>
                <w:noProof/>
              </w:rPr>
            </w:pPr>
            <w:r>
              <w:rPr>
                <w:noProof/>
              </w:rPr>
              <w:t>1.</w:t>
            </w:r>
          </w:p>
        </w:tc>
        <w:tc>
          <w:tcPr>
            <w:tcW w:w="4715" w:type="pct"/>
            <w:hideMark/>
          </w:tcPr>
          <w:p w14:paraId="39DDF0D6" w14:textId="4A10161B" w:rsidR="00C743D2" w:rsidRPr="00C743D2" w:rsidRDefault="00C743D2" w:rsidP="00D70DB6">
            <w:pPr>
              <w:pStyle w:val="Bibliografia"/>
              <w:ind w:left="302" w:firstLine="385"/>
              <w:jc w:val="both"/>
              <w:rPr>
                <w:rFonts w:ascii="Arial" w:hAnsi="Arial" w:cs="Arial"/>
                <w:noProof/>
                <w:sz w:val="20"/>
                <w:szCs w:val="20"/>
              </w:rPr>
            </w:pPr>
            <w:r w:rsidRPr="00C743D2">
              <w:rPr>
                <w:rFonts w:ascii="Arial" w:hAnsi="Arial" w:cs="Arial"/>
                <w:noProof/>
                <w:sz w:val="20"/>
                <w:szCs w:val="20"/>
              </w:rPr>
              <w:t xml:space="preserve">CHAVES, T. S. S.; BELLEI, N. SARS-COV-2: The new coronavirus: a reflection about “One Health” and the importance of travel medicine when new pathogens emerge. </w:t>
            </w:r>
            <w:r w:rsidRPr="00C743D2">
              <w:rPr>
                <w:rFonts w:ascii="Arial" w:hAnsi="Arial" w:cs="Arial"/>
                <w:b/>
                <w:bCs/>
                <w:noProof/>
                <w:sz w:val="20"/>
                <w:szCs w:val="20"/>
                <w:lang w:val="pt-BR"/>
              </w:rPr>
              <w:t>Revista de Medicina</w:t>
            </w:r>
            <w:r w:rsidRPr="00C743D2">
              <w:rPr>
                <w:rFonts w:ascii="Arial" w:hAnsi="Arial" w:cs="Arial"/>
                <w:noProof/>
                <w:sz w:val="20"/>
                <w:szCs w:val="20"/>
                <w:lang w:val="pt-BR"/>
              </w:rPr>
              <w:t xml:space="preserve">, São Paulo, v. 1, p. 99, i-iv, jan-fev 2020. </w:t>
            </w:r>
            <w:r w:rsidR="003275D9" w:rsidRPr="003275D9">
              <w:rPr>
                <w:rFonts w:ascii="Arial" w:hAnsi="Arial" w:cs="Arial"/>
                <w:noProof/>
                <w:sz w:val="20"/>
                <w:szCs w:val="20"/>
              </w:rPr>
              <w:t>Available in:</w:t>
            </w:r>
            <w:r w:rsidRPr="003275D9">
              <w:rPr>
                <w:rFonts w:ascii="Arial" w:hAnsi="Arial" w:cs="Arial"/>
                <w:noProof/>
                <w:sz w:val="20"/>
                <w:szCs w:val="20"/>
              </w:rPr>
              <w:t xml:space="preserve"> &lt;https://www.revistas.usp.br/revistadc/article/view/167173&gt;. </w:t>
            </w:r>
            <w:r w:rsidR="003275D9">
              <w:rPr>
                <w:rFonts w:ascii="Arial" w:hAnsi="Arial" w:cs="Arial"/>
                <w:noProof/>
                <w:sz w:val="20"/>
                <w:szCs w:val="20"/>
              </w:rPr>
              <w:t>Access in:</w:t>
            </w:r>
            <w:r w:rsidRPr="00C743D2">
              <w:rPr>
                <w:rFonts w:ascii="Arial" w:hAnsi="Arial" w:cs="Arial"/>
                <w:noProof/>
                <w:sz w:val="20"/>
                <w:szCs w:val="20"/>
              </w:rPr>
              <w:t xml:space="preserve"> </w:t>
            </w:r>
            <w:r w:rsidR="00D70DB6">
              <w:rPr>
                <w:rFonts w:ascii="Arial" w:hAnsi="Arial" w:cs="Arial"/>
                <w:noProof/>
                <w:sz w:val="20"/>
                <w:szCs w:val="20"/>
              </w:rPr>
              <w:t>March 06, 2021</w:t>
            </w:r>
            <w:r w:rsidRPr="00C743D2">
              <w:rPr>
                <w:rFonts w:ascii="Arial" w:hAnsi="Arial" w:cs="Arial"/>
                <w:noProof/>
                <w:sz w:val="20"/>
                <w:szCs w:val="20"/>
              </w:rPr>
              <w:t>.</w:t>
            </w:r>
          </w:p>
        </w:tc>
      </w:tr>
      <w:tr w:rsidR="005D1EDA" w:rsidRPr="00C743D2" w14:paraId="79A90368" w14:textId="77777777" w:rsidTr="005D1EDA">
        <w:trPr>
          <w:tblCellSpacing w:w="15" w:type="dxa"/>
        </w:trPr>
        <w:tc>
          <w:tcPr>
            <w:tcW w:w="243" w:type="pct"/>
            <w:hideMark/>
          </w:tcPr>
          <w:p w14:paraId="7C720FB2" w14:textId="77777777" w:rsidR="00C743D2" w:rsidRDefault="00C743D2" w:rsidP="00EB7B1B">
            <w:pPr>
              <w:pStyle w:val="Bibliografia"/>
              <w:jc w:val="right"/>
              <w:rPr>
                <w:noProof/>
              </w:rPr>
            </w:pPr>
            <w:r>
              <w:rPr>
                <w:noProof/>
              </w:rPr>
              <w:t>2.</w:t>
            </w:r>
          </w:p>
        </w:tc>
        <w:tc>
          <w:tcPr>
            <w:tcW w:w="4715" w:type="pct"/>
            <w:hideMark/>
          </w:tcPr>
          <w:p w14:paraId="3ED12C9B" w14:textId="352E810B" w:rsidR="00C743D2" w:rsidRPr="00C743D2" w:rsidRDefault="00C743D2" w:rsidP="00D70DB6">
            <w:pPr>
              <w:pStyle w:val="Bibliografia"/>
              <w:ind w:left="302" w:firstLine="385"/>
              <w:jc w:val="both"/>
              <w:rPr>
                <w:rFonts w:ascii="Arial" w:hAnsi="Arial" w:cs="Arial"/>
                <w:noProof/>
                <w:sz w:val="20"/>
                <w:szCs w:val="20"/>
              </w:rPr>
            </w:pPr>
            <w:r w:rsidRPr="00C743D2">
              <w:rPr>
                <w:rFonts w:ascii="Arial" w:hAnsi="Arial" w:cs="Arial"/>
                <w:noProof/>
                <w:sz w:val="20"/>
                <w:szCs w:val="20"/>
              </w:rPr>
              <w:t xml:space="preserve">GOULART, A. D. C. Revisiting the Spanish flu: the 1918 influenza pandemic in Rio de Janeiro. </w:t>
            </w:r>
            <w:r w:rsidRPr="00C743D2">
              <w:rPr>
                <w:rFonts w:ascii="Arial" w:hAnsi="Arial" w:cs="Arial"/>
                <w:b/>
                <w:bCs/>
                <w:noProof/>
                <w:sz w:val="20"/>
                <w:szCs w:val="20"/>
                <w:lang w:val="pt-BR"/>
              </w:rPr>
              <w:t>História, Ciência e aúde - Manguinhos</w:t>
            </w:r>
            <w:r w:rsidRPr="00C743D2">
              <w:rPr>
                <w:rFonts w:ascii="Arial" w:hAnsi="Arial" w:cs="Arial"/>
                <w:noProof/>
                <w:sz w:val="20"/>
                <w:szCs w:val="20"/>
                <w:lang w:val="pt-BR"/>
              </w:rPr>
              <w:t xml:space="preserve">, Rio de Janeiro, v. 12, n. 1, p. 101-142, Jan/April 2005. </w:t>
            </w:r>
            <w:r w:rsidR="003275D9" w:rsidRPr="003275D9">
              <w:rPr>
                <w:rFonts w:ascii="Arial" w:hAnsi="Arial" w:cs="Arial"/>
                <w:noProof/>
                <w:sz w:val="20"/>
                <w:szCs w:val="20"/>
              </w:rPr>
              <w:t>Available in:</w:t>
            </w:r>
            <w:r w:rsidRPr="003275D9">
              <w:rPr>
                <w:rFonts w:ascii="Arial" w:hAnsi="Arial" w:cs="Arial"/>
                <w:noProof/>
                <w:sz w:val="20"/>
                <w:szCs w:val="20"/>
              </w:rPr>
              <w:t xml:space="preserve"> &lt;https://www.nescon.medicina.ufmg.br/biblioteca/imagem/0915.pdf&gt;. </w:t>
            </w:r>
            <w:r w:rsidR="003275D9">
              <w:rPr>
                <w:rFonts w:ascii="Arial" w:hAnsi="Arial" w:cs="Arial"/>
                <w:noProof/>
                <w:sz w:val="20"/>
                <w:szCs w:val="20"/>
              </w:rPr>
              <w:t>Access in:</w:t>
            </w:r>
            <w:r w:rsidRPr="00C743D2">
              <w:rPr>
                <w:rFonts w:ascii="Arial" w:hAnsi="Arial" w:cs="Arial"/>
                <w:noProof/>
                <w:sz w:val="20"/>
                <w:szCs w:val="20"/>
              </w:rPr>
              <w:t xml:space="preserve"> March</w:t>
            </w:r>
            <w:r w:rsidR="00D70DB6">
              <w:rPr>
                <w:rFonts w:ascii="Arial" w:hAnsi="Arial" w:cs="Arial"/>
                <w:noProof/>
                <w:sz w:val="20"/>
                <w:szCs w:val="20"/>
              </w:rPr>
              <w:t xml:space="preserve"> </w:t>
            </w:r>
            <w:r w:rsidR="00D70DB6" w:rsidRPr="00C743D2">
              <w:rPr>
                <w:rFonts w:ascii="Arial" w:hAnsi="Arial" w:cs="Arial"/>
                <w:noProof/>
                <w:sz w:val="20"/>
                <w:szCs w:val="20"/>
              </w:rPr>
              <w:t>05</w:t>
            </w:r>
            <w:r w:rsidR="00D70DB6">
              <w:rPr>
                <w:rFonts w:ascii="Arial" w:hAnsi="Arial" w:cs="Arial"/>
                <w:noProof/>
                <w:sz w:val="20"/>
                <w:szCs w:val="20"/>
              </w:rPr>
              <w:t xml:space="preserve">, </w:t>
            </w:r>
            <w:r w:rsidRPr="00C743D2">
              <w:rPr>
                <w:rFonts w:ascii="Arial" w:hAnsi="Arial" w:cs="Arial"/>
                <w:noProof/>
                <w:sz w:val="20"/>
                <w:szCs w:val="20"/>
              </w:rPr>
              <w:t>2021.</w:t>
            </w:r>
          </w:p>
        </w:tc>
      </w:tr>
      <w:tr w:rsidR="005D1EDA" w:rsidRPr="00C743D2" w14:paraId="31BCF9E0" w14:textId="77777777" w:rsidTr="005D1EDA">
        <w:trPr>
          <w:tblCellSpacing w:w="15" w:type="dxa"/>
        </w:trPr>
        <w:tc>
          <w:tcPr>
            <w:tcW w:w="243" w:type="pct"/>
            <w:hideMark/>
          </w:tcPr>
          <w:p w14:paraId="63F4A976" w14:textId="77777777" w:rsidR="00C743D2" w:rsidRDefault="00C743D2" w:rsidP="00EB7B1B">
            <w:pPr>
              <w:pStyle w:val="Bibliografia"/>
              <w:jc w:val="right"/>
              <w:rPr>
                <w:noProof/>
              </w:rPr>
            </w:pPr>
            <w:r>
              <w:rPr>
                <w:noProof/>
              </w:rPr>
              <w:t>3.</w:t>
            </w:r>
          </w:p>
        </w:tc>
        <w:tc>
          <w:tcPr>
            <w:tcW w:w="4715" w:type="pct"/>
            <w:hideMark/>
          </w:tcPr>
          <w:p w14:paraId="3C15F74C" w14:textId="7831EA66" w:rsidR="00C743D2" w:rsidRPr="00C743D2" w:rsidRDefault="00C743D2" w:rsidP="00D70DB6">
            <w:pPr>
              <w:pStyle w:val="Bibliografia"/>
              <w:ind w:left="302" w:firstLine="385"/>
              <w:jc w:val="both"/>
              <w:rPr>
                <w:rFonts w:ascii="Arial" w:hAnsi="Arial" w:cs="Arial"/>
                <w:noProof/>
                <w:sz w:val="20"/>
                <w:szCs w:val="20"/>
              </w:rPr>
            </w:pPr>
            <w:r w:rsidRPr="00C743D2">
              <w:rPr>
                <w:rFonts w:ascii="Arial" w:hAnsi="Arial" w:cs="Arial"/>
                <w:noProof/>
                <w:sz w:val="20"/>
                <w:szCs w:val="20"/>
              </w:rPr>
              <w:t xml:space="preserve">WHO. COVID-19 Weekly Epidemiological Update in 29 Dez. 2020. </w:t>
            </w:r>
            <w:r w:rsidRPr="00C743D2">
              <w:rPr>
                <w:rFonts w:ascii="Arial" w:hAnsi="Arial" w:cs="Arial"/>
                <w:b/>
                <w:bCs/>
                <w:noProof/>
                <w:sz w:val="20"/>
                <w:szCs w:val="20"/>
              </w:rPr>
              <w:t>Worlds Health Organization</w:t>
            </w:r>
            <w:r w:rsidRPr="00C743D2">
              <w:rPr>
                <w:rFonts w:ascii="Arial" w:hAnsi="Arial" w:cs="Arial"/>
                <w:noProof/>
                <w:sz w:val="20"/>
                <w:szCs w:val="20"/>
              </w:rPr>
              <w:t xml:space="preserve">, 2020. </w:t>
            </w:r>
            <w:r w:rsidR="003275D9">
              <w:rPr>
                <w:rFonts w:ascii="Arial" w:hAnsi="Arial" w:cs="Arial"/>
                <w:noProof/>
                <w:sz w:val="20"/>
                <w:szCs w:val="20"/>
              </w:rPr>
              <w:t>Available in:</w:t>
            </w:r>
            <w:r w:rsidRPr="00C743D2">
              <w:rPr>
                <w:rFonts w:ascii="Arial" w:hAnsi="Arial" w:cs="Arial"/>
                <w:noProof/>
                <w:sz w:val="20"/>
                <w:szCs w:val="20"/>
              </w:rPr>
              <w:t xml:space="preserve"> &lt;https://www.who.int/publications/m/item/weekly-epidemiological-update---29-december-2020&gt;. </w:t>
            </w:r>
            <w:r w:rsidR="003275D9">
              <w:rPr>
                <w:rFonts w:ascii="Arial" w:hAnsi="Arial" w:cs="Arial"/>
                <w:noProof/>
                <w:sz w:val="20"/>
                <w:szCs w:val="20"/>
              </w:rPr>
              <w:t>Access in:</w:t>
            </w:r>
            <w:r w:rsidRPr="00C743D2">
              <w:rPr>
                <w:rFonts w:ascii="Arial" w:hAnsi="Arial" w:cs="Arial"/>
                <w:noProof/>
                <w:sz w:val="20"/>
                <w:szCs w:val="20"/>
              </w:rPr>
              <w:t xml:space="preserve"> Feb </w:t>
            </w:r>
            <w:r w:rsidR="00D70DB6">
              <w:rPr>
                <w:rFonts w:ascii="Arial" w:hAnsi="Arial" w:cs="Arial"/>
                <w:noProof/>
                <w:sz w:val="20"/>
                <w:szCs w:val="20"/>
              </w:rPr>
              <w:t xml:space="preserve">22, </w:t>
            </w:r>
            <w:r w:rsidRPr="00C743D2">
              <w:rPr>
                <w:rFonts w:ascii="Arial" w:hAnsi="Arial" w:cs="Arial"/>
                <w:noProof/>
                <w:sz w:val="20"/>
                <w:szCs w:val="20"/>
              </w:rPr>
              <w:t>2021.</w:t>
            </w:r>
          </w:p>
        </w:tc>
      </w:tr>
      <w:tr w:rsidR="005D1EDA" w:rsidRPr="00C743D2" w14:paraId="5A6AE1B3" w14:textId="77777777" w:rsidTr="005D1EDA">
        <w:trPr>
          <w:tblCellSpacing w:w="15" w:type="dxa"/>
        </w:trPr>
        <w:tc>
          <w:tcPr>
            <w:tcW w:w="243" w:type="pct"/>
            <w:hideMark/>
          </w:tcPr>
          <w:p w14:paraId="39CAC2FE" w14:textId="77777777" w:rsidR="00C743D2" w:rsidRDefault="00C743D2" w:rsidP="00EB7B1B">
            <w:pPr>
              <w:pStyle w:val="Bibliografia"/>
              <w:jc w:val="right"/>
              <w:rPr>
                <w:noProof/>
              </w:rPr>
            </w:pPr>
            <w:r>
              <w:rPr>
                <w:noProof/>
              </w:rPr>
              <w:t>4.</w:t>
            </w:r>
          </w:p>
        </w:tc>
        <w:tc>
          <w:tcPr>
            <w:tcW w:w="4715" w:type="pct"/>
            <w:hideMark/>
          </w:tcPr>
          <w:p w14:paraId="32A76217" w14:textId="2721B751" w:rsidR="00C743D2" w:rsidRPr="00C743D2" w:rsidRDefault="00C743D2" w:rsidP="00D70DB6">
            <w:pPr>
              <w:pStyle w:val="Bibliografia"/>
              <w:ind w:left="302" w:firstLine="385"/>
              <w:jc w:val="both"/>
              <w:rPr>
                <w:rFonts w:ascii="Arial" w:hAnsi="Arial" w:cs="Arial"/>
                <w:noProof/>
                <w:sz w:val="20"/>
                <w:szCs w:val="20"/>
              </w:rPr>
            </w:pPr>
            <w:r w:rsidRPr="00C743D2">
              <w:rPr>
                <w:rFonts w:ascii="Arial" w:hAnsi="Arial" w:cs="Arial"/>
                <w:noProof/>
                <w:sz w:val="20"/>
                <w:szCs w:val="20"/>
                <w:lang w:val="pt-BR"/>
              </w:rPr>
              <w:t xml:space="preserve">LUIZ, M. H. R. </w:t>
            </w:r>
            <w:r w:rsidRPr="00C743D2">
              <w:rPr>
                <w:rFonts w:ascii="Arial" w:hAnsi="Arial" w:cs="Arial"/>
                <w:b/>
                <w:bCs/>
                <w:noProof/>
                <w:sz w:val="20"/>
                <w:szCs w:val="20"/>
                <w:lang w:val="pt-BR"/>
              </w:rPr>
              <w:t>Modelos Matemáticos em Epidemiologia</w:t>
            </w:r>
            <w:r w:rsidRPr="00C743D2">
              <w:rPr>
                <w:rFonts w:ascii="Arial" w:hAnsi="Arial" w:cs="Arial"/>
                <w:noProof/>
                <w:sz w:val="20"/>
                <w:szCs w:val="20"/>
                <w:lang w:val="pt-BR"/>
              </w:rPr>
              <w:t xml:space="preserve">. </w:t>
            </w:r>
            <w:r w:rsidRPr="005D1EDA">
              <w:rPr>
                <w:rFonts w:ascii="Arial" w:hAnsi="Arial" w:cs="Arial"/>
                <w:noProof/>
                <w:sz w:val="20"/>
                <w:szCs w:val="20"/>
              </w:rPr>
              <w:t xml:space="preserve">Rio Claro - SP: UNESP, 2012. </w:t>
            </w:r>
            <w:r w:rsidR="003275D9" w:rsidRPr="003275D9">
              <w:rPr>
                <w:rFonts w:ascii="Arial" w:hAnsi="Arial" w:cs="Arial"/>
                <w:noProof/>
                <w:sz w:val="20"/>
                <w:szCs w:val="20"/>
              </w:rPr>
              <w:t>Available in:</w:t>
            </w:r>
            <w:r w:rsidRPr="003275D9">
              <w:rPr>
                <w:rFonts w:ascii="Arial" w:hAnsi="Arial" w:cs="Arial"/>
                <w:noProof/>
                <w:sz w:val="20"/>
                <w:szCs w:val="20"/>
              </w:rPr>
              <w:t xml:space="preserve"> &lt;https://repositorio.unesp.br/bitstream/handle/11449/94348/luiz_mhr_me_rcla.pdf;jsessionid=3A9005292828646A6A77FB5BF8C73F43?sequence=1&gt;. </w:t>
            </w:r>
            <w:r w:rsidR="003275D9">
              <w:rPr>
                <w:rFonts w:ascii="Arial" w:hAnsi="Arial" w:cs="Arial"/>
                <w:noProof/>
                <w:sz w:val="20"/>
                <w:szCs w:val="20"/>
              </w:rPr>
              <w:t>Access in:</w:t>
            </w:r>
            <w:r w:rsidRPr="00C743D2">
              <w:rPr>
                <w:rFonts w:ascii="Arial" w:hAnsi="Arial" w:cs="Arial"/>
                <w:noProof/>
                <w:sz w:val="20"/>
                <w:szCs w:val="20"/>
              </w:rPr>
              <w:t xml:space="preserve"> Mar</w:t>
            </w:r>
            <w:r w:rsidR="00D70DB6">
              <w:rPr>
                <w:rFonts w:ascii="Arial" w:hAnsi="Arial" w:cs="Arial"/>
                <w:noProof/>
                <w:sz w:val="20"/>
                <w:szCs w:val="20"/>
              </w:rPr>
              <w:t>ch</w:t>
            </w:r>
            <w:r w:rsidRPr="00C743D2">
              <w:rPr>
                <w:rFonts w:ascii="Arial" w:hAnsi="Arial" w:cs="Arial"/>
                <w:noProof/>
                <w:sz w:val="20"/>
                <w:szCs w:val="20"/>
              </w:rPr>
              <w:t xml:space="preserve"> </w:t>
            </w:r>
            <w:r w:rsidR="00D70DB6">
              <w:rPr>
                <w:rFonts w:ascii="Arial" w:hAnsi="Arial" w:cs="Arial"/>
                <w:noProof/>
                <w:sz w:val="20"/>
                <w:szCs w:val="20"/>
              </w:rPr>
              <w:t xml:space="preserve">05, </w:t>
            </w:r>
            <w:r w:rsidRPr="00C743D2">
              <w:rPr>
                <w:rFonts w:ascii="Arial" w:hAnsi="Arial" w:cs="Arial"/>
                <w:noProof/>
                <w:sz w:val="20"/>
                <w:szCs w:val="20"/>
              </w:rPr>
              <w:t>2021.</w:t>
            </w:r>
          </w:p>
        </w:tc>
      </w:tr>
      <w:tr w:rsidR="005D1EDA" w:rsidRPr="003275D9" w14:paraId="6B6DFE69" w14:textId="77777777" w:rsidTr="005D1EDA">
        <w:trPr>
          <w:tblCellSpacing w:w="15" w:type="dxa"/>
        </w:trPr>
        <w:tc>
          <w:tcPr>
            <w:tcW w:w="243" w:type="pct"/>
            <w:hideMark/>
          </w:tcPr>
          <w:p w14:paraId="51616598" w14:textId="77777777" w:rsidR="00C743D2" w:rsidRDefault="00C743D2" w:rsidP="00EB7B1B">
            <w:pPr>
              <w:pStyle w:val="Bibliografia"/>
              <w:jc w:val="right"/>
              <w:rPr>
                <w:noProof/>
              </w:rPr>
            </w:pPr>
            <w:r>
              <w:rPr>
                <w:noProof/>
              </w:rPr>
              <w:t>5.</w:t>
            </w:r>
          </w:p>
        </w:tc>
        <w:tc>
          <w:tcPr>
            <w:tcW w:w="4715" w:type="pct"/>
            <w:hideMark/>
          </w:tcPr>
          <w:p w14:paraId="208362B2" w14:textId="55BBC4BA" w:rsidR="00C743D2" w:rsidRPr="003275D9" w:rsidRDefault="00C743D2" w:rsidP="00D70DB6">
            <w:pPr>
              <w:pStyle w:val="Bibliografia"/>
              <w:ind w:left="302" w:right="9" w:firstLine="385"/>
              <w:jc w:val="both"/>
              <w:rPr>
                <w:rFonts w:ascii="Arial" w:hAnsi="Arial" w:cs="Arial"/>
                <w:noProof/>
                <w:sz w:val="20"/>
                <w:szCs w:val="20"/>
              </w:rPr>
            </w:pPr>
            <w:r w:rsidRPr="00C743D2">
              <w:rPr>
                <w:rFonts w:ascii="Arial" w:hAnsi="Arial" w:cs="Arial"/>
                <w:noProof/>
                <w:sz w:val="20"/>
                <w:szCs w:val="20"/>
                <w:lang w:val="pt-BR"/>
              </w:rPr>
              <w:t xml:space="preserve">COSTA, S. D. S. Pandemia e desemprego no Brasil. </w:t>
            </w:r>
            <w:r w:rsidRPr="00C743D2">
              <w:rPr>
                <w:rFonts w:ascii="Arial" w:hAnsi="Arial" w:cs="Arial"/>
                <w:b/>
                <w:bCs/>
                <w:noProof/>
                <w:sz w:val="20"/>
                <w:szCs w:val="20"/>
                <w:lang w:val="pt-BR"/>
              </w:rPr>
              <w:t>Revista de Administração Pública</w:t>
            </w:r>
            <w:r w:rsidRPr="00C743D2">
              <w:rPr>
                <w:rFonts w:ascii="Arial" w:hAnsi="Arial" w:cs="Arial"/>
                <w:noProof/>
                <w:sz w:val="20"/>
                <w:szCs w:val="20"/>
                <w:lang w:val="pt-BR"/>
              </w:rPr>
              <w:t xml:space="preserve">, Rio de Janeiro, v. 54, n. 4, p. 969-978, Aug 2020. </w:t>
            </w:r>
            <w:r w:rsidR="003275D9" w:rsidRPr="003275D9">
              <w:rPr>
                <w:rFonts w:ascii="Arial" w:hAnsi="Arial" w:cs="Arial"/>
                <w:noProof/>
                <w:sz w:val="20"/>
                <w:szCs w:val="20"/>
              </w:rPr>
              <w:t>Available in:</w:t>
            </w:r>
            <w:r w:rsidRPr="003275D9">
              <w:rPr>
                <w:rFonts w:ascii="Arial" w:hAnsi="Arial" w:cs="Arial"/>
                <w:noProof/>
                <w:sz w:val="20"/>
                <w:szCs w:val="20"/>
              </w:rPr>
              <w:t xml:space="preserve"> &lt;http://www.scielo.br/scielo.php?script=sci_arttext&amp;pid=S0034-76122020000400969&amp;tlng=pt&gt;.</w:t>
            </w:r>
            <w:r w:rsidR="005D1EDA">
              <w:rPr>
                <w:rFonts w:ascii="Arial" w:hAnsi="Arial" w:cs="Arial"/>
                <w:noProof/>
                <w:sz w:val="20"/>
                <w:szCs w:val="20"/>
              </w:rPr>
              <w:t xml:space="preserve"> </w:t>
            </w:r>
            <w:r w:rsidR="005D1EDA">
              <w:rPr>
                <w:rFonts w:ascii="Arial" w:hAnsi="Arial" w:cs="Arial"/>
                <w:noProof/>
                <w:sz w:val="20"/>
                <w:szCs w:val="20"/>
              </w:rPr>
              <w:t>Access in:</w:t>
            </w:r>
            <w:r w:rsidR="005D1EDA" w:rsidRPr="00C743D2">
              <w:rPr>
                <w:rFonts w:ascii="Arial" w:hAnsi="Arial" w:cs="Arial"/>
                <w:noProof/>
                <w:sz w:val="20"/>
                <w:szCs w:val="20"/>
              </w:rPr>
              <w:t xml:space="preserve"> </w:t>
            </w:r>
            <w:r w:rsidR="005D1EDA">
              <w:rPr>
                <w:rFonts w:ascii="Arial" w:hAnsi="Arial" w:cs="Arial"/>
                <w:noProof/>
                <w:sz w:val="20"/>
                <w:szCs w:val="20"/>
              </w:rPr>
              <w:t xml:space="preserve">March </w:t>
            </w:r>
            <w:r w:rsidR="005D1EDA">
              <w:rPr>
                <w:rFonts w:ascii="Arial" w:hAnsi="Arial" w:cs="Arial"/>
                <w:noProof/>
                <w:sz w:val="20"/>
                <w:szCs w:val="20"/>
              </w:rPr>
              <w:t>17</w:t>
            </w:r>
            <w:r w:rsidR="005D1EDA">
              <w:rPr>
                <w:rFonts w:ascii="Arial" w:hAnsi="Arial" w:cs="Arial"/>
                <w:noProof/>
                <w:sz w:val="20"/>
                <w:szCs w:val="20"/>
              </w:rPr>
              <w:t>, 2021</w:t>
            </w:r>
            <w:r w:rsidR="005D1EDA" w:rsidRPr="00C743D2">
              <w:rPr>
                <w:rFonts w:ascii="Arial" w:hAnsi="Arial" w:cs="Arial"/>
                <w:noProof/>
                <w:sz w:val="20"/>
                <w:szCs w:val="20"/>
              </w:rPr>
              <w:t>.</w:t>
            </w:r>
          </w:p>
        </w:tc>
      </w:tr>
      <w:tr w:rsidR="005D1EDA" w:rsidRPr="003275D9" w14:paraId="726BF9CE" w14:textId="77777777" w:rsidTr="005D1EDA">
        <w:trPr>
          <w:tblCellSpacing w:w="15" w:type="dxa"/>
        </w:trPr>
        <w:tc>
          <w:tcPr>
            <w:tcW w:w="243" w:type="pct"/>
            <w:hideMark/>
          </w:tcPr>
          <w:p w14:paraId="75C5E160" w14:textId="77777777" w:rsidR="00C743D2" w:rsidRDefault="00C743D2" w:rsidP="00EB7B1B">
            <w:pPr>
              <w:pStyle w:val="Bibliografia"/>
              <w:jc w:val="right"/>
              <w:rPr>
                <w:noProof/>
              </w:rPr>
            </w:pPr>
            <w:r>
              <w:rPr>
                <w:noProof/>
              </w:rPr>
              <w:t>6.</w:t>
            </w:r>
          </w:p>
        </w:tc>
        <w:tc>
          <w:tcPr>
            <w:tcW w:w="4715" w:type="pct"/>
            <w:hideMark/>
          </w:tcPr>
          <w:p w14:paraId="43641AFB" w14:textId="3F275526" w:rsidR="00C743D2" w:rsidRPr="003275D9" w:rsidRDefault="00C743D2" w:rsidP="00D70DB6">
            <w:pPr>
              <w:pStyle w:val="Bibliografia"/>
              <w:ind w:left="302" w:right="9" w:firstLine="385"/>
              <w:jc w:val="both"/>
              <w:rPr>
                <w:rFonts w:ascii="Arial" w:hAnsi="Arial" w:cs="Arial"/>
                <w:noProof/>
                <w:sz w:val="20"/>
                <w:szCs w:val="20"/>
              </w:rPr>
            </w:pPr>
            <w:r w:rsidRPr="00C743D2">
              <w:rPr>
                <w:rFonts w:ascii="Arial" w:hAnsi="Arial" w:cs="Arial"/>
                <w:noProof/>
                <w:sz w:val="20"/>
                <w:szCs w:val="20"/>
                <w:lang w:val="pt-BR"/>
              </w:rPr>
              <w:t xml:space="preserve">MACEDO, L. D. D.; MACEDO, J. R. D. D. A pandemia de Covid-19: aspectos do seu impacto na sociedade globalizada do século XXI. </w:t>
            </w:r>
            <w:r w:rsidRPr="00C743D2">
              <w:rPr>
                <w:rFonts w:ascii="Arial" w:hAnsi="Arial" w:cs="Arial"/>
                <w:b/>
                <w:bCs/>
                <w:noProof/>
                <w:sz w:val="20"/>
                <w:szCs w:val="20"/>
                <w:lang w:val="pt-BR"/>
              </w:rPr>
              <w:t>Caderno de Ciências Sociais Aplicadas</w:t>
            </w:r>
            <w:r w:rsidRPr="00C743D2">
              <w:rPr>
                <w:rFonts w:ascii="Arial" w:hAnsi="Arial" w:cs="Arial"/>
                <w:noProof/>
                <w:sz w:val="20"/>
                <w:szCs w:val="20"/>
                <w:lang w:val="pt-BR"/>
              </w:rPr>
              <w:t xml:space="preserve">, Vitória da Conquista - BA, v. 17, n. 30, p. 40-43, jul 2020. </w:t>
            </w:r>
            <w:r w:rsidR="003275D9" w:rsidRPr="003275D9">
              <w:rPr>
                <w:rFonts w:ascii="Arial" w:hAnsi="Arial" w:cs="Arial"/>
                <w:noProof/>
                <w:sz w:val="20"/>
                <w:szCs w:val="20"/>
              </w:rPr>
              <w:t>Available in:</w:t>
            </w:r>
            <w:r w:rsidRPr="003275D9">
              <w:rPr>
                <w:rFonts w:ascii="Arial" w:hAnsi="Arial" w:cs="Arial"/>
                <w:noProof/>
                <w:sz w:val="20"/>
                <w:szCs w:val="20"/>
              </w:rPr>
              <w:t xml:space="preserve"> &lt;https://periodicos2.uesb.br/index.php/ccsa/article/view/7315&gt;.</w:t>
            </w:r>
            <w:r w:rsidR="005D1EDA">
              <w:rPr>
                <w:rFonts w:ascii="Arial" w:hAnsi="Arial" w:cs="Arial"/>
                <w:noProof/>
                <w:sz w:val="20"/>
                <w:szCs w:val="20"/>
              </w:rPr>
              <w:t xml:space="preserve"> </w:t>
            </w:r>
            <w:r w:rsidR="005D1EDA">
              <w:rPr>
                <w:rFonts w:ascii="Arial" w:hAnsi="Arial" w:cs="Arial"/>
                <w:noProof/>
                <w:sz w:val="20"/>
                <w:szCs w:val="20"/>
              </w:rPr>
              <w:t>Access in:</w:t>
            </w:r>
            <w:r w:rsidR="005D1EDA" w:rsidRPr="00C743D2">
              <w:rPr>
                <w:rFonts w:ascii="Arial" w:hAnsi="Arial" w:cs="Arial"/>
                <w:noProof/>
                <w:sz w:val="20"/>
                <w:szCs w:val="20"/>
              </w:rPr>
              <w:t xml:space="preserve"> </w:t>
            </w:r>
            <w:r w:rsidR="005D1EDA">
              <w:rPr>
                <w:rFonts w:ascii="Arial" w:hAnsi="Arial" w:cs="Arial"/>
                <w:noProof/>
                <w:sz w:val="20"/>
                <w:szCs w:val="20"/>
              </w:rPr>
              <w:t>March 17, 2021</w:t>
            </w:r>
            <w:r w:rsidR="005D1EDA" w:rsidRPr="00C743D2">
              <w:rPr>
                <w:rFonts w:ascii="Arial" w:hAnsi="Arial" w:cs="Arial"/>
                <w:noProof/>
                <w:sz w:val="20"/>
                <w:szCs w:val="20"/>
              </w:rPr>
              <w:t>.</w:t>
            </w:r>
          </w:p>
        </w:tc>
      </w:tr>
      <w:tr w:rsidR="005D1EDA" w:rsidRPr="00C743D2" w14:paraId="1B1365E2" w14:textId="77777777" w:rsidTr="005D1EDA">
        <w:trPr>
          <w:tblCellSpacing w:w="15" w:type="dxa"/>
        </w:trPr>
        <w:tc>
          <w:tcPr>
            <w:tcW w:w="243" w:type="pct"/>
            <w:hideMark/>
          </w:tcPr>
          <w:p w14:paraId="335B3FE2" w14:textId="77777777" w:rsidR="00C743D2" w:rsidRDefault="00C743D2" w:rsidP="00EB7B1B">
            <w:pPr>
              <w:pStyle w:val="Bibliografia"/>
              <w:jc w:val="right"/>
              <w:rPr>
                <w:noProof/>
              </w:rPr>
            </w:pPr>
            <w:r>
              <w:rPr>
                <w:noProof/>
              </w:rPr>
              <w:t>7.</w:t>
            </w:r>
          </w:p>
        </w:tc>
        <w:tc>
          <w:tcPr>
            <w:tcW w:w="4715" w:type="pct"/>
            <w:hideMark/>
          </w:tcPr>
          <w:p w14:paraId="4EAE983E" w14:textId="2AD707A7" w:rsidR="00C743D2" w:rsidRPr="00C743D2" w:rsidRDefault="00C743D2" w:rsidP="00D70DB6">
            <w:pPr>
              <w:pStyle w:val="Bibliografia"/>
              <w:ind w:left="302" w:right="9" w:firstLine="385"/>
              <w:jc w:val="both"/>
              <w:rPr>
                <w:rFonts w:ascii="Arial" w:hAnsi="Arial" w:cs="Arial"/>
                <w:noProof/>
                <w:sz w:val="20"/>
                <w:szCs w:val="20"/>
              </w:rPr>
            </w:pPr>
            <w:r w:rsidRPr="00C743D2">
              <w:rPr>
                <w:rFonts w:ascii="Arial" w:hAnsi="Arial" w:cs="Arial"/>
                <w:noProof/>
                <w:sz w:val="20"/>
                <w:szCs w:val="20"/>
                <w:lang w:val="pt-BR"/>
              </w:rPr>
              <w:t xml:space="preserve">CRISTÓVÃO, R. B. </w:t>
            </w:r>
            <w:r w:rsidRPr="00C743D2">
              <w:rPr>
                <w:rFonts w:ascii="Arial" w:hAnsi="Arial" w:cs="Arial"/>
                <w:b/>
                <w:bCs/>
                <w:noProof/>
                <w:sz w:val="20"/>
                <w:szCs w:val="20"/>
                <w:lang w:val="pt-BR"/>
              </w:rPr>
              <w:t>Modelo SIR:</w:t>
            </w:r>
            <w:r w:rsidRPr="00C743D2">
              <w:rPr>
                <w:rFonts w:ascii="Arial" w:hAnsi="Arial" w:cs="Arial"/>
                <w:noProof/>
                <w:sz w:val="20"/>
                <w:szCs w:val="20"/>
                <w:lang w:val="pt-BR"/>
              </w:rPr>
              <w:t xml:space="preserve"> Uma Aplicação à Hepatite A. São Paulo: USP, 2015. </w:t>
            </w:r>
            <w:r w:rsidR="003275D9" w:rsidRPr="003275D9">
              <w:rPr>
                <w:rFonts w:ascii="Arial" w:hAnsi="Arial" w:cs="Arial"/>
                <w:noProof/>
                <w:sz w:val="20"/>
                <w:szCs w:val="20"/>
              </w:rPr>
              <w:t>Available in:</w:t>
            </w:r>
            <w:r w:rsidRPr="003275D9">
              <w:rPr>
                <w:rFonts w:ascii="Arial" w:hAnsi="Arial" w:cs="Arial"/>
                <w:noProof/>
                <w:sz w:val="20"/>
                <w:szCs w:val="20"/>
              </w:rPr>
              <w:t xml:space="preserve"> &lt;https://www.ime.usp.br/~map/tcc/2015/Rafael%20Belmiro.pdf&gt;. </w:t>
            </w:r>
            <w:r w:rsidR="003275D9">
              <w:rPr>
                <w:rFonts w:ascii="Arial" w:hAnsi="Arial" w:cs="Arial"/>
                <w:noProof/>
                <w:sz w:val="20"/>
                <w:szCs w:val="20"/>
              </w:rPr>
              <w:t>Access in:</w:t>
            </w:r>
            <w:r w:rsidRPr="00C743D2">
              <w:rPr>
                <w:rFonts w:ascii="Arial" w:hAnsi="Arial" w:cs="Arial"/>
                <w:noProof/>
                <w:sz w:val="20"/>
                <w:szCs w:val="20"/>
              </w:rPr>
              <w:t xml:space="preserve"> </w:t>
            </w:r>
            <w:r w:rsidR="00D70DB6">
              <w:rPr>
                <w:rFonts w:ascii="Arial" w:hAnsi="Arial" w:cs="Arial"/>
                <w:noProof/>
                <w:sz w:val="20"/>
                <w:szCs w:val="20"/>
              </w:rPr>
              <w:t>March 05, 2021</w:t>
            </w:r>
            <w:r w:rsidRPr="00C743D2">
              <w:rPr>
                <w:rFonts w:ascii="Arial" w:hAnsi="Arial" w:cs="Arial"/>
                <w:noProof/>
                <w:sz w:val="20"/>
                <w:szCs w:val="20"/>
              </w:rPr>
              <w:t>.</w:t>
            </w:r>
          </w:p>
        </w:tc>
      </w:tr>
      <w:tr w:rsidR="005D1EDA" w:rsidRPr="00C743D2" w14:paraId="1D397B2C" w14:textId="77777777" w:rsidTr="005D1EDA">
        <w:trPr>
          <w:tblCellSpacing w:w="15" w:type="dxa"/>
        </w:trPr>
        <w:tc>
          <w:tcPr>
            <w:tcW w:w="243" w:type="pct"/>
            <w:hideMark/>
          </w:tcPr>
          <w:p w14:paraId="52383D08" w14:textId="77777777" w:rsidR="00C743D2" w:rsidRDefault="00C743D2" w:rsidP="00EB7B1B">
            <w:pPr>
              <w:pStyle w:val="Bibliografia"/>
              <w:jc w:val="right"/>
              <w:rPr>
                <w:noProof/>
              </w:rPr>
            </w:pPr>
            <w:r>
              <w:rPr>
                <w:noProof/>
              </w:rPr>
              <w:t>8.</w:t>
            </w:r>
          </w:p>
        </w:tc>
        <w:tc>
          <w:tcPr>
            <w:tcW w:w="4715" w:type="pct"/>
            <w:hideMark/>
          </w:tcPr>
          <w:p w14:paraId="528A4302" w14:textId="7801EFE4" w:rsidR="00C743D2" w:rsidRPr="00C743D2" w:rsidRDefault="00C743D2" w:rsidP="00D70DB6">
            <w:pPr>
              <w:pStyle w:val="Bibliografia"/>
              <w:ind w:left="302" w:right="9" w:firstLine="440"/>
              <w:jc w:val="both"/>
              <w:rPr>
                <w:rFonts w:ascii="Arial" w:hAnsi="Arial" w:cs="Arial"/>
                <w:noProof/>
                <w:sz w:val="20"/>
                <w:szCs w:val="20"/>
              </w:rPr>
            </w:pPr>
            <w:r w:rsidRPr="00C743D2">
              <w:rPr>
                <w:rFonts w:ascii="Arial" w:hAnsi="Arial" w:cs="Arial"/>
                <w:noProof/>
                <w:sz w:val="20"/>
                <w:szCs w:val="20"/>
              </w:rPr>
              <w:t xml:space="preserve">OKHUESE, V. A. Mathematical Predictions for COVID-19 as a Global Pandemic. </w:t>
            </w:r>
            <w:r w:rsidRPr="00C743D2">
              <w:rPr>
                <w:rFonts w:ascii="Arial" w:hAnsi="Arial" w:cs="Arial"/>
                <w:b/>
                <w:bCs/>
                <w:noProof/>
                <w:sz w:val="20"/>
                <w:szCs w:val="20"/>
              </w:rPr>
              <w:t>MedRXiv: The Preprint Server for Health Sciences</w:t>
            </w:r>
            <w:r w:rsidRPr="00C743D2">
              <w:rPr>
                <w:rFonts w:ascii="Arial" w:hAnsi="Arial" w:cs="Arial"/>
                <w:noProof/>
                <w:sz w:val="20"/>
                <w:szCs w:val="20"/>
              </w:rPr>
              <w:t xml:space="preserve">, p. 01-16, mar 2020. </w:t>
            </w:r>
            <w:r w:rsidR="003275D9">
              <w:rPr>
                <w:rFonts w:ascii="Arial" w:hAnsi="Arial" w:cs="Arial"/>
                <w:noProof/>
                <w:sz w:val="20"/>
                <w:szCs w:val="20"/>
              </w:rPr>
              <w:t>Available in:</w:t>
            </w:r>
            <w:r w:rsidRPr="00C743D2">
              <w:rPr>
                <w:rFonts w:ascii="Arial" w:hAnsi="Arial" w:cs="Arial"/>
                <w:noProof/>
                <w:sz w:val="20"/>
                <w:szCs w:val="20"/>
              </w:rPr>
              <w:t xml:space="preserve"> &lt;https://www.medrxiv.org/content/10.1101/2020.03.19.20038794v1&gt;. </w:t>
            </w:r>
            <w:r w:rsidR="003275D9">
              <w:rPr>
                <w:rFonts w:ascii="Arial" w:hAnsi="Arial" w:cs="Arial"/>
                <w:noProof/>
                <w:sz w:val="20"/>
                <w:szCs w:val="20"/>
              </w:rPr>
              <w:t>Access in:</w:t>
            </w:r>
            <w:r w:rsidRPr="00C743D2">
              <w:rPr>
                <w:rFonts w:ascii="Arial" w:hAnsi="Arial" w:cs="Arial"/>
                <w:noProof/>
                <w:sz w:val="20"/>
                <w:szCs w:val="20"/>
              </w:rPr>
              <w:t xml:space="preserve"> </w:t>
            </w:r>
            <w:r w:rsidR="00D70DB6">
              <w:rPr>
                <w:rFonts w:ascii="Arial" w:hAnsi="Arial" w:cs="Arial"/>
                <w:noProof/>
                <w:sz w:val="20"/>
                <w:szCs w:val="20"/>
              </w:rPr>
              <w:t>March 08, 2021</w:t>
            </w:r>
            <w:r w:rsidRPr="00C743D2">
              <w:rPr>
                <w:rFonts w:ascii="Arial" w:hAnsi="Arial" w:cs="Arial"/>
                <w:noProof/>
                <w:sz w:val="20"/>
                <w:szCs w:val="20"/>
              </w:rPr>
              <w:t>.</w:t>
            </w:r>
          </w:p>
        </w:tc>
      </w:tr>
      <w:tr w:rsidR="005D1EDA" w:rsidRPr="00C743D2" w14:paraId="335EF0F2" w14:textId="77777777" w:rsidTr="005D1EDA">
        <w:trPr>
          <w:tblCellSpacing w:w="15" w:type="dxa"/>
        </w:trPr>
        <w:tc>
          <w:tcPr>
            <w:tcW w:w="243" w:type="pct"/>
            <w:hideMark/>
          </w:tcPr>
          <w:p w14:paraId="4136F97C" w14:textId="77777777" w:rsidR="00C743D2" w:rsidRDefault="00C743D2" w:rsidP="00EB7B1B">
            <w:pPr>
              <w:pStyle w:val="Bibliografia"/>
              <w:jc w:val="right"/>
              <w:rPr>
                <w:noProof/>
              </w:rPr>
            </w:pPr>
            <w:r>
              <w:rPr>
                <w:noProof/>
              </w:rPr>
              <w:lastRenderedPageBreak/>
              <w:t>9.</w:t>
            </w:r>
          </w:p>
        </w:tc>
        <w:tc>
          <w:tcPr>
            <w:tcW w:w="4715" w:type="pct"/>
            <w:hideMark/>
          </w:tcPr>
          <w:p w14:paraId="750DF438" w14:textId="3290A289" w:rsidR="00C743D2" w:rsidRPr="00C743D2" w:rsidRDefault="00C743D2" w:rsidP="00D70DB6">
            <w:pPr>
              <w:pStyle w:val="Bibliografia"/>
              <w:ind w:left="302" w:right="9" w:firstLine="440"/>
              <w:jc w:val="both"/>
              <w:rPr>
                <w:rFonts w:ascii="Arial" w:hAnsi="Arial" w:cs="Arial"/>
                <w:noProof/>
                <w:sz w:val="20"/>
                <w:szCs w:val="20"/>
              </w:rPr>
            </w:pPr>
            <w:r w:rsidRPr="00C743D2">
              <w:rPr>
                <w:rFonts w:ascii="Arial" w:hAnsi="Arial" w:cs="Arial"/>
                <w:noProof/>
                <w:sz w:val="20"/>
                <w:szCs w:val="20"/>
              </w:rPr>
              <w:t xml:space="preserve">COSTA, G. S.; COTA, W.; FERREIRA, S. C. Metapopulation modeling of COVID-19 advancing into the countryside: an analysis of mitigation strategies for Brazil. </w:t>
            </w:r>
            <w:r w:rsidRPr="00C743D2">
              <w:rPr>
                <w:rFonts w:ascii="Arial" w:hAnsi="Arial" w:cs="Arial"/>
                <w:b/>
                <w:bCs/>
                <w:noProof/>
                <w:sz w:val="20"/>
                <w:szCs w:val="20"/>
              </w:rPr>
              <w:t>MedRXiv: The Preprint Server for Health Sciences</w:t>
            </w:r>
            <w:r w:rsidRPr="00C743D2">
              <w:rPr>
                <w:rFonts w:ascii="Arial" w:hAnsi="Arial" w:cs="Arial"/>
                <w:noProof/>
                <w:sz w:val="20"/>
                <w:szCs w:val="20"/>
              </w:rPr>
              <w:t xml:space="preserve">, p. 01-13, may 2020. </w:t>
            </w:r>
            <w:r w:rsidR="003275D9">
              <w:rPr>
                <w:rFonts w:ascii="Arial" w:hAnsi="Arial" w:cs="Arial"/>
                <w:noProof/>
                <w:sz w:val="20"/>
                <w:szCs w:val="20"/>
              </w:rPr>
              <w:t>Available in:</w:t>
            </w:r>
            <w:r w:rsidRPr="00C743D2">
              <w:rPr>
                <w:rFonts w:ascii="Arial" w:hAnsi="Arial" w:cs="Arial"/>
                <w:noProof/>
                <w:sz w:val="20"/>
                <w:szCs w:val="20"/>
              </w:rPr>
              <w:t xml:space="preserve"> &lt;https://www.medrxiv.org/content/10.1101/2020.05.06.20093492v2&gt;. </w:t>
            </w:r>
            <w:r w:rsidR="003275D9">
              <w:rPr>
                <w:rFonts w:ascii="Arial" w:hAnsi="Arial" w:cs="Arial"/>
                <w:noProof/>
                <w:sz w:val="20"/>
                <w:szCs w:val="20"/>
              </w:rPr>
              <w:t>Access in:</w:t>
            </w:r>
            <w:r w:rsidRPr="00C743D2">
              <w:rPr>
                <w:rFonts w:ascii="Arial" w:hAnsi="Arial" w:cs="Arial"/>
                <w:noProof/>
                <w:sz w:val="20"/>
                <w:szCs w:val="20"/>
              </w:rPr>
              <w:t xml:space="preserve"> </w:t>
            </w:r>
            <w:r w:rsidR="002C4238">
              <w:rPr>
                <w:rFonts w:ascii="Arial" w:hAnsi="Arial" w:cs="Arial"/>
                <w:noProof/>
                <w:sz w:val="20"/>
                <w:szCs w:val="20"/>
              </w:rPr>
              <w:t>March 08, 2021</w:t>
            </w:r>
            <w:r w:rsidRPr="00C743D2">
              <w:rPr>
                <w:rFonts w:ascii="Arial" w:hAnsi="Arial" w:cs="Arial"/>
                <w:noProof/>
                <w:sz w:val="20"/>
                <w:szCs w:val="20"/>
              </w:rPr>
              <w:t>.</w:t>
            </w:r>
          </w:p>
        </w:tc>
      </w:tr>
      <w:tr w:rsidR="005D1EDA" w:rsidRPr="00C743D2" w14:paraId="22331677" w14:textId="77777777" w:rsidTr="005D1EDA">
        <w:trPr>
          <w:tblCellSpacing w:w="15" w:type="dxa"/>
        </w:trPr>
        <w:tc>
          <w:tcPr>
            <w:tcW w:w="243" w:type="pct"/>
            <w:hideMark/>
          </w:tcPr>
          <w:p w14:paraId="5C4E3D44" w14:textId="77777777" w:rsidR="00C743D2" w:rsidRDefault="00C743D2" w:rsidP="00EB7B1B">
            <w:pPr>
              <w:pStyle w:val="Bibliografia"/>
              <w:jc w:val="right"/>
              <w:rPr>
                <w:noProof/>
              </w:rPr>
            </w:pPr>
            <w:r>
              <w:rPr>
                <w:noProof/>
              </w:rPr>
              <w:t>10.</w:t>
            </w:r>
          </w:p>
        </w:tc>
        <w:tc>
          <w:tcPr>
            <w:tcW w:w="4715" w:type="pct"/>
            <w:hideMark/>
          </w:tcPr>
          <w:p w14:paraId="4091533D" w14:textId="3FB790AD" w:rsidR="00C743D2" w:rsidRPr="00C743D2" w:rsidRDefault="00C743D2" w:rsidP="00D70DB6">
            <w:pPr>
              <w:pStyle w:val="Bibliografia"/>
              <w:ind w:left="302" w:right="9" w:firstLine="440"/>
              <w:jc w:val="both"/>
              <w:rPr>
                <w:rFonts w:ascii="Arial" w:hAnsi="Arial" w:cs="Arial"/>
                <w:noProof/>
                <w:sz w:val="20"/>
                <w:szCs w:val="20"/>
              </w:rPr>
            </w:pPr>
            <w:r w:rsidRPr="00C743D2">
              <w:rPr>
                <w:rFonts w:ascii="Arial" w:hAnsi="Arial" w:cs="Arial"/>
                <w:noProof/>
                <w:sz w:val="20"/>
                <w:szCs w:val="20"/>
              </w:rPr>
              <w:t xml:space="preserve">CIUFOLINI, I.; PAOLOZZI, A. Mathematical prediction of the time evolution of the COVID-19 pandemic in Italy by a Gauss error function and Monte Carlo simulations. </w:t>
            </w:r>
            <w:r w:rsidRPr="00C743D2">
              <w:rPr>
                <w:rFonts w:ascii="Arial" w:hAnsi="Arial" w:cs="Arial"/>
                <w:b/>
                <w:bCs/>
                <w:noProof/>
                <w:sz w:val="20"/>
                <w:szCs w:val="20"/>
              </w:rPr>
              <w:t>The European Physical Journal Plus</w:t>
            </w:r>
            <w:r w:rsidRPr="00C743D2">
              <w:rPr>
                <w:rFonts w:ascii="Arial" w:hAnsi="Arial" w:cs="Arial"/>
                <w:noProof/>
                <w:sz w:val="20"/>
                <w:szCs w:val="20"/>
              </w:rPr>
              <w:t xml:space="preserve">, v. 135, n. 355, p. 1-8, april 2020. </w:t>
            </w:r>
            <w:r w:rsidR="003275D9">
              <w:rPr>
                <w:rFonts w:ascii="Arial" w:hAnsi="Arial" w:cs="Arial"/>
                <w:noProof/>
                <w:sz w:val="20"/>
                <w:szCs w:val="20"/>
              </w:rPr>
              <w:t>Available in:</w:t>
            </w:r>
            <w:r w:rsidRPr="00C743D2">
              <w:rPr>
                <w:rFonts w:ascii="Arial" w:hAnsi="Arial" w:cs="Arial"/>
                <w:noProof/>
                <w:sz w:val="20"/>
                <w:szCs w:val="20"/>
              </w:rPr>
              <w:t xml:space="preserve"> &lt;https://link.springer.com/article/10.1140%2Fepjp%2Fs13360-020-00383-y&gt;. </w:t>
            </w:r>
            <w:r w:rsidR="003275D9">
              <w:rPr>
                <w:rFonts w:ascii="Arial" w:hAnsi="Arial" w:cs="Arial"/>
                <w:noProof/>
                <w:sz w:val="20"/>
                <w:szCs w:val="20"/>
              </w:rPr>
              <w:t>Access in:</w:t>
            </w:r>
            <w:r w:rsidRPr="00C743D2">
              <w:rPr>
                <w:rFonts w:ascii="Arial" w:hAnsi="Arial" w:cs="Arial"/>
                <w:noProof/>
                <w:sz w:val="20"/>
                <w:szCs w:val="20"/>
              </w:rPr>
              <w:t xml:space="preserve"> </w:t>
            </w:r>
            <w:r w:rsidR="002C4238">
              <w:rPr>
                <w:rFonts w:ascii="Arial" w:hAnsi="Arial" w:cs="Arial"/>
                <w:noProof/>
                <w:sz w:val="20"/>
                <w:szCs w:val="20"/>
              </w:rPr>
              <w:t>March 08, 2021</w:t>
            </w:r>
            <w:r w:rsidRPr="00C743D2">
              <w:rPr>
                <w:rFonts w:ascii="Arial" w:hAnsi="Arial" w:cs="Arial"/>
                <w:noProof/>
                <w:sz w:val="20"/>
                <w:szCs w:val="20"/>
              </w:rPr>
              <w:t>.</w:t>
            </w:r>
          </w:p>
        </w:tc>
      </w:tr>
      <w:tr w:rsidR="005D1EDA" w:rsidRPr="00C743D2" w14:paraId="75402D43" w14:textId="77777777" w:rsidTr="005D1EDA">
        <w:trPr>
          <w:tblCellSpacing w:w="15" w:type="dxa"/>
        </w:trPr>
        <w:tc>
          <w:tcPr>
            <w:tcW w:w="243" w:type="pct"/>
            <w:hideMark/>
          </w:tcPr>
          <w:p w14:paraId="1CF19BC3" w14:textId="77777777" w:rsidR="00C743D2" w:rsidRDefault="00C743D2" w:rsidP="00EB7B1B">
            <w:pPr>
              <w:pStyle w:val="Bibliografia"/>
              <w:jc w:val="right"/>
              <w:rPr>
                <w:noProof/>
              </w:rPr>
            </w:pPr>
            <w:r>
              <w:rPr>
                <w:noProof/>
              </w:rPr>
              <w:t>11.</w:t>
            </w:r>
          </w:p>
        </w:tc>
        <w:tc>
          <w:tcPr>
            <w:tcW w:w="4715" w:type="pct"/>
            <w:hideMark/>
          </w:tcPr>
          <w:p w14:paraId="7BF15B15" w14:textId="37D19B6F" w:rsidR="00C743D2" w:rsidRPr="00C743D2" w:rsidRDefault="00C743D2" w:rsidP="00D70DB6">
            <w:pPr>
              <w:pStyle w:val="Bibliografia"/>
              <w:ind w:left="302" w:right="9" w:firstLine="440"/>
              <w:jc w:val="both"/>
              <w:rPr>
                <w:rFonts w:ascii="Arial" w:hAnsi="Arial" w:cs="Arial"/>
                <w:noProof/>
                <w:sz w:val="20"/>
                <w:szCs w:val="20"/>
              </w:rPr>
            </w:pPr>
            <w:r w:rsidRPr="00C743D2">
              <w:rPr>
                <w:rFonts w:ascii="Arial" w:hAnsi="Arial" w:cs="Arial"/>
                <w:noProof/>
                <w:sz w:val="20"/>
                <w:szCs w:val="20"/>
              </w:rPr>
              <w:t xml:space="preserve">FOKAS, A. S.; DIKAIOS, N.; KASTIS, G. A. Mathematical models and deep learning for predicting the number of individuals reported to be infected with SARS-CoV-2. </w:t>
            </w:r>
            <w:r w:rsidRPr="00C743D2">
              <w:rPr>
                <w:rFonts w:ascii="Arial" w:hAnsi="Arial" w:cs="Arial"/>
                <w:b/>
                <w:bCs/>
                <w:noProof/>
                <w:sz w:val="20"/>
                <w:szCs w:val="20"/>
              </w:rPr>
              <w:t>Journal of The Royal Society Interface</w:t>
            </w:r>
            <w:r w:rsidRPr="00C743D2">
              <w:rPr>
                <w:rFonts w:ascii="Arial" w:hAnsi="Arial" w:cs="Arial"/>
                <w:noProof/>
                <w:sz w:val="20"/>
                <w:szCs w:val="20"/>
              </w:rPr>
              <w:t xml:space="preserve">, v. 17, p. 01-12, jul 2020. </w:t>
            </w:r>
            <w:r w:rsidR="003275D9">
              <w:rPr>
                <w:rFonts w:ascii="Arial" w:hAnsi="Arial" w:cs="Arial"/>
                <w:noProof/>
                <w:sz w:val="20"/>
                <w:szCs w:val="20"/>
              </w:rPr>
              <w:t>Available in:</w:t>
            </w:r>
            <w:r w:rsidRPr="00C743D2">
              <w:rPr>
                <w:rFonts w:ascii="Arial" w:hAnsi="Arial" w:cs="Arial"/>
                <w:noProof/>
                <w:sz w:val="20"/>
                <w:szCs w:val="20"/>
              </w:rPr>
              <w:t xml:space="preserve"> &lt;https://royalsocietypublishing.org/doi/10.1098/rsif.2020.0494&gt;. </w:t>
            </w:r>
            <w:r w:rsidR="003275D9">
              <w:rPr>
                <w:rFonts w:ascii="Arial" w:hAnsi="Arial" w:cs="Arial"/>
                <w:noProof/>
                <w:sz w:val="20"/>
                <w:szCs w:val="20"/>
              </w:rPr>
              <w:t>Access in:</w:t>
            </w:r>
            <w:r w:rsidRPr="00C743D2">
              <w:rPr>
                <w:rFonts w:ascii="Arial" w:hAnsi="Arial" w:cs="Arial"/>
                <w:noProof/>
                <w:sz w:val="20"/>
                <w:szCs w:val="20"/>
              </w:rPr>
              <w:t xml:space="preserve"> </w:t>
            </w:r>
            <w:r w:rsidR="002C4238">
              <w:rPr>
                <w:rFonts w:ascii="Arial" w:hAnsi="Arial" w:cs="Arial"/>
                <w:noProof/>
                <w:sz w:val="20"/>
                <w:szCs w:val="20"/>
              </w:rPr>
              <w:t>March 08, 2021</w:t>
            </w:r>
            <w:r w:rsidRPr="00C743D2">
              <w:rPr>
                <w:rFonts w:ascii="Arial" w:hAnsi="Arial" w:cs="Arial"/>
                <w:noProof/>
                <w:sz w:val="20"/>
                <w:szCs w:val="20"/>
              </w:rPr>
              <w:t>.</w:t>
            </w:r>
          </w:p>
        </w:tc>
      </w:tr>
      <w:tr w:rsidR="005D1EDA" w:rsidRPr="003275D9" w14:paraId="60B7BAEE" w14:textId="77777777" w:rsidTr="005D1EDA">
        <w:trPr>
          <w:tblCellSpacing w:w="15" w:type="dxa"/>
        </w:trPr>
        <w:tc>
          <w:tcPr>
            <w:tcW w:w="243" w:type="pct"/>
            <w:hideMark/>
          </w:tcPr>
          <w:p w14:paraId="3A154E43" w14:textId="77777777" w:rsidR="00C743D2" w:rsidRDefault="00C743D2" w:rsidP="00EB7B1B">
            <w:pPr>
              <w:pStyle w:val="Bibliografia"/>
              <w:jc w:val="right"/>
              <w:rPr>
                <w:noProof/>
              </w:rPr>
            </w:pPr>
            <w:r>
              <w:rPr>
                <w:noProof/>
              </w:rPr>
              <w:t>12.</w:t>
            </w:r>
          </w:p>
        </w:tc>
        <w:tc>
          <w:tcPr>
            <w:tcW w:w="4715" w:type="pct"/>
            <w:hideMark/>
          </w:tcPr>
          <w:p w14:paraId="5E6841F8" w14:textId="2E87AC6D" w:rsidR="00C743D2" w:rsidRPr="003275D9" w:rsidRDefault="00C743D2" w:rsidP="00D70DB6">
            <w:pPr>
              <w:pStyle w:val="Bibliografia"/>
              <w:ind w:left="302" w:right="9" w:firstLine="440"/>
              <w:jc w:val="both"/>
              <w:rPr>
                <w:rFonts w:ascii="Arial" w:hAnsi="Arial" w:cs="Arial"/>
                <w:noProof/>
                <w:sz w:val="20"/>
                <w:szCs w:val="20"/>
              </w:rPr>
            </w:pPr>
            <w:r w:rsidRPr="00C743D2">
              <w:rPr>
                <w:rFonts w:ascii="Arial" w:hAnsi="Arial" w:cs="Arial"/>
                <w:noProof/>
                <w:sz w:val="20"/>
                <w:szCs w:val="20"/>
              </w:rPr>
              <w:t xml:space="preserve">KERMACK, W. O.; MCKENDRICK, A. G. A contribution to the mathematical theory of epidemics. </w:t>
            </w:r>
            <w:r w:rsidRPr="00C743D2">
              <w:rPr>
                <w:rFonts w:ascii="Arial" w:hAnsi="Arial" w:cs="Arial"/>
                <w:b/>
                <w:bCs/>
                <w:noProof/>
                <w:sz w:val="20"/>
                <w:szCs w:val="20"/>
              </w:rPr>
              <w:t>Proceedings of the Royal Societ a Mathematical, Physical and Engineerings Sciences</w:t>
            </w:r>
            <w:r w:rsidRPr="00C743D2">
              <w:rPr>
                <w:rFonts w:ascii="Arial" w:hAnsi="Arial" w:cs="Arial"/>
                <w:noProof/>
                <w:sz w:val="20"/>
                <w:szCs w:val="20"/>
              </w:rPr>
              <w:t xml:space="preserve">, p. 700-721, 01 Aug 1927. </w:t>
            </w:r>
            <w:r w:rsidR="003275D9" w:rsidRPr="003275D9">
              <w:rPr>
                <w:rFonts w:ascii="Arial" w:hAnsi="Arial" w:cs="Arial"/>
                <w:noProof/>
                <w:sz w:val="20"/>
                <w:szCs w:val="20"/>
              </w:rPr>
              <w:t>Available in:</w:t>
            </w:r>
            <w:r w:rsidRPr="003275D9">
              <w:rPr>
                <w:rFonts w:ascii="Arial" w:hAnsi="Arial" w:cs="Arial"/>
                <w:noProof/>
                <w:sz w:val="20"/>
                <w:szCs w:val="20"/>
              </w:rPr>
              <w:t xml:space="preserve"> &lt;https://royalsocietypublishing.org/doi/10.1098/rspa.1927.0118&gt;. </w:t>
            </w:r>
            <w:r w:rsidR="003275D9" w:rsidRPr="003275D9">
              <w:rPr>
                <w:rFonts w:ascii="Arial" w:hAnsi="Arial" w:cs="Arial"/>
                <w:noProof/>
                <w:sz w:val="20"/>
                <w:szCs w:val="20"/>
              </w:rPr>
              <w:t>Access in:</w:t>
            </w:r>
            <w:r w:rsidRPr="003275D9">
              <w:rPr>
                <w:rFonts w:ascii="Arial" w:hAnsi="Arial" w:cs="Arial"/>
                <w:noProof/>
                <w:sz w:val="20"/>
                <w:szCs w:val="20"/>
              </w:rPr>
              <w:t xml:space="preserve"> </w:t>
            </w:r>
            <w:r w:rsidR="00D70DB6">
              <w:rPr>
                <w:rFonts w:ascii="Arial" w:hAnsi="Arial" w:cs="Arial"/>
                <w:noProof/>
                <w:sz w:val="20"/>
                <w:szCs w:val="20"/>
              </w:rPr>
              <w:t>March 05, 2021</w:t>
            </w:r>
            <w:r w:rsidRPr="003275D9">
              <w:rPr>
                <w:rFonts w:ascii="Arial" w:hAnsi="Arial" w:cs="Arial"/>
                <w:noProof/>
                <w:sz w:val="20"/>
                <w:szCs w:val="20"/>
              </w:rPr>
              <w:t>.</w:t>
            </w:r>
          </w:p>
        </w:tc>
      </w:tr>
      <w:tr w:rsidR="005D1EDA" w:rsidRPr="00C743D2" w14:paraId="00EBCEA2" w14:textId="77777777" w:rsidTr="005D1EDA">
        <w:trPr>
          <w:tblCellSpacing w:w="15" w:type="dxa"/>
        </w:trPr>
        <w:tc>
          <w:tcPr>
            <w:tcW w:w="243" w:type="pct"/>
            <w:hideMark/>
          </w:tcPr>
          <w:p w14:paraId="038B35A0" w14:textId="77777777" w:rsidR="00C743D2" w:rsidRDefault="00C743D2" w:rsidP="00EB7B1B">
            <w:pPr>
              <w:pStyle w:val="Bibliografia"/>
              <w:jc w:val="right"/>
              <w:rPr>
                <w:noProof/>
              </w:rPr>
            </w:pPr>
            <w:r>
              <w:rPr>
                <w:noProof/>
              </w:rPr>
              <w:t>13.</w:t>
            </w:r>
          </w:p>
        </w:tc>
        <w:tc>
          <w:tcPr>
            <w:tcW w:w="4715" w:type="pct"/>
            <w:hideMark/>
          </w:tcPr>
          <w:p w14:paraId="0E94E397" w14:textId="77777777" w:rsidR="00C743D2" w:rsidRPr="00C743D2" w:rsidRDefault="00C743D2" w:rsidP="00D70DB6">
            <w:pPr>
              <w:pStyle w:val="Bibliografia"/>
              <w:ind w:left="302" w:right="9" w:firstLine="440"/>
              <w:jc w:val="both"/>
              <w:rPr>
                <w:rFonts w:ascii="Arial" w:hAnsi="Arial" w:cs="Arial"/>
                <w:noProof/>
                <w:sz w:val="20"/>
                <w:szCs w:val="20"/>
                <w:lang w:val="pt-BR"/>
              </w:rPr>
            </w:pPr>
            <w:r w:rsidRPr="00C743D2">
              <w:rPr>
                <w:rFonts w:ascii="Arial" w:hAnsi="Arial" w:cs="Arial"/>
                <w:noProof/>
                <w:sz w:val="20"/>
                <w:szCs w:val="20"/>
                <w:lang w:val="pt-BR"/>
              </w:rPr>
              <w:t xml:space="preserve">OLIVEIRA, M. H. D. Análise do modelo SIR: Comportamento da curva de infectados em relação à inclusão de novas semanas epidemiológicas. </w:t>
            </w:r>
            <w:r w:rsidRPr="00C743D2">
              <w:rPr>
                <w:rFonts w:ascii="Arial" w:hAnsi="Arial" w:cs="Arial"/>
                <w:b/>
                <w:bCs/>
                <w:noProof/>
                <w:sz w:val="20"/>
                <w:szCs w:val="20"/>
                <w:lang w:val="pt-BR"/>
              </w:rPr>
              <w:t>Tabalho de Conclusão de Curso - Instituto de Matemática e Estatística - USP</w:t>
            </w:r>
            <w:r w:rsidRPr="00C743D2">
              <w:rPr>
                <w:rFonts w:ascii="Arial" w:hAnsi="Arial" w:cs="Arial"/>
                <w:noProof/>
                <w:sz w:val="20"/>
                <w:szCs w:val="20"/>
                <w:lang w:val="pt-BR"/>
              </w:rPr>
              <w:t>, São Paulo, 2018.</w:t>
            </w:r>
          </w:p>
        </w:tc>
      </w:tr>
      <w:tr w:rsidR="005D1EDA" w:rsidRPr="00C743D2" w14:paraId="35CF70CC" w14:textId="77777777" w:rsidTr="005D1EDA">
        <w:trPr>
          <w:tblCellSpacing w:w="15" w:type="dxa"/>
        </w:trPr>
        <w:tc>
          <w:tcPr>
            <w:tcW w:w="243" w:type="pct"/>
            <w:hideMark/>
          </w:tcPr>
          <w:p w14:paraId="7162C7DC" w14:textId="77777777" w:rsidR="00C743D2" w:rsidRDefault="00C743D2" w:rsidP="00EB7B1B">
            <w:pPr>
              <w:pStyle w:val="Bibliografia"/>
              <w:jc w:val="right"/>
              <w:rPr>
                <w:noProof/>
              </w:rPr>
            </w:pPr>
            <w:r>
              <w:rPr>
                <w:noProof/>
              </w:rPr>
              <w:t>14.</w:t>
            </w:r>
          </w:p>
        </w:tc>
        <w:tc>
          <w:tcPr>
            <w:tcW w:w="4715" w:type="pct"/>
            <w:hideMark/>
          </w:tcPr>
          <w:p w14:paraId="759A26CD" w14:textId="0E861B0F" w:rsidR="00C743D2" w:rsidRPr="00C743D2" w:rsidRDefault="00C743D2" w:rsidP="00D70DB6">
            <w:pPr>
              <w:pStyle w:val="Bibliografia"/>
              <w:ind w:left="302" w:right="9" w:firstLine="440"/>
              <w:jc w:val="both"/>
              <w:rPr>
                <w:rFonts w:ascii="Arial" w:hAnsi="Arial" w:cs="Arial"/>
                <w:noProof/>
                <w:sz w:val="20"/>
                <w:szCs w:val="20"/>
              </w:rPr>
            </w:pPr>
            <w:r w:rsidRPr="00C743D2">
              <w:rPr>
                <w:rFonts w:ascii="Arial" w:hAnsi="Arial" w:cs="Arial"/>
                <w:noProof/>
                <w:sz w:val="20"/>
                <w:szCs w:val="20"/>
              </w:rPr>
              <w:t xml:space="preserve">CRUZ, P. A. D.; CREMA-CRUZ, L. C.; CAMPOS, F. S. Modeling transmission dynamics of severe acute respiratory syndrome coronavirus 2 in São Paulo, Brazil. </w:t>
            </w:r>
            <w:r w:rsidRPr="00C743D2">
              <w:rPr>
                <w:rFonts w:ascii="Arial" w:hAnsi="Arial" w:cs="Arial"/>
                <w:b/>
                <w:bCs/>
                <w:noProof/>
                <w:sz w:val="20"/>
                <w:szCs w:val="20"/>
                <w:lang w:val="pt-BR"/>
              </w:rPr>
              <w:t>Revista da Sociedade Brasileira de Medicina Tropical</w:t>
            </w:r>
            <w:r w:rsidRPr="00C743D2">
              <w:rPr>
                <w:rFonts w:ascii="Arial" w:hAnsi="Arial" w:cs="Arial"/>
                <w:noProof/>
                <w:sz w:val="20"/>
                <w:szCs w:val="20"/>
                <w:lang w:val="pt-BR"/>
              </w:rPr>
              <w:t xml:space="preserve">, Uberaba, v. 54, p. 1-8, jan 2021. </w:t>
            </w:r>
            <w:r w:rsidR="003275D9" w:rsidRPr="003275D9">
              <w:rPr>
                <w:rFonts w:ascii="Arial" w:hAnsi="Arial" w:cs="Arial"/>
                <w:noProof/>
                <w:sz w:val="20"/>
                <w:szCs w:val="20"/>
              </w:rPr>
              <w:t>Available in:</w:t>
            </w:r>
            <w:r w:rsidRPr="003275D9">
              <w:rPr>
                <w:rFonts w:ascii="Arial" w:hAnsi="Arial" w:cs="Arial"/>
                <w:noProof/>
                <w:sz w:val="20"/>
                <w:szCs w:val="20"/>
              </w:rPr>
              <w:t xml:space="preserve"> &lt;http://www.scielo.br/scielo.php?script=sci_arttext&amp;pid=S0037-86822021000100304&amp;tlng=en&gt;. </w:t>
            </w:r>
            <w:r w:rsidR="003275D9">
              <w:rPr>
                <w:rFonts w:ascii="Arial" w:hAnsi="Arial" w:cs="Arial"/>
                <w:noProof/>
                <w:sz w:val="20"/>
                <w:szCs w:val="20"/>
              </w:rPr>
              <w:t>Access in:</w:t>
            </w:r>
            <w:r w:rsidRPr="00C743D2">
              <w:rPr>
                <w:rFonts w:ascii="Arial" w:hAnsi="Arial" w:cs="Arial"/>
                <w:noProof/>
                <w:sz w:val="20"/>
                <w:szCs w:val="20"/>
              </w:rPr>
              <w:t xml:space="preserve"> </w:t>
            </w:r>
            <w:r w:rsidR="002C4238">
              <w:rPr>
                <w:rFonts w:ascii="Arial" w:hAnsi="Arial" w:cs="Arial"/>
                <w:noProof/>
                <w:sz w:val="20"/>
                <w:szCs w:val="20"/>
              </w:rPr>
              <w:t>March 08, 2021</w:t>
            </w:r>
            <w:r w:rsidRPr="00C743D2">
              <w:rPr>
                <w:rFonts w:ascii="Arial" w:hAnsi="Arial" w:cs="Arial"/>
                <w:noProof/>
                <w:sz w:val="20"/>
                <w:szCs w:val="20"/>
              </w:rPr>
              <w:t>.</w:t>
            </w:r>
          </w:p>
        </w:tc>
      </w:tr>
      <w:tr w:rsidR="005D1EDA" w:rsidRPr="003275D9" w14:paraId="4C43F3D0" w14:textId="77777777" w:rsidTr="005D1EDA">
        <w:trPr>
          <w:tblCellSpacing w:w="15" w:type="dxa"/>
        </w:trPr>
        <w:tc>
          <w:tcPr>
            <w:tcW w:w="243" w:type="pct"/>
            <w:hideMark/>
          </w:tcPr>
          <w:p w14:paraId="7227125B" w14:textId="77777777" w:rsidR="00C743D2" w:rsidRDefault="00C743D2" w:rsidP="00EB7B1B">
            <w:pPr>
              <w:pStyle w:val="Bibliografia"/>
              <w:jc w:val="right"/>
              <w:rPr>
                <w:noProof/>
              </w:rPr>
            </w:pPr>
            <w:r>
              <w:rPr>
                <w:noProof/>
              </w:rPr>
              <w:t>15.</w:t>
            </w:r>
          </w:p>
        </w:tc>
        <w:tc>
          <w:tcPr>
            <w:tcW w:w="4715" w:type="pct"/>
            <w:hideMark/>
          </w:tcPr>
          <w:p w14:paraId="5FF81B80" w14:textId="36D8665B" w:rsidR="00C743D2" w:rsidRPr="003275D9" w:rsidRDefault="00C743D2" w:rsidP="00D70DB6">
            <w:pPr>
              <w:pStyle w:val="Bibliografia"/>
              <w:ind w:left="302" w:right="9" w:firstLine="440"/>
              <w:jc w:val="both"/>
              <w:rPr>
                <w:rFonts w:ascii="Arial" w:hAnsi="Arial" w:cs="Arial"/>
                <w:noProof/>
                <w:sz w:val="20"/>
                <w:szCs w:val="20"/>
              </w:rPr>
            </w:pPr>
            <w:r w:rsidRPr="00C743D2">
              <w:rPr>
                <w:rFonts w:ascii="Arial" w:hAnsi="Arial" w:cs="Arial"/>
                <w:noProof/>
                <w:sz w:val="20"/>
                <w:szCs w:val="20"/>
                <w:lang w:val="pt-BR"/>
              </w:rPr>
              <w:t xml:space="preserve">NETO, O. P. et al. </w:t>
            </w:r>
            <w:r w:rsidRPr="00C743D2">
              <w:rPr>
                <w:rFonts w:ascii="Arial" w:hAnsi="Arial" w:cs="Arial"/>
                <w:noProof/>
                <w:sz w:val="20"/>
                <w:szCs w:val="20"/>
              </w:rPr>
              <w:t xml:space="preserve">Mathematical model of COVID-19 intervention scenarios for São Paulo - Brazil. </w:t>
            </w:r>
            <w:r w:rsidRPr="00C743D2">
              <w:rPr>
                <w:rFonts w:ascii="Arial" w:hAnsi="Arial" w:cs="Arial"/>
                <w:b/>
                <w:bCs/>
                <w:noProof/>
                <w:sz w:val="20"/>
                <w:szCs w:val="20"/>
              </w:rPr>
              <w:t>Nature Communications</w:t>
            </w:r>
            <w:r w:rsidRPr="00C743D2">
              <w:rPr>
                <w:rFonts w:ascii="Arial" w:hAnsi="Arial" w:cs="Arial"/>
                <w:noProof/>
                <w:sz w:val="20"/>
                <w:szCs w:val="20"/>
              </w:rPr>
              <w:t xml:space="preserve">, v. 12, p. 418, jan 2021. </w:t>
            </w:r>
            <w:r w:rsidR="003275D9" w:rsidRPr="003275D9">
              <w:rPr>
                <w:rFonts w:ascii="Arial" w:hAnsi="Arial" w:cs="Arial"/>
                <w:noProof/>
                <w:sz w:val="20"/>
                <w:szCs w:val="20"/>
              </w:rPr>
              <w:t>Available in:</w:t>
            </w:r>
            <w:r w:rsidRPr="003275D9">
              <w:rPr>
                <w:rFonts w:ascii="Arial" w:hAnsi="Arial" w:cs="Arial"/>
                <w:noProof/>
                <w:sz w:val="20"/>
                <w:szCs w:val="20"/>
              </w:rPr>
              <w:t xml:space="preserve"> &lt;https://www.nature.com/articles/s41467-020-20687-y&gt;. </w:t>
            </w:r>
            <w:r w:rsidR="003275D9" w:rsidRPr="003275D9">
              <w:rPr>
                <w:rFonts w:ascii="Arial" w:hAnsi="Arial" w:cs="Arial"/>
                <w:noProof/>
                <w:sz w:val="20"/>
                <w:szCs w:val="20"/>
              </w:rPr>
              <w:t>Access in:</w:t>
            </w:r>
            <w:r w:rsidRPr="003275D9">
              <w:rPr>
                <w:rFonts w:ascii="Arial" w:hAnsi="Arial" w:cs="Arial"/>
                <w:noProof/>
                <w:sz w:val="20"/>
                <w:szCs w:val="20"/>
              </w:rPr>
              <w:t xml:space="preserve"> </w:t>
            </w:r>
            <w:r w:rsidR="002C4238">
              <w:rPr>
                <w:rFonts w:ascii="Arial" w:hAnsi="Arial" w:cs="Arial"/>
                <w:noProof/>
                <w:sz w:val="20"/>
                <w:szCs w:val="20"/>
              </w:rPr>
              <w:t>March 08, 2021</w:t>
            </w:r>
            <w:r w:rsidRPr="003275D9">
              <w:rPr>
                <w:rFonts w:ascii="Arial" w:hAnsi="Arial" w:cs="Arial"/>
                <w:noProof/>
                <w:sz w:val="20"/>
                <w:szCs w:val="20"/>
              </w:rPr>
              <w:t>.</w:t>
            </w:r>
          </w:p>
        </w:tc>
      </w:tr>
      <w:tr w:rsidR="005D1EDA" w:rsidRPr="00C743D2" w14:paraId="49B8755A" w14:textId="77777777" w:rsidTr="005D1EDA">
        <w:trPr>
          <w:tblCellSpacing w:w="15" w:type="dxa"/>
        </w:trPr>
        <w:tc>
          <w:tcPr>
            <w:tcW w:w="243" w:type="pct"/>
            <w:hideMark/>
          </w:tcPr>
          <w:p w14:paraId="65ED4522" w14:textId="77777777" w:rsidR="00C743D2" w:rsidRDefault="00C743D2" w:rsidP="00EB7B1B">
            <w:pPr>
              <w:pStyle w:val="Bibliografia"/>
              <w:jc w:val="right"/>
              <w:rPr>
                <w:noProof/>
              </w:rPr>
            </w:pPr>
            <w:r>
              <w:rPr>
                <w:noProof/>
              </w:rPr>
              <w:t>16.</w:t>
            </w:r>
          </w:p>
        </w:tc>
        <w:tc>
          <w:tcPr>
            <w:tcW w:w="4715" w:type="pct"/>
            <w:hideMark/>
          </w:tcPr>
          <w:p w14:paraId="5A8209A2" w14:textId="4D8F40B2" w:rsidR="00C743D2" w:rsidRPr="00C743D2" w:rsidRDefault="00C743D2" w:rsidP="00D70DB6">
            <w:pPr>
              <w:pStyle w:val="Bibliografia"/>
              <w:ind w:left="302" w:right="9" w:firstLine="440"/>
              <w:jc w:val="both"/>
              <w:rPr>
                <w:rFonts w:ascii="Arial" w:hAnsi="Arial" w:cs="Arial"/>
                <w:noProof/>
                <w:sz w:val="20"/>
                <w:szCs w:val="20"/>
              </w:rPr>
            </w:pPr>
            <w:r w:rsidRPr="00C743D2">
              <w:rPr>
                <w:rFonts w:ascii="Arial" w:hAnsi="Arial" w:cs="Arial"/>
                <w:noProof/>
                <w:sz w:val="20"/>
                <w:szCs w:val="20"/>
              </w:rPr>
              <w:t xml:space="preserve">KAMRUJJAMAN, M.; JUBYREA, J.; ISLAM, M. S. Data analysis and mathematical model: control measures and prediction to prevent COVID-19 outbreak. </w:t>
            </w:r>
            <w:r w:rsidRPr="00C743D2">
              <w:rPr>
                <w:rFonts w:ascii="Arial" w:hAnsi="Arial" w:cs="Arial"/>
                <w:b/>
                <w:bCs/>
                <w:noProof/>
                <w:sz w:val="20"/>
                <w:szCs w:val="20"/>
              </w:rPr>
              <w:t>Arabian Journal of Medical Sciences</w:t>
            </w:r>
            <w:r w:rsidRPr="00C743D2">
              <w:rPr>
                <w:rFonts w:ascii="Arial" w:hAnsi="Arial" w:cs="Arial"/>
                <w:noProof/>
                <w:sz w:val="20"/>
                <w:szCs w:val="20"/>
              </w:rPr>
              <w:t xml:space="preserve">, v. 3, n. 2, p. 5-9, May 2020. </w:t>
            </w:r>
            <w:r w:rsidR="003275D9">
              <w:rPr>
                <w:rFonts w:ascii="Arial" w:hAnsi="Arial" w:cs="Arial"/>
                <w:noProof/>
                <w:sz w:val="20"/>
                <w:szCs w:val="20"/>
              </w:rPr>
              <w:t>Available in:</w:t>
            </w:r>
            <w:r w:rsidRPr="00C743D2">
              <w:rPr>
                <w:rFonts w:ascii="Arial" w:hAnsi="Arial" w:cs="Arial"/>
                <w:noProof/>
                <w:sz w:val="20"/>
                <w:szCs w:val="20"/>
              </w:rPr>
              <w:t xml:space="preserve"> &lt;https://www.researchgate.net/publication/341448410&gt;. </w:t>
            </w:r>
            <w:r w:rsidR="003275D9">
              <w:rPr>
                <w:rFonts w:ascii="Arial" w:hAnsi="Arial" w:cs="Arial"/>
                <w:noProof/>
                <w:sz w:val="20"/>
                <w:szCs w:val="20"/>
              </w:rPr>
              <w:t>Access in:</w:t>
            </w:r>
            <w:r w:rsidRPr="00C743D2">
              <w:rPr>
                <w:rFonts w:ascii="Arial" w:hAnsi="Arial" w:cs="Arial"/>
                <w:noProof/>
                <w:sz w:val="20"/>
                <w:szCs w:val="20"/>
              </w:rPr>
              <w:t xml:space="preserve"> </w:t>
            </w:r>
            <w:r w:rsidR="002C4238">
              <w:rPr>
                <w:rFonts w:ascii="Arial" w:hAnsi="Arial" w:cs="Arial"/>
                <w:noProof/>
                <w:sz w:val="20"/>
                <w:szCs w:val="20"/>
              </w:rPr>
              <w:t>March 08, 2021</w:t>
            </w:r>
            <w:r w:rsidRPr="00C743D2">
              <w:rPr>
                <w:rFonts w:ascii="Arial" w:hAnsi="Arial" w:cs="Arial"/>
                <w:noProof/>
                <w:sz w:val="20"/>
                <w:szCs w:val="20"/>
              </w:rPr>
              <w:t>.</w:t>
            </w:r>
          </w:p>
        </w:tc>
      </w:tr>
      <w:tr w:rsidR="005D1EDA" w:rsidRPr="00C743D2" w14:paraId="2469FA70" w14:textId="77777777" w:rsidTr="005D1EDA">
        <w:trPr>
          <w:tblCellSpacing w:w="15" w:type="dxa"/>
        </w:trPr>
        <w:tc>
          <w:tcPr>
            <w:tcW w:w="243" w:type="pct"/>
            <w:hideMark/>
          </w:tcPr>
          <w:p w14:paraId="447ACDF2" w14:textId="77777777" w:rsidR="00C743D2" w:rsidRDefault="00C743D2" w:rsidP="00EB7B1B">
            <w:pPr>
              <w:pStyle w:val="Bibliografia"/>
              <w:jc w:val="right"/>
              <w:rPr>
                <w:noProof/>
              </w:rPr>
            </w:pPr>
            <w:r>
              <w:rPr>
                <w:noProof/>
              </w:rPr>
              <w:t>17.</w:t>
            </w:r>
          </w:p>
        </w:tc>
        <w:tc>
          <w:tcPr>
            <w:tcW w:w="4715" w:type="pct"/>
            <w:hideMark/>
          </w:tcPr>
          <w:p w14:paraId="363B84FF" w14:textId="3D10A06F" w:rsidR="00C743D2" w:rsidRPr="00C743D2" w:rsidRDefault="00C743D2" w:rsidP="00D70DB6">
            <w:pPr>
              <w:pStyle w:val="Bibliografia"/>
              <w:ind w:left="302" w:right="9" w:firstLine="440"/>
              <w:jc w:val="both"/>
              <w:rPr>
                <w:rFonts w:ascii="Arial" w:hAnsi="Arial" w:cs="Arial"/>
                <w:noProof/>
                <w:sz w:val="20"/>
                <w:szCs w:val="20"/>
              </w:rPr>
            </w:pPr>
            <w:r w:rsidRPr="00C743D2">
              <w:rPr>
                <w:rFonts w:ascii="Arial" w:hAnsi="Arial" w:cs="Arial"/>
                <w:noProof/>
                <w:sz w:val="20"/>
                <w:szCs w:val="20"/>
              </w:rPr>
              <w:t xml:space="preserve">MALLAPATY, S. The Mathematical Strategy that could transform coronavirus testing. </w:t>
            </w:r>
            <w:r w:rsidRPr="005D1EDA">
              <w:rPr>
                <w:rFonts w:ascii="Arial" w:hAnsi="Arial" w:cs="Arial"/>
                <w:b/>
                <w:bCs/>
                <w:noProof/>
                <w:sz w:val="20"/>
                <w:szCs w:val="20"/>
              </w:rPr>
              <w:t>Nature</w:t>
            </w:r>
            <w:r w:rsidRPr="005D1EDA">
              <w:rPr>
                <w:rFonts w:ascii="Arial" w:hAnsi="Arial" w:cs="Arial"/>
                <w:noProof/>
                <w:sz w:val="20"/>
                <w:szCs w:val="20"/>
              </w:rPr>
              <w:t xml:space="preserve">, v. 583, p. 504, jul 2020. </w:t>
            </w:r>
            <w:r w:rsidR="003275D9" w:rsidRPr="003275D9">
              <w:rPr>
                <w:rFonts w:ascii="Arial" w:hAnsi="Arial" w:cs="Arial"/>
                <w:noProof/>
                <w:sz w:val="20"/>
                <w:szCs w:val="20"/>
              </w:rPr>
              <w:t>Available in:</w:t>
            </w:r>
            <w:r w:rsidRPr="003275D9">
              <w:rPr>
                <w:rFonts w:ascii="Arial" w:hAnsi="Arial" w:cs="Arial"/>
                <w:noProof/>
                <w:sz w:val="20"/>
                <w:szCs w:val="20"/>
              </w:rPr>
              <w:t xml:space="preserve"> &lt;https://www.nature.com/articles/d41586-020-02053-6&gt;. </w:t>
            </w:r>
            <w:r w:rsidR="003275D9">
              <w:rPr>
                <w:rFonts w:ascii="Arial" w:hAnsi="Arial" w:cs="Arial"/>
                <w:noProof/>
                <w:sz w:val="20"/>
                <w:szCs w:val="20"/>
              </w:rPr>
              <w:t>Access in:</w:t>
            </w:r>
            <w:r w:rsidRPr="00C743D2">
              <w:rPr>
                <w:rFonts w:ascii="Arial" w:hAnsi="Arial" w:cs="Arial"/>
                <w:noProof/>
                <w:sz w:val="20"/>
                <w:szCs w:val="20"/>
              </w:rPr>
              <w:t xml:space="preserve"> </w:t>
            </w:r>
            <w:r w:rsidR="002C4238">
              <w:rPr>
                <w:rFonts w:ascii="Arial" w:hAnsi="Arial" w:cs="Arial"/>
                <w:noProof/>
                <w:sz w:val="20"/>
                <w:szCs w:val="20"/>
              </w:rPr>
              <w:t>March 08, 2021</w:t>
            </w:r>
            <w:r w:rsidRPr="00C743D2">
              <w:rPr>
                <w:rFonts w:ascii="Arial" w:hAnsi="Arial" w:cs="Arial"/>
                <w:noProof/>
                <w:sz w:val="20"/>
                <w:szCs w:val="20"/>
              </w:rPr>
              <w:t>.</w:t>
            </w:r>
          </w:p>
        </w:tc>
      </w:tr>
      <w:tr w:rsidR="005D1EDA" w:rsidRPr="00C743D2" w14:paraId="0E5AA6D1" w14:textId="77777777" w:rsidTr="005D1EDA">
        <w:trPr>
          <w:tblCellSpacing w:w="15" w:type="dxa"/>
        </w:trPr>
        <w:tc>
          <w:tcPr>
            <w:tcW w:w="243" w:type="pct"/>
            <w:hideMark/>
          </w:tcPr>
          <w:p w14:paraId="10B95F53" w14:textId="77777777" w:rsidR="00C743D2" w:rsidRDefault="00C743D2" w:rsidP="00EB7B1B">
            <w:pPr>
              <w:pStyle w:val="Bibliografia"/>
              <w:jc w:val="right"/>
              <w:rPr>
                <w:noProof/>
              </w:rPr>
            </w:pPr>
            <w:r>
              <w:rPr>
                <w:noProof/>
              </w:rPr>
              <w:t>18.</w:t>
            </w:r>
          </w:p>
        </w:tc>
        <w:tc>
          <w:tcPr>
            <w:tcW w:w="4715" w:type="pct"/>
            <w:hideMark/>
          </w:tcPr>
          <w:p w14:paraId="328AB551" w14:textId="6CA11176" w:rsidR="00C743D2" w:rsidRPr="00C743D2" w:rsidRDefault="00C743D2" w:rsidP="00D70DB6">
            <w:pPr>
              <w:pStyle w:val="Bibliografia"/>
              <w:ind w:left="302" w:right="9" w:firstLine="440"/>
              <w:jc w:val="both"/>
              <w:rPr>
                <w:rFonts w:ascii="Arial" w:hAnsi="Arial" w:cs="Arial"/>
                <w:noProof/>
                <w:sz w:val="20"/>
                <w:szCs w:val="20"/>
              </w:rPr>
            </w:pPr>
            <w:r w:rsidRPr="00C743D2">
              <w:rPr>
                <w:rFonts w:ascii="Arial" w:hAnsi="Arial" w:cs="Arial"/>
                <w:noProof/>
                <w:sz w:val="20"/>
                <w:szCs w:val="20"/>
              </w:rPr>
              <w:t xml:space="preserve">DUDERSTADT, J. J. </w:t>
            </w:r>
            <w:r w:rsidRPr="00C743D2">
              <w:rPr>
                <w:rFonts w:ascii="Arial" w:hAnsi="Arial" w:cs="Arial"/>
                <w:b/>
                <w:bCs/>
                <w:noProof/>
                <w:sz w:val="20"/>
                <w:szCs w:val="20"/>
              </w:rPr>
              <w:t>Nuclear Reactor Analysis</w:t>
            </w:r>
            <w:r w:rsidRPr="00C743D2">
              <w:rPr>
                <w:rFonts w:ascii="Arial" w:hAnsi="Arial" w:cs="Arial"/>
                <w:noProof/>
                <w:sz w:val="20"/>
                <w:szCs w:val="20"/>
              </w:rPr>
              <w:t xml:space="preserve">. New York: Wiley &amp; Sons, 1987. </w:t>
            </w:r>
            <w:r w:rsidR="003275D9">
              <w:rPr>
                <w:rFonts w:ascii="Arial" w:hAnsi="Arial" w:cs="Arial"/>
                <w:noProof/>
                <w:sz w:val="20"/>
                <w:szCs w:val="20"/>
              </w:rPr>
              <w:t>Available in:</w:t>
            </w:r>
            <w:r w:rsidRPr="00C743D2">
              <w:rPr>
                <w:rFonts w:ascii="Arial" w:hAnsi="Arial" w:cs="Arial"/>
                <w:noProof/>
                <w:sz w:val="20"/>
                <w:szCs w:val="20"/>
              </w:rPr>
              <w:t xml:space="preserve"> &lt;https://documents.pub/document/nuclear-reactor-analysis-56075ae4de6bc.html&gt;. </w:t>
            </w:r>
            <w:r w:rsidR="003275D9">
              <w:rPr>
                <w:rFonts w:ascii="Arial" w:hAnsi="Arial" w:cs="Arial"/>
                <w:noProof/>
                <w:sz w:val="20"/>
                <w:szCs w:val="20"/>
              </w:rPr>
              <w:t>Access in:</w:t>
            </w:r>
            <w:r w:rsidRPr="00C743D2">
              <w:rPr>
                <w:rFonts w:ascii="Arial" w:hAnsi="Arial" w:cs="Arial"/>
                <w:noProof/>
                <w:sz w:val="20"/>
                <w:szCs w:val="20"/>
              </w:rPr>
              <w:t xml:space="preserve"> </w:t>
            </w:r>
            <w:r w:rsidR="002C4238">
              <w:rPr>
                <w:rFonts w:ascii="Arial" w:hAnsi="Arial" w:cs="Arial"/>
                <w:noProof/>
                <w:sz w:val="20"/>
                <w:szCs w:val="20"/>
              </w:rPr>
              <w:t>March 08, 2021</w:t>
            </w:r>
            <w:r w:rsidRPr="00C743D2">
              <w:rPr>
                <w:rFonts w:ascii="Arial" w:hAnsi="Arial" w:cs="Arial"/>
                <w:noProof/>
                <w:sz w:val="20"/>
                <w:szCs w:val="20"/>
              </w:rPr>
              <w:t>.</w:t>
            </w:r>
          </w:p>
        </w:tc>
      </w:tr>
      <w:tr w:rsidR="005D1EDA" w:rsidRPr="00C743D2" w14:paraId="7C560376" w14:textId="77777777" w:rsidTr="005D1EDA">
        <w:trPr>
          <w:tblCellSpacing w:w="15" w:type="dxa"/>
        </w:trPr>
        <w:tc>
          <w:tcPr>
            <w:tcW w:w="243" w:type="pct"/>
            <w:hideMark/>
          </w:tcPr>
          <w:p w14:paraId="46BE50DB" w14:textId="77777777" w:rsidR="00C743D2" w:rsidRDefault="00C743D2" w:rsidP="00EB7B1B">
            <w:pPr>
              <w:pStyle w:val="Bibliografia"/>
              <w:jc w:val="right"/>
              <w:rPr>
                <w:noProof/>
              </w:rPr>
            </w:pPr>
            <w:r>
              <w:rPr>
                <w:noProof/>
              </w:rPr>
              <w:t>19.</w:t>
            </w:r>
          </w:p>
        </w:tc>
        <w:tc>
          <w:tcPr>
            <w:tcW w:w="4715" w:type="pct"/>
            <w:hideMark/>
          </w:tcPr>
          <w:p w14:paraId="0E30AC7E" w14:textId="66A56B1C" w:rsidR="00C743D2" w:rsidRPr="00C743D2" w:rsidRDefault="00C743D2" w:rsidP="00D70DB6">
            <w:pPr>
              <w:pStyle w:val="Bibliografia"/>
              <w:ind w:left="302" w:right="9" w:firstLine="440"/>
              <w:jc w:val="both"/>
              <w:rPr>
                <w:rFonts w:ascii="Arial" w:hAnsi="Arial" w:cs="Arial"/>
                <w:noProof/>
                <w:sz w:val="20"/>
                <w:szCs w:val="20"/>
              </w:rPr>
            </w:pPr>
            <w:r w:rsidRPr="00C743D2">
              <w:rPr>
                <w:rFonts w:ascii="Arial" w:hAnsi="Arial" w:cs="Arial"/>
                <w:noProof/>
                <w:sz w:val="20"/>
                <w:szCs w:val="20"/>
              </w:rPr>
              <w:t xml:space="preserve">HETRICK, D. L. </w:t>
            </w:r>
            <w:r w:rsidRPr="00C743D2">
              <w:rPr>
                <w:rFonts w:ascii="Arial" w:hAnsi="Arial" w:cs="Arial"/>
                <w:b/>
                <w:bCs/>
                <w:noProof/>
                <w:sz w:val="20"/>
                <w:szCs w:val="20"/>
              </w:rPr>
              <w:t>Dynamics of nuclear reactors</w:t>
            </w:r>
            <w:r w:rsidRPr="00C743D2">
              <w:rPr>
                <w:rFonts w:ascii="Arial" w:hAnsi="Arial" w:cs="Arial"/>
                <w:noProof/>
                <w:sz w:val="20"/>
                <w:szCs w:val="20"/>
              </w:rPr>
              <w:t xml:space="preserve">. [S.l.]: The University of Chicago Press Ltda, 1971. </w:t>
            </w:r>
            <w:r w:rsidR="003275D9" w:rsidRPr="003275D9">
              <w:rPr>
                <w:rFonts w:ascii="Arial" w:hAnsi="Arial" w:cs="Arial"/>
                <w:noProof/>
                <w:sz w:val="20"/>
                <w:szCs w:val="20"/>
              </w:rPr>
              <w:t>Available in:</w:t>
            </w:r>
            <w:r w:rsidRPr="003275D9">
              <w:rPr>
                <w:rFonts w:ascii="Arial" w:hAnsi="Arial" w:cs="Arial"/>
                <w:noProof/>
                <w:sz w:val="20"/>
                <w:szCs w:val="20"/>
              </w:rPr>
              <w:t xml:space="preserve"> &lt;https://openlibrary.org/books/OL1425869M/Dynamics_of_nuclear_reactors&gt;. </w:t>
            </w:r>
            <w:r w:rsidR="003275D9">
              <w:rPr>
                <w:rFonts w:ascii="Arial" w:hAnsi="Arial" w:cs="Arial"/>
                <w:noProof/>
                <w:sz w:val="20"/>
                <w:szCs w:val="20"/>
              </w:rPr>
              <w:t>Access in:</w:t>
            </w:r>
            <w:r w:rsidRPr="00C743D2">
              <w:rPr>
                <w:rFonts w:ascii="Arial" w:hAnsi="Arial" w:cs="Arial"/>
                <w:noProof/>
                <w:sz w:val="20"/>
                <w:szCs w:val="20"/>
              </w:rPr>
              <w:t xml:space="preserve"> </w:t>
            </w:r>
            <w:r w:rsidR="002C4238">
              <w:rPr>
                <w:rFonts w:ascii="Arial" w:hAnsi="Arial" w:cs="Arial"/>
                <w:noProof/>
                <w:sz w:val="20"/>
                <w:szCs w:val="20"/>
              </w:rPr>
              <w:t>March 08, 2021</w:t>
            </w:r>
            <w:r w:rsidRPr="00C743D2">
              <w:rPr>
                <w:rFonts w:ascii="Arial" w:hAnsi="Arial" w:cs="Arial"/>
                <w:noProof/>
                <w:sz w:val="20"/>
                <w:szCs w:val="20"/>
              </w:rPr>
              <w:t>.</w:t>
            </w:r>
          </w:p>
        </w:tc>
      </w:tr>
      <w:tr w:rsidR="005D1EDA" w:rsidRPr="00C743D2" w14:paraId="5A41AC48" w14:textId="77777777" w:rsidTr="005D1EDA">
        <w:trPr>
          <w:tblCellSpacing w:w="15" w:type="dxa"/>
        </w:trPr>
        <w:tc>
          <w:tcPr>
            <w:tcW w:w="243" w:type="pct"/>
            <w:hideMark/>
          </w:tcPr>
          <w:p w14:paraId="0ACFADB9" w14:textId="77777777" w:rsidR="00C743D2" w:rsidRDefault="00C743D2" w:rsidP="00EB7B1B">
            <w:pPr>
              <w:pStyle w:val="Bibliografia"/>
              <w:jc w:val="right"/>
              <w:rPr>
                <w:noProof/>
              </w:rPr>
            </w:pPr>
            <w:r>
              <w:rPr>
                <w:noProof/>
              </w:rPr>
              <w:t>20.</w:t>
            </w:r>
          </w:p>
        </w:tc>
        <w:tc>
          <w:tcPr>
            <w:tcW w:w="4715" w:type="pct"/>
            <w:hideMark/>
          </w:tcPr>
          <w:p w14:paraId="5C483C64" w14:textId="58DA9914" w:rsidR="00C743D2" w:rsidRPr="00C743D2" w:rsidRDefault="00C743D2" w:rsidP="00D70DB6">
            <w:pPr>
              <w:pStyle w:val="Bibliografia"/>
              <w:ind w:left="302" w:right="9" w:firstLine="440"/>
              <w:jc w:val="both"/>
              <w:rPr>
                <w:rFonts w:ascii="Arial" w:hAnsi="Arial" w:cs="Arial"/>
                <w:noProof/>
                <w:sz w:val="20"/>
                <w:szCs w:val="20"/>
              </w:rPr>
            </w:pPr>
            <w:r w:rsidRPr="00C743D2">
              <w:rPr>
                <w:rFonts w:ascii="Arial" w:hAnsi="Arial" w:cs="Arial"/>
                <w:noProof/>
                <w:sz w:val="20"/>
                <w:szCs w:val="20"/>
              </w:rPr>
              <w:t xml:space="preserve">AKCASU, Z.; LELLOUCHE, G. S.; SHOTKIN, L. M. </w:t>
            </w:r>
            <w:r w:rsidRPr="00C743D2">
              <w:rPr>
                <w:rFonts w:ascii="Arial" w:hAnsi="Arial" w:cs="Arial"/>
                <w:b/>
                <w:bCs/>
                <w:noProof/>
                <w:sz w:val="20"/>
                <w:szCs w:val="20"/>
              </w:rPr>
              <w:t>Mathematical Methods in Nuclear Reactor Dynamics</w:t>
            </w:r>
            <w:r w:rsidRPr="00C743D2">
              <w:rPr>
                <w:rFonts w:ascii="Arial" w:hAnsi="Arial" w:cs="Arial"/>
                <w:noProof/>
                <w:sz w:val="20"/>
                <w:szCs w:val="20"/>
              </w:rPr>
              <w:t xml:space="preserve">. [S.l.]: Academic Press, 1971. </w:t>
            </w:r>
            <w:r w:rsidR="003275D9">
              <w:rPr>
                <w:rFonts w:ascii="Arial" w:hAnsi="Arial" w:cs="Arial"/>
                <w:noProof/>
                <w:sz w:val="20"/>
                <w:szCs w:val="20"/>
              </w:rPr>
              <w:t>Available in:</w:t>
            </w:r>
            <w:r w:rsidRPr="00C743D2">
              <w:rPr>
                <w:rFonts w:ascii="Arial" w:hAnsi="Arial" w:cs="Arial"/>
                <w:noProof/>
                <w:sz w:val="20"/>
                <w:szCs w:val="20"/>
              </w:rPr>
              <w:t xml:space="preserve"> &lt;https://www.sciencedirect.com/book/9780120471508/mathematical-methods-in-nuclear-reactor-dynamics&gt;.</w:t>
            </w:r>
            <w:r w:rsidR="00BD4FC1">
              <w:rPr>
                <w:rFonts w:ascii="Arial" w:hAnsi="Arial" w:cs="Arial"/>
                <w:noProof/>
                <w:sz w:val="20"/>
                <w:szCs w:val="20"/>
              </w:rPr>
              <w:t xml:space="preserve"> </w:t>
            </w:r>
            <w:r w:rsidR="00BD4FC1">
              <w:rPr>
                <w:rFonts w:ascii="Arial" w:hAnsi="Arial" w:cs="Arial"/>
                <w:noProof/>
                <w:sz w:val="20"/>
                <w:szCs w:val="20"/>
              </w:rPr>
              <w:t>Access in:</w:t>
            </w:r>
            <w:r w:rsidR="00BD4FC1" w:rsidRPr="00C743D2">
              <w:rPr>
                <w:rFonts w:ascii="Arial" w:hAnsi="Arial" w:cs="Arial"/>
                <w:noProof/>
                <w:sz w:val="20"/>
                <w:szCs w:val="20"/>
              </w:rPr>
              <w:t xml:space="preserve"> </w:t>
            </w:r>
            <w:r w:rsidR="00BD4FC1">
              <w:rPr>
                <w:rFonts w:ascii="Arial" w:hAnsi="Arial" w:cs="Arial"/>
                <w:noProof/>
                <w:sz w:val="20"/>
                <w:szCs w:val="20"/>
              </w:rPr>
              <w:t xml:space="preserve">March </w:t>
            </w:r>
            <w:r w:rsidR="005D1EDA">
              <w:rPr>
                <w:rFonts w:ascii="Arial" w:hAnsi="Arial" w:cs="Arial"/>
                <w:noProof/>
                <w:sz w:val="20"/>
                <w:szCs w:val="20"/>
              </w:rPr>
              <w:t>17</w:t>
            </w:r>
            <w:r w:rsidR="00BD4FC1">
              <w:rPr>
                <w:rFonts w:ascii="Arial" w:hAnsi="Arial" w:cs="Arial"/>
                <w:noProof/>
                <w:sz w:val="20"/>
                <w:szCs w:val="20"/>
              </w:rPr>
              <w:t>, 2021</w:t>
            </w:r>
            <w:r w:rsidR="00BD4FC1" w:rsidRPr="00C743D2">
              <w:rPr>
                <w:rFonts w:ascii="Arial" w:hAnsi="Arial" w:cs="Arial"/>
                <w:noProof/>
                <w:sz w:val="20"/>
                <w:szCs w:val="20"/>
              </w:rPr>
              <w:t>.</w:t>
            </w:r>
          </w:p>
        </w:tc>
      </w:tr>
      <w:tr w:rsidR="005D1EDA" w:rsidRPr="00C743D2" w14:paraId="4AD649D0" w14:textId="77777777" w:rsidTr="005D1EDA">
        <w:trPr>
          <w:tblCellSpacing w:w="15" w:type="dxa"/>
        </w:trPr>
        <w:tc>
          <w:tcPr>
            <w:tcW w:w="243" w:type="pct"/>
            <w:hideMark/>
          </w:tcPr>
          <w:p w14:paraId="247B2BD6" w14:textId="77777777" w:rsidR="00C743D2" w:rsidRDefault="00C743D2" w:rsidP="00EB7B1B">
            <w:pPr>
              <w:pStyle w:val="Bibliografia"/>
              <w:jc w:val="right"/>
              <w:rPr>
                <w:noProof/>
              </w:rPr>
            </w:pPr>
            <w:r>
              <w:rPr>
                <w:noProof/>
              </w:rPr>
              <w:t>21.</w:t>
            </w:r>
          </w:p>
        </w:tc>
        <w:tc>
          <w:tcPr>
            <w:tcW w:w="4715" w:type="pct"/>
            <w:hideMark/>
          </w:tcPr>
          <w:p w14:paraId="244D76E1" w14:textId="09EE69D4" w:rsidR="00C743D2" w:rsidRPr="00C743D2" w:rsidRDefault="00C743D2" w:rsidP="00D70DB6">
            <w:pPr>
              <w:pStyle w:val="Bibliografia"/>
              <w:ind w:left="302" w:right="9" w:firstLine="440"/>
              <w:jc w:val="both"/>
              <w:rPr>
                <w:rFonts w:ascii="Arial" w:hAnsi="Arial" w:cs="Arial"/>
                <w:noProof/>
                <w:sz w:val="20"/>
                <w:szCs w:val="20"/>
              </w:rPr>
            </w:pPr>
            <w:r w:rsidRPr="00C743D2">
              <w:rPr>
                <w:rFonts w:ascii="Arial" w:hAnsi="Arial" w:cs="Arial"/>
                <w:noProof/>
                <w:sz w:val="20"/>
                <w:szCs w:val="20"/>
              </w:rPr>
              <w:t xml:space="preserve">NUNES, A. L. et al. A New Formulation to the Point Kinetics Equations Considering the Time Variation of the Neutron Currents. </w:t>
            </w:r>
            <w:r w:rsidRPr="00C743D2">
              <w:rPr>
                <w:rFonts w:ascii="Arial" w:hAnsi="Arial" w:cs="Arial"/>
                <w:b/>
                <w:bCs/>
                <w:noProof/>
                <w:sz w:val="20"/>
                <w:szCs w:val="20"/>
              </w:rPr>
              <w:t>World Journal of Nuclear Science and Technology</w:t>
            </w:r>
            <w:r w:rsidRPr="00C743D2">
              <w:rPr>
                <w:rFonts w:ascii="Arial" w:hAnsi="Arial" w:cs="Arial"/>
                <w:noProof/>
                <w:sz w:val="20"/>
                <w:szCs w:val="20"/>
              </w:rPr>
              <w:t xml:space="preserve">, v. 5, p. 57-71, jan 2015. </w:t>
            </w:r>
            <w:r w:rsidR="003275D9" w:rsidRPr="003275D9">
              <w:rPr>
                <w:rFonts w:ascii="Arial" w:hAnsi="Arial" w:cs="Arial"/>
                <w:noProof/>
                <w:sz w:val="20"/>
                <w:szCs w:val="20"/>
              </w:rPr>
              <w:t>Available in:</w:t>
            </w:r>
            <w:r w:rsidRPr="003275D9">
              <w:rPr>
                <w:rFonts w:ascii="Arial" w:hAnsi="Arial" w:cs="Arial"/>
                <w:noProof/>
                <w:sz w:val="20"/>
                <w:szCs w:val="20"/>
              </w:rPr>
              <w:t xml:space="preserve"> &lt;https://www.scirp.org/journal/paperinformation.aspx?paperid=53644&gt;. </w:t>
            </w:r>
            <w:r w:rsidR="003275D9">
              <w:rPr>
                <w:rFonts w:ascii="Arial" w:hAnsi="Arial" w:cs="Arial"/>
                <w:noProof/>
                <w:sz w:val="20"/>
                <w:szCs w:val="20"/>
              </w:rPr>
              <w:t>Access in:</w:t>
            </w:r>
            <w:r w:rsidRPr="00C743D2">
              <w:rPr>
                <w:rFonts w:ascii="Arial" w:hAnsi="Arial" w:cs="Arial"/>
                <w:noProof/>
                <w:sz w:val="20"/>
                <w:szCs w:val="20"/>
              </w:rPr>
              <w:t xml:space="preserve"> </w:t>
            </w:r>
            <w:r w:rsidR="002C4238">
              <w:rPr>
                <w:rFonts w:ascii="Arial" w:hAnsi="Arial" w:cs="Arial"/>
                <w:noProof/>
                <w:sz w:val="20"/>
                <w:szCs w:val="20"/>
              </w:rPr>
              <w:t>March 08, 2021</w:t>
            </w:r>
            <w:r w:rsidRPr="00C743D2">
              <w:rPr>
                <w:rFonts w:ascii="Arial" w:hAnsi="Arial" w:cs="Arial"/>
                <w:noProof/>
                <w:sz w:val="20"/>
                <w:szCs w:val="20"/>
              </w:rPr>
              <w:t>.</w:t>
            </w:r>
          </w:p>
        </w:tc>
      </w:tr>
      <w:tr w:rsidR="005D1EDA" w:rsidRPr="00C743D2" w14:paraId="3C47234C" w14:textId="77777777" w:rsidTr="005D1EDA">
        <w:trPr>
          <w:tblCellSpacing w:w="15" w:type="dxa"/>
        </w:trPr>
        <w:tc>
          <w:tcPr>
            <w:tcW w:w="243" w:type="pct"/>
            <w:hideMark/>
          </w:tcPr>
          <w:p w14:paraId="19DA939F" w14:textId="77777777" w:rsidR="00C743D2" w:rsidRDefault="00C743D2" w:rsidP="00EB7B1B">
            <w:pPr>
              <w:pStyle w:val="Bibliografia"/>
              <w:jc w:val="right"/>
              <w:rPr>
                <w:noProof/>
              </w:rPr>
            </w:pPr>
            <w:r>
              <w:rPr>
                <w:noProof/>
              </w:rPr>
              <w:t>22.</w:t>
            </w:r>
          </w:p>
        </w:tc>
        <w:tc>
          <w:tcPr>
            <w:tcW w:w="4715" w:type="pct"/>
            <w:hideMark/>
          </w:tcPr>
          <w:p w14:paraId="715DF32E" w14:textId="3A09453D" w:rsidR="00C743D2" w:rsidRPr="00C743D2" w:rsidRDefault="00C743D2" w:rsidP="00D70DB6">
            <w:pPr>
              <w:pStyle w:val="Bibliografia"/>
              <w:ind w:left="302" w:right="9" w:firstLine="440"/>
              <w:jc w:val="both"/>
              <w:rPr>
                <w:rFonts w:ascii="Arial" w:hAnsi="Arial" w:cs="Arial"/>
                <w:noProof/>
                <w:sz w:val="20"/>
                <w:szCs w:val="20"/>
              </w:rPr>
            </w:pPr>
            <w:r w:rsidRPr="00C743D2">
              <w:rPr>
                <w:rFonts w:ascii="Arial" w:hAnsi="Arial" w:cs="Arial"/>
                <w:noProof/>
                <w:sz w:val="20"/>
                <w:szCs w:val="20"/>
              </w:rPr>
              <w:t xml:space="preserve">PALMA, D. A. P.; LUPONUNES, A.; MARTINEZ, A. S. Effect of the time variation of the neutron current density in the calculation of the reactivity. </w:t>
            </w:r>
            <w:r w:rsidRPr="00C743D2">
              <w:rPr>
                <w:rFonts w:ascii="Arial" w:hAnsi="Arial" w:cs="Arial"/>
                <w:b/>
                <w:bCs/>
                <w:noProof/>
                <w:sz w:val="20"/>
                <w:szCs w:val="20"/>
              </w:rPr>
              <w:t>Annals of Nuclear Energy</w:t>
            </w:r>
            <w:r w:rsidRPr="00C743D2">
              <w:rPr>
                <w:rFonts w:ascii="Arial" w:hAnsi="Arial" w:cs="Arial"/>
                <w:noProof/>
                <w:sz w:val="20"/>
                <w:szCs w:val="20"/>
              </w:rPr>
              <w:t xml:space="preserve">, v. 96, p. 204-211, 2 Oct 2016. </w:t>
            </w:r>
            <w:r w:rsidR="003275D9">
              <w:rPr>
                <w:rFonts w:ascii="Arial" w:hAnsi="Arial" w:cs="Arial"/>
                <w:noProof/>
                <w:sz w:val="20"/>
                <w:szCs w:val="20"/>
              </w:rPr>
              <w:t>Available in:</w:t>
            </w:r>
            <w:r w:rsidRPr="00C743D2">
              <w:rPr>
                <w:rFonts w:ascii="Arial" w:hAnsi="Arial" w:cs="Arial"/>
                <w:noProof/>
                <w:sz w:val="20"/>
                <w:szCs w:val="20"/>
              </w:rPr>
              <w:t xml:space="preserve"> &lt;https://www.sciencedirect.com/science/article/pii/S0306454916303292&gt;. </w:t>
            </w:r>
            <w:r w:rsidR="003275D9">
              <w:rPr>
                <w:rFonts w:ascii="Arial" w:hAnsi="Arial" w:cs="Arial"/>
                <w:noProof/>
                <w:sz w:val="20"/>
                <w:szCs w:val="20"/>
              </w:rPr>
              <w:t>Access in:</w:t>
            </w:r>
            <w:r w:rsidRPr="00C743D2">
              <w:rPr>
                <w:rFonts w:ascii="Arial" w:hAnsi="Arial" w:cs="Arial"/>
                <w:noProof/>
                <w:sz w:val="20"/>
                <w:szCs w:val="20"/>
              </w:rPr>
              <w:t xml:space="preserve"> </w:t>
            </w:r>
            <w:r w:rsidR="002C4238">
              <w:rPr>
                <w:rFonts w:ascii="Arial" w:hAnsi="Arial" w:cs="Arial"/>
                <w:noProof/>
                <w:sz w:val="20"/>
                <w:szCs w:val="20"/>
              </w:rPr>
              <w:t>March 08, 2021</w:t>
            </w:r>
            <w:r w:rsidRPr="00C743D2">
              <w:rPr>
                <w:rFonts w:ascii="Arial" w:hAnsi="Arial" w:cs="Arial"/>
                <w:noProof/>
                <w:sz w:val="20"/>
                <w:szCs w:val="20"/>
              </w:rPr>
              <w:t>.</w:t>
            </w:r>
          </w:p>
        </w:tc>
      </w:tr>
      <w:tr w:rsidR="005D1EDA" w:rsidRPr="00C743D2" w14:paraId="4C75DFDA" w14:textId="77777777" w:rsidTr="005D1EDA">
        <w:trPr>
          <w:tblCellSpacing w:w="15" w:type="dxa"/>
        </w:trPr>
        <w:tc>
          <w:tcPr>
            <w:tcW w:w="243" w:type="pct"/>
            <w:hideMark/>
          </w:tcPr>
          <w:p w14:paraId="1021F08E" w14:textId="77777777" w:rsidR="00C743D2" w:rsidRDefault="00C743D2" w:rsidP="00EB7B1B">
            <w:pPr>
              <w:pStyle w:val="Bibliografia"/>
              <w:jc w:val="right"/>
              <w:rPr>
                <w:noProof/>
              </w:rPr>
            </w:pPr>
            <w:r>
              <w:rPr>
                <w:noProof/>
              </w:rPr>
              <w:t>23.</w:t>
            </w:r>
          </w:p>
        </w:tc>
        <w:tc>
          <w:tcPr>
            <w:tcW w:w="4715" w:type="pct"/>
            <w:hideMark/>
          </w:tcPr>
          <w:p w14:paraId="0116382E" w14:textId="72765711" w:rsidR="00C743D2" w:rsidRPr="00C743D2" w:rsidRDefault="00C743D2" w:rsidP="00D70DB6">
            <w:pPr>
              <w:pStyle w:val="Bibliografia"/>
              <w:ind w:left="302" w:right="9" w:firstLine="440"/>
              <w:jc w:val="both"/>
              <w:rPr>
                <w:rFonts w:ascii="Arial" w:hAnsi="Arial" w:cs="Arial"/>
                <w:noProof/>
                <w:sz w:val="20"/>
                <w:szCs w:val="20"/>
              </w:rPr>
            </w:pPr>
            <w:r w:rsidRPr="00C743D2">
              <w:rPr>
                <w:rFonts w:ascii="Arial" w:hAnsi="Arial" w:cs="Arial"/>
                <w:noProof/>
                <w:sz w:val="20"/>
                <w:szCs w:val="20"/>
              </w:rPr>
              <w:t xml:space="preserve">DONSIMONI, J. R. et al. Projecting the spread of COVID-19 for Germany. </w:t>
            </w:r>
            <w:r w:rsidRPr="003275D9">
              <w:rPr>
                <w:rFonts w:ascii="Arial" w:hAnsi="Arial" w:cs="Arial"/>
                <w:b/>
                <w:bCs/>
                <w:noProof/>
                <w:sz w:val="20"/>
                <w:szCs w:val="20"/>
              </w:rPr>
              <w:t>De Gruyer</w:t>
            </w:r>
            <w:r w:rsidRPr="003275D9">
              <w:rPr>
                <w:rFonts w:ascii="Arial" w:hAnsi="Arial" w:cs="Arial"/>
                <w:noProof/>
                <w:sz w:val="20"/>
                <w:szCs w:val="20"/>
              </w:rPr>
              <w:t xml:space="preserve">, v. 21, n. 2, p. 181-216, 2020. </w:t>
            </w:r>
            <w:r w:rsidR="003275D9" w:rsidRPr="003275D9">
              <w:rPr>
                <w:rFonts w:ascii="Arial" w:hAnsi="Arial" w:cs="Arial"/>
                <w:noProof/>
                <w:sz w:val="20"/>
                <w:szCs w:val="20"/>
              </w:rPr>
              <w:t>Available in:</w:t>
            </w:r>
            <w:r w:rsidRPr="003275D9">
              <w:rPr>
                <w:rFonts w:ascii="Arial" w:hAnsi="Arial" w:cs="Arial"/>
                <w:noProof/>
                <w:sz w:val="20"/>
                <w:szCs w:val="20"/>
              </w:rPr>
              <w:t xml:space="preserve"> &lt;https://www.degruyter.com/document/doi/10.1515/ger-2020-0031/html&gt;. </w:t>
            </w:r>
            <w:r w:rsidR="003275D9">
              <w:rPr>
                <w:rFonts w:ascii="Arial" w:hAnsi="Arial" w:cs="Arial"/>
                <w:noProof/>
                <w:sz w:val="20"/>
                <w:szCs w:val="20"/>
              </w:rPr>
              <w:t>Access in:</w:t>
            </w:r>
            <w:r w:rsidRPr="00C743D2">
              <w:rPr>
                <w:rFonts w:ascii="Arial" w:hAnsi="Arial" w:cs="Arial"/>
                <w:noProof/>
                <w:sz w:val="20"/>
                <w:szCs w:val="20"/>
              </w:rPr>
              <w:t xml:space="preserve"> </w:t>
            </w:r>
            <w:r w:rsidR="00D70DB6">
              <w:rPr>
                <w:rFonts w:ascii="Arial" w:hAnsi="Arial" w:cs="Arial"/>
                <w:noProof/>
                <w:sz w:val="20"/>
                <w:szCs w:val="20"/>
              </w:rPr>
              <w:t>March 08, 2021</w:t>
            </w:r>
            <w:r w:rsidRPr="00C743D2">
              <w:rPr>
                <w:rFonts w:ascii="Arial" w:hAnsi="Arial" w:cs="Arial"/>
                <w:noProof/>
                <w:sz w:val="20"/>
                <w:szCs w:val="20"/>
              </w:rPr>
              <w:t>.</w:t>
            </w:r>
          </w:p>
        </w:tc>
      </w:tr>
      <w:tr w:rsidR="005D1EDA" w:rsidRPr="00C743D2" w14:paraId="626BEC8C" w14:textId="77777777" w:rsidTr="005D1EDA">
        <w:trPr>
          <w:tblCellSpacing w:w="15" w:type="dxa"/>
        </w:trPr>
        <w:tc>
          <w:tcPr>
            <w:tcW w:w="243" w:type="pct"/>
            <w:hideMark/>
          </w:tcPr>
          <w:p w14:paraId="61198F4D" w14:textId="77777777" w:rsidR="00C743D2" w:rsidRDefault="00C743D2" w:rsidP="00EB7B1B">
            <w:pPr>
              <w:pStyle w:val="Bibliografia"/>
              <w:jc w:val="right"/>
              <w:rPr>
                <w:noProof/>
              </w:rPr>
            </w:pPr>
            <w:r>
              <w:rPr>
                <w:noProof/>
              </w:rPr>
              <w:t>24.</w:t>
            </w:r>
          </w:p>
        </w:tc>
        <w:tc>
          <w:tcPr>
            <w:tcW w:w="4715" w:type="pct"/>
            <w:hideMark/>
          </w:tcPr>
          <w:p w14:paraId="2C9B71DD" w14:textId="1BA57147" w:rsidR="00C743D2" w:rsidRPr="00C743D2" w:rsidRDefault="00C743D2" w:rsidP="00D70DB6">
            <w:pPr>
              <w:pStyle w:val="Bibliografia"/>
              <w:ind w:left="302" w:right="9" w:firstLine="440"/>
              <w:jc w:val="both"/>
              <w:rPr>
                <w:rFonts w:ascii="Arial" w:hAnsi="Arial" w:cs="Arial"/>
                <w:noProof/>
                <w:sz w:val="20"/>
                <w:szCs w:val="20"/>
                <w:lang w:val="pt-BR"/>
              </w:rPr>
            </w:pPr>
            <w:r w:rsidRPr="00C743D2">
              <w:rPr>
                <w:rFonts w:ascii="Arial" w:hAnsi="Arial" w:cs="Arial"/>
                <w:noProof/>
                <w:sz w:val="20"/>
                <w:szCs w:val="20"/>
                <w:lang w:val="pt-BR"/>
              </w:rPr>
              <w:t xml:space="preserve">BARBAROSSA, M. V. et al. </w:t>
            </w:r>
            <w:r w:rsidRPr="00C743D2">
              <w:rPr>
                <w:rFonts w:ascii="Arial" w:hAnsi="Arial" w:cs="Arial"/>
                <w:noProof/>
                <w:sz w:val="20"/>
                <w:szCs w:val="20"/>
              </w:rPr>
              <w:t xml:space="preserve">Modeling the spread of COVID-19 in Germany: Early assessment and possible scenarios. </w:t>
            </w:r>
            <w:r w:rsidRPr="00C743D2">
              <w:rPr>
                <w:rFonts w:ascii="Arial" w:hAnsi="Arial" w:cs="Arial"/>
                <w:b/>
                <w:bCs/>
                <w:noProof/>
                <w:sz w:val="20"/>
                <w:szCs w:val="20"/>
                <w:lang w:val="pt-BR"/>
              </w:rPr>
              <w:t>Journal Plos One</w:t>
            </w:r>
            <w:r w:rsidRPr="00C743D2">
              <w:rPr>
                <w:rFonts w:ascii="Arial" w:hAnsi="Arial" w:cs="Arial"/>
                <w:noProof/>
                <w:sz w:val="20"/>
                <w:szCs w:val="20"/>
                <w:lang w:val="pt-BR"/>
              </w:rPr>
              <w:t xml:space="preserve">, v. 15, n. 9, p. 01-22, sep 2020. </w:t>
            </w:r>
            <w:r w:rsidR="003275D9" w:rsidRPr="003275D9">
              <w:rPr>
                <w:rFonts w:ascii="Arial" w:hAnsi="Arial" w:cs="Arial"/>
                <w:noProof/>
                <w:sz w:val="20"/>
                <w:szCs w:val="20"/>
              </w:rPr>
              <w:t>Available in:</w:t>
            </w:r>
            <w:r w:rsidRPr="003275D9">
              <w:rPr>
                <w:rFonts w:ascii="Arial" w:hAnsi="Arial" w:cs="Arial"/>
                <w:noProof/>
                <w:sz w:val="20"/>
                <w:szCs w:val="20"/>
              </w:rPr>
              <w:t xml:space="preserve"> &lt;https://journals.plos.org/plosone/article?id=10.1371/journal.pone.0238559&gt;. </w:t>
            </w:r>
            <w:r w:rsidR="003275D9">
              <w:rPr>
                <w:rFonts w:ascii="Arial" w:hAnsi="Arial" w:cs="Arial"/>
                <w:noProof/>
                <w:sz w:val="20"/>
                <w:szCs w:val="20"/>
                <w:lang w:val="pt-BR"/>
              </w:rPr>
              <w:t>Access in:</w:t>
            </w:r>
            <w:r w:rsidRPr="00C743D2">
              <w:rPr>
                <w:rFonts w:ascii="Arial" w:hAnsi="Arial" w:cs="Arial"/>
                <w:noProof/>
                <w:sz w:val="20"/>
                <w:szCs w:val="20"/>
                <w:lang w:val="pt-BR"/>
              </w:rPr>
              <w:t xml:space="preserve"> </w:t>
            </w:r>
            <w:r w:rsidR="002C4238">
              <w:rPr>
                <w:rFonts w:ascii="Arial" w:hAnsi="Arial" w:cs="Arial"/>
                <w:noProof/>
                <w:sz w:val="20"/>
                <w:szCs w:val="20"/>
                <w:lang w:val="pt-BR"/>
              </w:rPr>
              <w:t>March 08, 2021</w:t>
            </w:r>
            <w:r w:rsidRPr="00C743D2">
              <w:rPr>
                <w:rFonts w:ascii="Arial" w:hAnsi="Arial" w:cs="Arial"/>
                <w:noProof/>
                <w:sz w:val="20"/>
                <w:szCs w:val="20"/>
                <w:lang w:val="pt-BR"/>
              </w:rPr>
              <w:t>.</w:t>
            </w:r>
          </w:p>
        </w:tc>
      </w:tr>
      <w:tr w:rsidR="005D1EDA" w:rsidRPr="00C743D2" w14:paraId="25E392B8" w14:textId="77777777" w:rsidTr="005D1EDA">
        <w:trPr>
          <w:tblCellSpacing w:w="15" w:type="dxa"/>
        </w:trPr>
        <w:tc>
          <w:tcPr>
            <w:tcW w:w="243" w:type="pct"/>
            <w:hideMark/>
          </w:tcPr>
          <w:p w14:paraId="615E98B7" w14:textId="77777777" w:rsidR="00C743D2" w:rsidRDefault="00C743D2" w:rsidP="00EB7B1B">
            <w:pPr>
              <w:pStyle w:val="Bibliografia"/>
              <w:jc w:val="right"/>
              <w:rPr>
                <w:noProof/>
              </w:rPr>
            </w:pPr>
            <w:r>
              <w:rPr>
                <w:noProof/>
              </w:rPr>
              <w:lastRenderedPageBreak/>
              <w:t>25.</w:t>
            </w:r>
          </w:p>
        </w:tc>
        <w:tc>
          <w:tcPr>
            <w:tcW w:w="4715" w:type="pct"/>
            <w:hideMark/>
          </w:tcPr>
          <w:p w14:paraId="051586DE" w14:textId="632DFD8C" w:rsidR="00C743D2" w:rsidRPr="00C743D2" w:rsidRDefault="00C743D2" w:rsidP="00D70DB6">
            <w:pPr>
              <w:pStyle w:val="Bibliografia"/>
              <w:ind w:left="302" w:right="9" w:firstLine="440"/>
              <w:jc w:val="both"/>
              <w:rPr>
                <w:rFonts w:ascii="Arial" w:hAnsi="Arial" w:cs="Arial"/>
                <w:noProof/>
                <w:sz w:val="20"/>
                <w:szCs w:val="20"/>
              </w:rPr>
            </w:pPr>
            <w:r w:rsidRPr="00C743D2">
              <w:rPr>
                <w:rFonts w:ascii="Arial" w:hAnsi="Arial" w:cs="Arial"/>
                <w:noProof/>
                <w:sz w:val="20"/>
                <w:szCs w:val="20"/>
              </w:rPr>
              <w:t xml:space="preserve">WHO. Coronavirus Disease (COVID-19) Situation Report in 21 Set. 2020. </w:t>
            </w:r>
            <w:r w:rsidRPr="00C743D2">
              <w:rPr>
                <w:rFonts w:ascii="Arial" w:hAnsi="Arial" w:cs="Arial"/>
                <w:b/>
                <w:bCs/>
                <w:noProof/>
                <w:sz w:val="20"/>
                <w:szCs w:val="20"/>
              </w:rPr>
              <w:t>Worlds Health Organization</w:t>
            </w:r>
            <w:r w:rsidRPr="00C743D2">
              <w:rPr>
                <w:rFonts w:ascii="Arial" w:hAnsi="Arial" w:cs="Arial"/>
                <w:noProof/>
                <w:sz w:val="20"/>
                <w:szCs w:val="20"/>
              </w:rPr>
              <w:t xml:space="preserve">, 2020. </w:t>
            </w:r>
            <w:r w:rsidR="003275D9">
              <w:rPr>
                <w:rFonts w:ascii="Arial" w:hAnsi="Arial" w:cs="Arial"/>
                <w:noProof/>
                <w:sz w:val="20"/>
                <w:szCs w:val="20"/>
              </w:rPr>
              <w:t>Available in:</w:t>
            </w:r>
            <w:r w:rsidRPr="00C743D2">
              <w:rPr>
                <w:rFonts w:ascii="Arial" w:hAnsi="Arial" w:cs="Arial"/>
                <w:noProof/>
                <w:sz w:val="20"/>
                <w:szCs w:val="20"/>
              </w:rPr>
              <w:t xml:space="preserve"> &lt;https://www.who.int/emergencies/diseases/novel-coronavirus-2019&gt;. </w:t>
            </w:r>
            <w:r w:rsidR="003275D9">
              <w:rPr>
                <w:rFonts w:ascii="Arial" w:hAnsi="Arial" w:cs="Arial"/>
                <w:noProof/>
                <w:sz w:val="20"/>
                <w:szCs w:val="20"/>
              </w:rPr>
              <w:t>Access in:</w:t>
            </w:r>
            <w:r w:rsidRPr="00C743D2">
              <w:rPr>
                <w:rFonts w:ascii="Arial" w:hAnsi="Arial" w:cs="Arial"/>
                <w:noProof/>
                <w:sz w:val="20"/>
                <w:szCs w:val="20"/>
              </w:rPr>
              <w:t xml:space="preserve"> </w:t>
            </w:r>
            <w:r w:rsidR="005D1EDA">
              <w:rPr>
                <w:rFonts w:ascii="Arial" w:hAnsi="Arial" w:cs="Arial"/>
                <w:noProof/>
                <w:sz w:val="20"/>
                <w:szCs w:val="20"/>
              </w:rPr>
              <w:t>March</w:t>
            </w:r>
            <w:r w:rsidR="00BD4FC1">
              <w:rPr>
                <w:rFonts w:ascii="Arial" w:hAnsi="Arial" w:cs="Arial"/>
                <w:noProof/>
                <w:sz w:val="20"/>
                <w:szCs w:val="20"/>
              </w:rPr>
              <w:t xml:space="preserve"> 10, 2021</w:t>
            </w:r>
            <w:r w:rsidRPr="00C743D2">
              <w:rPr>
                <w:rFonts w:ascii="Arial" w:hAnsi="Arial" w:cs="Arial"/>
                <w:noProof/>
                <w:sz w:val="20"/>
                <w:szCs w:val="20"/>
              </w:rPr>
              <w:t>.</w:t>
            </w:r>
          </w:p>
        </w:tc>
      </w:tr>
      <w:tr w:rsidR="005D1EDA" w:rsidRPr="003275D9" w14:paraId="039355B6" w14:textId="77777777" w:rsidTr="005D1EDA">
        <w:trPr>
          <w:tblCellSpacing w:w="15" w:type="dxa"/>
        </w:trPr>
        <w:tc>
          <w:tcPr>
            <w:tcW w:w="243" w:type="pct"/>
            <w:hideMark/>
          </w:tcPr>
          <w:p w14:paraId="26806CCB" w14:textId="77777777" w:rsidR="00C743D2" w:rsidRDefault="00C743D2" w:rsidP="00EB7B1B">
            <w:pPr>
              <w:pStyle w:val="Bibliografia"/>
              <w:jc w:val="right"/>
              <w:rPr>
                <w:noProof/>
              </w:rPr>
            </w:pPr>
            <w:r>
              <w:rPr>
                <w:noProof/>
              </w:rPr>
              <w:t>26.</w:t>
            </w:r>
          </w:p>
        </w:tc>
        <w:tc>
          <w:tcPr>
            <w:tcW w:w="4715" w:type="pct"/>
            <w:hideMark/>
          </w:tcPr>
          <w:p w14:paraId="27DA7A52" w14:textId="11168505" w:rsidR="00C743D2" w:rsidRPr="003275D9" w:rsidRDefault="00C743D2" w:rsidP="00D70DB6">
            <w:pPr>
              <w:pStyle w:val="Bibliografia"/>
              <w:ind w:left="302" w:right="9" w:firstLine="440"/>
              <w:jc w:val="both"/>
              <w:rPr>
                <w:rFonts w:ascii="Arial" w:hAnsi="Arial" w:cs="Arial"/>
                <w:noProof/>
                <w:sz w:val="20"/>
                <w:szCs w:val="20"/>
              </w:rPr>
            </w:pPr>
            <w:r w:rsidRPr="00C743D2">
              <w:rPr>
                <w:rFonts w:ascii="Arial" w:hAnsi="Arial" w:cs="Arial"/>
                <w:noProof/>
                <w:sz w:val="20"/>
                <w:szCs w:val="20"/>
              </w:rPr>
              <w:t xml:space="preserve">JOHNS HOPKINS UNIVERSITY. Mortality in the most affected countries. </w:t>
            </w:r>
            <w:r w:rsidRPr="00C743D2">
              <w:rPr>
                <w:rFonts w:ascii="Arial" w:hAnsi="Arial" w:cs="Arial"/>
                <w:b/>
                <w:bCs/>
                <w:noProof/>
                <w:sz w:val="20"/>
                <w:szCs w:val="20"/>
                <w:lang w:val="pt-BR"/>
              </w:rPr>
              <w:t>MORTALITY ANALYSES</w:t>
            </w:r>
            <w:r w:rsidRPr="00C743D2">
              <w:rPr>
                <w:rFonts w:ascii="Arial" w:hAnsi="Arial" w:cs="Arial"/>
                <w:noProof/>
                <w:sz w:val="20"/>
                <w:szCs w:val="20"/>
                <w:lang w:val="pt-BR"/>
              </w:rPr>
              <w:t xml:space="preserve">, Johns Hopkins, 29 dec 2020. </w:t>
            </w:r>
            <w:r w:rsidR="003275D9" w:rsidRPr="003275D9">
              <w:rPr>
                <w:rFonts w:ascii="Arial" w:hAnsi="Arial" w:cs="Arial"/>
                <w:noProof/>
                <w:sz w:val="20"/>
                <w:szCs w:val="20"/>
              </w:rPr>
              <w:t>Available in:</w:t>
            </w:r>
            <w:r w:rsidRPr="003275D9">
              <w:rPr>
                <w:rFonts w:ascii="Arial" w:hAnsi="Arial" w:cs="Arial"/>
                <w:noProof/>
                <w:sz w:val="20"/>
                <w:szCs w:val="20"/>
              </w:rPr>
              <w:t xml:space="preserve"> &lt;https://coronavirus.jhu.edu/data/mortality&gt;. </w:t>
            </w:r>
            <w:r w:rsidR="003275D9" w:rsidRPr="003275D9">
              <w:rPr>
                <w:rFonts w:ascii="Arial" w:hAnsi="Arial" w:cs="Arial"/>
                <w:noProof/>
                <w:sz w:val="20"/>
                <w:szCs w:val="20"/>
              </w:rPr>
              <w:t>Access in:</w:t>
            </w:r>
            <w:r w:rsidRPr="003275D9">
              <w:rPr>
                <w:rFonts w:ascii="Arial" w:hAnsi="Arial" w:cs="Arial"/>
                <w:noProof/>
                <w:sz w:val="20"/>
                <w:szCs w:val="20"/>
              </w:rPr>
              <w:t xml:space="preserve"> </w:t>
            </w:r>
            <w:r w:rsidR="002C4238">
              <w:rPr>
                <w:rFonts w:ascii="Arial" w:hAnsi="Arial" w:cs="Arial"/>
                <w:noProof/>
                <w:sz w:val="20"/>
                <w:szCs w:val="20"/>
              </w:rPr>
              <w:t>March 08, 2021</w:t>
            </w:r>
            <w:r w:rsidRPr="003275D9">
              <w:rPr>
                <w:rFonts w:ascii="Arial" w:hAnsi="Arial" w:cs="Arial"/>
                <w:noProof/>
                <w:sz w:val="20"/>
                <w:szCs w:val="20"/>
              </w:rPr>
              <w:t>.</w:t>
            </w:r>
          </w:p>
        </w:tc>
      </w:tr>
      <w:tr w:rsidR="005D1EDA" w:rsidRPr="00C743D2" w14:paraId="1EA9D95E" w14:textId="77777777" w:rsidTr="005D1EDA">
        <w:trPr>
          <w:tblCellSpacing w:w="15" w:type="dxa"/>
        </w:trPr>
        <w:tc>
          <w:tcPr>
            <w:tcW w:w="243" w:type="pct"/>
            <w:hideMark/>
          </w:tcPr>
          <w:p w14:paraId="464BEA41" w14:textId="77777777" w:rsidR="00C743D2" w:rsidRDefault="00C743D2" w:rsidP="00EB7B1B">
            <w:pPr>
              <w:pStyle w:val="Bibliografia"/>
              <w:jc w:val="right"/>
              <w:rPr>
                <w:noProof/>
              </w:rPr>
            </w:pPr>
            <w:r>
              <w:rPr>
                <w:noProof/>
              </w:rPr>
              <w:t>27.</w:t>
            </w:r>
          </w:p>
        </w:tc>
        <w:tc>
          <w:tcPr>
            <w:tcW w:w="4715" w:type="pct"/>
            <w:hideMark/>
          </w:tcPr>
          <w:p w14:paraId="69668FDC" w14:textId="631200AD" w:rsidR="00C743D2" w:rsidRPr="00C743D2" w:rsidRDefault="00C743D2" w:rsidP="00D70DB6">
            <w:pPr>
              <w:pStyle w:val="Bibliografia"/>
              <w:ind w:left="302" w:right="9" w:firstLine="440"/>
              <w:jc w:val="both"/>
              <w:rPr>
                <w:rFonts w:ascii="Arial" w:hAnsi="Arial" w:cs="Arial"/>
                <w:noProof/>
                <w:sz w:val="20"/>
                <w:szCs w:val="20"/>
              </w:rPr>
            </w:pPr>
            <w:r w:rsidRPr="00C743D2">
              <w:rPr>
                <w:rFonts w:ascii="Arial" w:hAnsi="Arial" w:cs="Arial"/>
                <w:noProof/>
                <w:sz w:val="20"/>
                <w:szCs w:val="20"/>
                <w:lang w:val="pt-BR"/>
              </w:rPr>
              <w:t xml:space="preserve">COUNTRYMETERS. Relógio de Mortalidade da População Mundial, 2020. </w:t>
            </w:r>
            <w:r w:rsidR="003275D9">
              <w:rPr>
                <w:rFonts w:ascii="Arial" w:hAnsi="Arial" w:cs="Arial"/>
                <w:noProof/>
                <w:sz w:val="20"/>
                <w:szCs w:val="20"/>
              </w:rPr>
              <w:t>Available in:</w:t>
            </w:r>
            <w:r w:rsidRPr="00C743D2">
              <w:rPr>
                <w:rFonts w:ascii="Arial" w:hAnsi="Arial" w:cs="Arial"/>
                <w:noProof/>
                <w:sz w:val="20"/>
                <w:szCs w:val="20"/>
              </w:rPr>
              <w:t xml:space="preserve"> &lt;https://countrymeters.info/pt&gt;. </w:t>
            </w:r>
            <w:r w:rsidR="003275D9">
              <w:rPr>
                <w:rFonts w:ascii="Arial" w:hAnsi="Arial" w:cs="Arial"/>
                <w:noProof/>
                <w:sz w:val="20"/>
                <w:szCs w:val="20"/>
              </w:rPr>
              <w:t>Access in:</w:t>
            </w:r>
            <w:r w:rsidRPr="00C743D2">
              <w:rPr>
                <w:rFonts w:ascii="Arial" w:hAnsi="Arial" w:cs="Arial"/>
                <w:noProof/>
                <w:sz w:val="20"/>
                <w:szCs w:val="20"/>
              </w:rPr>
              <w:t xml:space="preserve"> </w:t>
            </w:r>
            <w:r w:rsidR="00BD4FC1">
              <w:rPr>
                <w:rFonts w:ascii="Arial" w:hAnsi="Arial" w:cs="Arial"/>
                <w:noProof/>
                <w:sz w:val="20"/>
                <w:szCs w:val="20"/>
              </w:rPr>
              <w:t>March 08, 2021</w:t>
            </w:r>
            <w:r w:rsidRPr="00C743D2">
              <w:rPr>
                <w:rFonts w:ascii="Arial" w:hAnsi="Arial" w:cs="Arial"/>
                <w:noProof/>
                <w:sz w:val="20"/>
                <w:szCs w:val="20"/>
              </w:rPr>
              <w:t>.</w:t>
            </w:r>
          </w:p>
        </w:tc>
      </w:tr>
      <w:tr w:rsidR="005D1EDA" w:rsidRPr="00C743D2" w14:paraId="6CE9932B" w14:textId="77777777" w:rsidTr="005D1EDA">
        <w:trPr>
          <w:tblCellSpacing w:w="15" w:type="dxa"/>
        </w:trPr>
        <w:tc>
          <w:tcPr>
            <w:tcW w:w="243" w:type="pct"/>
            <w:hideMark/>
          </w:tcPr>
          <w:p w14:paraId="7504BAF2" w14:textId="77777777" w:rsidR="00C743D2" w:rsidRDefault="00C743D2" w:rsidP="00EB7B1B">
            <w:pPr>
              <w:pStyle w:val="Bibliografia"/>
              <w:jc w:val="right"/>
              <w:rPr>
                <w:noProof/>
              </w:rPr>
            </w:pPr>
            <w:r>
              <w:rPr>
                <w:noProof/>
              </w:rPr>
              <w:t>28.</w:t>
            </w:r>
          </w:p>
        </w:tc>
        <w:tc>
          <w:tcPr>
            <w:tcW w:w="4715" w:type="pct"/>
            <w:hideMark/>
          </w:tcPr>
          <w:p w14:paraId="5184C0E9" w14:textId="61B7A820" w:rsidR="00C743D2" w:rsidRPr="00C743D2" w:rsidRDefault="00C743D2" w:rsidP="00D70DB6">
            <w:pPr>
              <w:pStyle w:val="Bibliografia"/>
              <w:ind w:left="302" w:right="9" w:firstLine="444"/>
              <w:jc w:val="both"/>
              <w:rPr>
                <w:rFonts w:ascii="Arial" w:hAnsi="Arial" w:cs="Arial"/>
                <w:noProof/>
                <w:sz w:val="20"/>
                <w:szCs w:val="20"/>
              </w:rPr>
            </w:pPr>
            <w:r w:rsidRPr="00C743D2">
              <w:rPr>
                <w:rFonts w:ascii="Arial" w:hAnsi="Arial" w:cs="Arial"/>
                <w:noProof/>
                <w:sz w:val="20"/>
                <w:szCs w:val="20"/>
              </w:rPr>
              <w:t xml:space="preserve">TRAFIMOW, D.; MACDONALD, J. A. Performing Inferential Statistics Prior to Data Collection. </w:t>
            </w:r>
            <w:r w:rsidRPr="00C743D2">
              <w:rPr>
                <w:rFonts w:ascii="Arial" w:hAnsi="Arial" w:cs="Arial"/>
                <w:b/>
                <w:bCs/>
                <w:noProof/>
                <w:sz w:val="20"/>
                <w:szCs w:val="20"/>
              </w:rPr>
              <w:t>Educational and Psychological Measurement</w:t>
            </w:r>
            <w:r w:rsidRPr="00C743D2">
              <w:rPr>
                <w:rFonts w:ascii="Arial" w:hAnsi="Arial" w:cs="Arial"/>
                <w:noProof/>
                <w:sz w:val="20"/>
                <w:szCs w:val="20"/>
              </w:rPr>
              <w:t xml:space="preserve">, v. 77, n. 2, jul 2016. </w:t>
            </w:r>
            <w:r w:rsidR="003275D9">
              <w:rPr>
                <w:rFonts w:ascii="Arial" w:hAnsi="Arial" w:cs="Arial"/>
                <w:noProof/>
                <w:sz w:val="20"/>
                <w:szCs w:val="20"/>
              </w:rPr>
              <w:t>Available in:</w:t>
            </w:r>
            <w:r w:rsidRPr="00C743D2">
              <w:rPr>
                <w:rFonts w:ascii="Arial" w:hAnsi="Arial" w:cs="Arial"/>
                <w:noProof/>
                <w:sz w:val="20"/>
                <w:szCs w:val="20"/>
              </w:rPr>
              <w:t xml:space="preserve"> &lt;https://journals.sagepub.com/doi/10.1177/0013164416659745&gt;. </w:t>
            </w:r>
            <w:r w:rsidR="003275D9">
              <w:rPr>
                <w:rFonts w:ascii="Arial" w:hAnsi="Arial" w:cs="Arial"/>
                <w:noProof/>
                <w:sz w:val="20"/>
                <w:szCs w:val="20"/>
              </w:rPr>
              <w:t>Access in:</w:t>
            </w:r>
            <w:r w:rsidRPr="00C743D2">
              <w:rPr>
                <w:rFonts w:ascii="Arial" w:hAnsi="Arial" w:cs="Arial"/>
                <w:noProof/>
                <w:sz w:val="20"/>
                <w:szCs w:val="20"/>
              </w:rPr>
              <w:t xml:space="preserve"> </w:t>
            </w:r>
            <w:r w:rsidR="00D70DB6">
              <w:rPr>
                <w:rFonts w:ascii="Arial" w:hAnsi="Arial" w:cs="Arial"/>
                <w:noProof/>
                <w:sz w:val="20"/>
                <w:szCs w:val="20"/>
              </w:rPr>
              <w:t>March 08, 2021</w:t>
            </w:r>
            <w:r w:rsidRPr="00C743D2">
              <w:rPr>
                <w:rFonts w:ascii="Arial" w:hAnsi="Arial" w:cs="Arial"/>
                <w:noProof/>
                <w:sz w:val="20"/>
                <w:szCs w:val="20"/>
              </w:rPr>
              <w:t>.</w:t>
            </w:r>
          </w:p>
        </w:tc>
      </w:tr>
      <w:tr w:rsidR="005D1EDA" w:rsidRPr="00C743D2" w14:paraId="6EE4D981" w14:textId="77777777" w:rsidTr="005D1EDA">
        <w:trPr>
          <w:tblCellSpacing w:w="15" w:type="dxa"/>
        </w:trPr>
        <w:tc>
          <w:tcPr>
            <w:tcW w:w="243" w:type="pct"/>
            <w:hideMark/>
          </w:tcPr>
          <w:p w14:paraId="57BFC15F" w14:textId="77777777" w:rsidR="00C743D2" w:rsidRDefault="00C743D2" w:rsidP="00EB7B1B">
            <w:pPr>
              <w:pStyle w:val="Bibliografia"/>
              <w:jc w:val="right"/>
              <w:rPr>
                <w:noProof/>
              </w:rPr>
            </w:pPr>
            <w:r>
              <w:rPr>
                <w:noProof/>
              </w:rPr>
              <w:t>29.</w:t>
            </w:r>
          </w:p>
        </w:tc>
        <w:tc>
          <w:tcPr>
            <w:tcW w:w="4715" w:type="pct"/>
            <w:hideMark/>
          </w:tcPr>
          <w:p w14:paraId="726A30F3" w14:textId="33230BF9" w:rsidR="00C743D2" w:rsidRPr="00C743D2" w:rsidRDefault="00C743D2" w:rsidP="00D70DB6">
            <w:pPr>
              <w:pStyle w:val="Bibliografia"/>
              <w:ind w:left="302" w:right="9" w:firstLine="444"/>
              <w:jc w:val="both"/>
              <w:rPr>
                <w:rFonts w:ascii="Arial" w:hAnsi="Arial" w:cs="Arial"/>
                <w:noProof/>
                <w:sz w:val="20"/>
                <w:szCs w:val="20"/>
              </w:rPr>
            </w:pPr>
            <w:r w:rsidRPr="00C743D2">
              <w:rPr>
                <w:rFonts w:ascii="Arial" w:hAnsi="Arial" w:cs="Arial"/>
                <w:noProof/>
                <w:sz w:val="20"/>
                <w:szCs w:val="20"/>
              </w:rPr>
              <w:t xml:space="preserve">SIMONSOHN, U.; SIMMONS, J. P.; NELSON, L. D. SUPPLEMENTARY MATERIALS FOR: Specification Curve: Descriptive and Inferential Statistics On All Reasonable Specifications. </w:t>
            </w:r>
            <w:r w:rsidRPr="00C743D2">
              <w:rPr>
                <w:rFonts w:ascii="Arial" w:hAnsi="Arial" w:cs="Arial"/>
                <w:b/>
                <w:bCs/>
                <w:noProof/>
                <w:sz w:val="20"/>
                <w:szCs w:val="20"/>
              </w:rPr>
              <w:t>ResearchBOX: Open Research Made Easy</w:t>
            </w:r>
            <w:r w:rsidRPr="00C743D2">
              <w:rPr>
                <w:rFonts w:ascii="Arial" w:hAnsi="Arial" w:cs="Arial"/>
                <w:noProof/>
                <w:sz w:val="20"/>
                <w:szCs w:val="20"/>
              </w:rPr>
              <w:t xml:space="preserve">, Pennsylvania, p. 01-19, Oct 2019. </w:t>
            </w:r>
            <w:r w:rsidR="003275D9">
              <w:rPr>
                <w:rFonts w:ascii="Arial" w:hAnsi="Arial" w:cs="Arial"/>
                <w:noProof/>
                <w:sz w:val="20"/>
                <w:szCs w:val="20"/>
              </w:rPr>
              <w:t>Available in:</w:t>
            </w:r>
            <w:r w:rsidRPr="00C743D2">
              <w:rPr>
                <w:rFonts w:ascii="Arial" w:hAnsi="Arial" w:cs="Arial"/>
                <w:noProof/>
                <w:sz w:val="20"/>
                <w:szCs w:val="20"/>
              </w:rPr>
              <w:t xml:space="preserve"> &lt;http://urisohn.com/sohn_files/wp/wordpress/wp-content/uploads/Supplement-Specification-Curve-2019-10-29.pdf&gt;. </w:t>
            </w:r>
            <w:r w:rsidR="003275D9">
              <w:rPr>
                <w:rFonts w:ascii="Arial" w:hAnsi="Arial" w:cs="Arial"/>
                <w:noProof/>
                <w:sz w:val="20"/>
                <w:szCs w:val="20"/>
              </w:rPr>
              <w:t>Access in:</w:t>
            </w:r>
            <w:r w:rsidRPr="00C743D2">
              <w:rPr>
                <w:rFonts w:ascii="Arial" w:hAnsi="Arial" w:cs="Arial"/>
                <w:noProof/>
                <w:sz w:val="20"/>
                <w:szCs w:val="20"/>
              </w:rPr>
              <w:t xml:space="preserve"> </w:t>
            </w:r>
            <w:r w:rsidR="002C4238">
              <w:rPr>
                <w:rFonts w:ascii="Arial" w:hAnsi="Arial" w:cs="Arial"/>
                <w:noProof/>
                <w:sz w:val="20"/>
                <w:szCs w:val="20"/>
              </w:rPr>
              <w:t>March 08, 2021</w:t>
            </w:r>
            <w:r w:rsidRPr="00C743D2">
              <w:rPr>
                <w:rFonts w:ascii="Arial" w:hAnsi="Arial" w:cs="Arial"/>
                <w:noProof/>
                <w:sz w:val="20"/>
                <w:szCs w:val="20"/>
              </w:rPr>
              <w:t>.</w:t>
            </w:r>
          </w:p>
        </w:tc>
      </w:tr>
      <w:tr w:rsidR="005D1EDA" w:rsidRPr="003275D9" w14:paraId="54663905" w14:textId="77777777" w:rsidTr="005D1EDA">
        <w:trPr>
          <w:tblCellSpacing w:w="15" w:type="dxa"/>
        </w:trPr>
        <w:tc>
          <w:tcPr>
            <w:tcW w:w="243" w:type="pct"/>
            <w:hideMark/>
          </w:tcPr>
          <w:p w14:paraId="5C79142F" w14:textId="77777777" w:rsidR="00C743D2" w:rsidRDefault="00C743D2" w:rsidP="00EB7B1B">
            <w:pPr>
              <w:pStyle w:val="Bibliografia"/>
              <w:jc w:val="right"/>
              <w:rPr>
                <w:noProof/>
              </w:rPr>
            </w:pPr>
            <w:r>
              <w:rPr>
                <w:noProof/>
              </w:rPr>
              <w:t>30.</w:t>
            </w:r>
          </w:p>
        </w:tc>
        <w:tc>
          <w:tcPr>
            <w:tcW w:w="4715" w:type="pct"/>
            <w:hideMark/>
          </w:tcPr>
          <w:p w14:paraId="2C0845B0" w14:textId="265BBAE0" w:rsidR="00C743D2" w:rsidRPr="003275D9" w:rsidRDefault="00C743D2" w:rsidP="00D70DB6">
            <w:pPr>
              <w:pStyle w:val="Bibliografia"/>
              <w:ind w:left="302" w:right="9" w:firstLine="444"/>
              <w:jc w:val="both"/>
              <w:rPr>
                <w:rFonts w:ascii="Arial" w:hAnsi="Arial" w:cs="Arial"/>
                <w:noProof/>
                <w:sz w:val="20"/>
                <w:szCs w:val="20"/>
              </w:rPr>
            </w:pPr>
            <w:r w:rsidRPr="00C743D2">
              <w:rPr>
                <w:rFonts w:ascii="Arial" w:hAnsi="Arial" w:cs="Arial"/>
                <w:noProof/>
                <w:sz w:val="20"/>
                <w:szCs w:val="20"/>
              </w:rPr>
              <w:t xml:space="preserve">VERGURA, S. et al. Descriptive and Inferential Statistics for Supervising and Monitoring the Operation of PV Plants. </w:t>
            </w:r>
            <w:r w:rsidRPr="003275D9">
              <w:rPr>
                <w:rFonts w:ascii="Arial" w:hAnsi="Arial" w:cs="Arial"/>
                <w:b/>
                <w:bCs/>
                <w:noProof/>
                <w:sz w:val="20"/>
                <w:szCs w:val="20"/>
                <w:lang w:val="pt-BR"/>
              </w:rPr>
              <w:t>IEEE Transactions on Industrial Electronics</w:t>
            </w:r>
            <w:r w:rsidRPr="003275D9">
              <w:rPr>
                <w:rFonts w:ascii="Arial" w:hAnsi="Arial" w:cs="Arial"/>
                <w:noProof/>
                <w:sz w:val="20"/>
                <w:szCs w:val="20"/>
                <w:lang w:val="pt-BR"/>
              </w:rPr>
              <w:t xml:space="preserve">, v. 56, n. 11, p. 4456 - 4464, nov 2009. </w:t>
            </w:r>
            <w:r w:rsidR="003275D9" w:rsidRPr="003275D9">
              <w:rPr>
                <w:rFonts w:ascii="Arial" w:hAnsi="Arial" w:cs="Arial"/>
                <w:noProof/>
                <w:sz w:val="20"/>
                <w:szCs w:val="20"/>
              </w:rPr>
              <w:t>Available in:</w:t>
            </w:r>
            <w:r w:rsidRPr="003275D9">
              <w:rPr>
                <w:rFonts w:ascii="Arial" w:hAnsi="Arial" w:cs="Arial"/>
                <w:noProof/>
                <w:sz w:val="20"/>
                <w:szCs w:val="20"/>
              </w:rPr>
              <w:t xml:space="preserve"> &lt;https://ieeexplore.ieee.org/abstract/document/4555650&gt;. </w:t>
            </w:r>
            <w:r w:rsidR="003275D9" w:rsidRPr="003275D9">
              <w:rPr>
                <w:rFonts w:ascii="Arial" w:hAnsi="Arial" w:cs="Arial"/>
                <w:noProof/>
                <w:sz w:val="20"/>
                <w:szCs w:val="20"/>
              </w:rPr>
              <w:t>Access in:</w:t>
            </w:r>
            <w:r w:rsidRPr="003275D9">
              <w:rPr>
                <w:rFonts w:ascii="Arial" w:hAnsi="Arial" w:cs="Arial"/>
                <w:noProof/>
                <w:sz w:val="20"/>
                <w:szCs w:val="20"/>
              </w:rPr>
              <w:t xml:space="preserve"> </w:t>
            </w:r>
            <w:r w:rsidR="002C4238">
              <w:rPr>
                <w:rFonts w:ascii="Arial" w:hAnsi="Arial" w:cs="Arial"/>
                <w:noProof/>
                <w:sz w:val="20"/>
                <w:szCs w:val="20"/>
              </w:rPr>
              <w:t>March 08, 2021</w:t>
            </w:r>
            <w:r w:rsidRPr="003275D9">
              <w:rPr>
                <w:rFonts w:ascii="Arial" w:hAnsi="Arial" w:cs="Arial"/>
                <w:noProof/>
                <w:sz w:val="20"/>
                <w:szCs w:val="20"/>
              </w:rPr>
              <w:t>.</w:t>
            </w:r>
          </w:p>
        </w:tc>
      </w:tr>
      <w:tr w:rsidR="005D1EDA" w:rsidRPr="00C743D2" w14:paraId="4EF6E96E" w14:textId="77777777" w:rsidTr="005D1EDA">
        <w:trPr>
          <w:tblCellSpacing w:w="15" w:type="dxa"/>
        </w:trPr>
        <w:tc>
          <w:tcPr>
            <w:tcW w:w="243" w:type="pct"/>
            <w:hideMark/>
          </w:tcPr>
          <w:p w14:paraId="70A6449D" w14:textId="77777777" w:rsidR="00C743D2" w:rsidRDefault="00C743D2" w:rsidP="00EB7B1B">
            <w:pPr>
              <w:pStyle w:val="Bibliografia"/>
              <w:jc w:val="right"/>
              <w:rPr>
                <w:noProof/>
              </w:rPr>
            </w:pPr>
            <w:r>
              <w:rPr>
                <w:noProof/>
              </w:rPr>
              <w:t>31.</w:t>
            </w:r>
          </w:p>
        </w:tc>
        <w:tc>
          <w:tcPr>
            <w:tcW w:w="4715" w:type="pct"/>
            <w:hideMark/>
          </w:tcPr>
          <w:p w14:paraId="35A32609" w14:textId="27A32ACF" w:rsidR="00C743D2" w:rsidRPr="00C743D2" w:rsidRDefault="00C743D2" w:rsidP="00D70DB6">
            <w:pPr>
              <w:pStyle w:val="Bibliografia"/>
              <w:ind w:left="302" w:right="9" w:firstLine="444"/>
              <w:rPr>
                <w:rFonts w:ascii="Arial" w:hAnsi="Arial" w:cs="Arial"/>
                <w:noProof/>
                <w:sz w:val="20"/>
                <w:szCs w:val="20"/>
              </w:rPr>
            </w:pPr>
            <w:r w:rsidRPr="00C743D2">
              <w:rPr>
                <w:rFonts w:ascii="Arial" w:hAnsi="Arial" w:cs="Arial"/>
                <w:noProof/>
                <w:sz w:val="20"/>
                <w:szCs w:val="20"/>
              </w:rPr>
              <w:t xml:space="preserve">BÄRWOLFF, G. Mathematical Modeling and Simulation of the COVID-19 Pandemic. </w:t>
            </w:r>
            <w:r w:rsidRPr="00C743D2">
              <w:rPr>
                <w:rFonts w:ascii="Arial" w:hAnsi="Arial" w:cs="Arial"/>
                <w:b/>
                <w:bCs/>
                <w:noProof/>
                <w:sz w:val="20"/>
                <w:szCs w:val="20"/>
              </w:rPr>
              <w:t>Life in the Time of a Pandemic: Social, Economic, Health and Environmental Impacts of COVID-19 - Systems Approach Study</w:t>
            </w:r>
            <w:r w:rsidRPr="00C743D2">
              <w:rPr>
                <w:rFonts w:ascii="Arial" w:hAnsi="Arial" w:cs="Arial"/>
                <w:noProof/>
                <w:sz w:val="20"/>
                <w:szCs w:val="20"/>
              </w:rPr>
              <w:t xml:space="preserve">, v. 8, n. 24, p. 01-12, jul 2020. </w:t>
            </w:r>
            <w:r w:rsidR="003275D9">
              <w:rPr>
                <w:rFonts w:ascii="Arial" w:hAnsi="Arial" w:cs="Arial"/>
                <w:noProof/>
                <w:sz w:val="20"/>
                <w:szCs w:val="20"/>
              </w:rPr>
              <w:t>Available in:</w:t>
            </w:r>
            <w:r w:rsidRPr="00C743D2">
              <w:rPr>
                <w:rFonts w:ascii="Arial" w:hAnsi="Arial" w:cs="Arial"/>
                <w:noProof/>
                <w:sz w:val="20"/>
                <w:szCs w:val="20"/>
              </w:rPr>
              <w:t xml:space="preserve"> &lt;https://www.mdpi.com/2079-8954/8/3/24&gt;. </w:t>
            </w:r>
            <w:r w:rsidR="003275D9">
              <w:rPr>
                <w:rFonts w:ascii="Arial" w:hAnsi="Arial" w:cs="Arial"/>
                <w:noProof/>
                <w:sz w:val="20"/>
                <w:szCs w:val="20"/>
              </w:rPr>
              <w:t>Access in:</w:t>
            </w:r>
            <w:r w:rsidRPr="00C743D2">
              <w:rPr>
                <w:rFonts w:ascii="Arial" w:hAnsi="Arial" w:cs="Arial"/>
                <w:noProof/>
                <w:sz w:val="20"/>
                <w:szCs w:val="20"/>
              </w:rPr>
              <w:t xml:space="preserve"> </w:t>
            </w:r>
            <w:r w:rsidR="00BD4FC1">
              <w:rPr>
                <w:rFonts w:ascii="Arial" w:hAnsi="Arial" w:cs="Arial"/>
                <w:noProof/>
                <w:sz w:val="20"/>
                <w:szCs w:val="20"/>
              </w:rPr>
              <w:t>March 10, 2021</w:t>
            </w:r>
            <w:r w:rsidRPr="00C743D2">
              <w:rPr>
                <w:rFonts w:ascii="Arial" w:hAnsi="Arial" w:cs="Arial"/>
                <w:noProof/>
                <w:sz w:val="20"/>
                <w:szCs w:val="20"/>
              </w:rPr>
              <w:t>.</w:t>
            </w:r>
          </w:p>
        </w:tc>
      </w:tr>
    </w:tbl>
    <w:p w14:paraId="00B01736" w14:textId="77777777" w:rsidR="00C743D2" w:rsidRDefault="00C743D2">
      <w:pPr>
        <w:pStyle w:val="05-ArticleText"/>
        <w:spacing w:line="224" w:lineRule="exact"/>
      </w:pPr>
    </w:p>
    <w:sdt>
      <w:sdtPr>
        <w:rPr>
          <w:lang w:val="pt-BR"/>
        </w:rPr>
        <w:id w:val="2096351650"/>
        <w:docPartObj>
          <w:docPartGallery w:val="Bibliographies"/>
          <w:docPartUnique/>
        </w:docPartObj>
      </w:sdtPr>
      <w:sdtEndPr>
        <w:rPr>
          <w:rFonts w:eastAsia="Calibri"/>
          <w:b w:val="0"/>
          <w:bCs w:val="0"/>
          <w:kern w:val="0"/>
          <w:sz w:val="24"/>
          <w:szCs w:val="24"/>
          <w:lang w:val="en-US"/>
        </w:rPr>
      </w:sdtEndPr>
      <w:sdtContent>
        <w:sdt>
          <w:sdtPr>
            <w:id w:val="-573587230"/>
            <w:bibliography/>
          </w:sdtPr>
          <w:sdtEndPr>
            <w:rPr>
              <w:rFonts w:eastAsia="Calibri"/>
              <w:b w:val="0"/>
              <w:bCs w:val="0"/>
              <w:kern w:val="0"/>
              <w:sz w:val="24"/>
              <w:szCs w:val="24"/>
            </w:rPr>
          </w:sdtEndPr>
          <w:sdtContent>
            <w:p w14:paraId="4FF4108A" w14:textId="3FF59625" w:rsidR="00C743D2" w:rsidRPr="00C743D2" w:rsidRDefault="00C743D2" w:rsidP="003E472A">
              <w:pPr>
                <w:pStyle w:val="Ttulo1"/>
                <w:rPr>
                  <w:noProof/>
                  <w:vanish/>
                  <w:sz w:val="24"/>
                  <w:szCs w:val="24"/>
                </w:rPr>
              </w:pPr>
              <w:r>
                <w:rPr>
                  <w:b w:val="0"/>
                  <w:bCs w:val="0"/>
                </w:rPr>
                <w:fldChar w:fldCharType="begin"/>
              </w:r>
              <w:r>
                <w:instrText>BIBLIOGRAPHY</w:instrText>
              </w:r>
              <w:r>
                <w:rPr>
                  <w:b w:val="0"/>
                  <w:bCs w:val="0"/>
                </w:rPr>
                <w:fldChar w:fldCharType="separate"/>
              </w:r>
              <w:r w:rsidRPr="00C743D2">
                <w:rPr>
                  <w:noProof/>
                  <w:vanish/>
                </w:rPr>
                <w:t>x</w:t>
              </w:r>
            </w:p>
            <w:p w14:paraId="0C703C7E" w14:textId="77777777" w:rsidR="00C743D2" w:rsidRDefault="00C743D2" w:rsidP="00C743D2">
              <w:pPr>
                <w:pStyle w:val="Bibliografia"/>
                <w:rPr>
                  <w:rFonts w:eastAsiaTheme="minorEastAsia"/>
                  <w:noProof/>
                  <w:vanish/>
                </w:rPr>
              </w:pPr>
              <w:r>
                <w:rPr>
                  <w:noProof/>
                  <w:vanish/>
                </w:rPr>
                <w:t>x</w:t>
              </w:r>
            </w:p>
            <w:p w14:paraId="540B0F96" w14:textId="0E286F1C" w:rsidR="00C743D2" w:rsidRDefault="00C743D2" w:rsidP="00C743D2">
              <w:r>
                <w:rPr>
                  <w:b/>
                  <w:bCs/>
                </w:rPr>
                <w:fldChar w:fldCharType="end"/>
              </w:r>
            </w:p>
          </w:sdtContent>
        </w:sdt>
      </w:sdtContent>
    </w:sdt>
    <w:p w14:paraId="6E42F6DA" w14:textId="5BE671EB" w:rsidR="00951022" w:rsidRDefault="00951022" w:rsidP="00BA5720">
      <w:pPr>
        <w:shd w:val="clear" w:color="auto" w:fill="FFFFFF"/>
        <w:spacing w:after="280"/>
        <w:jc w:val="both"/>
      </w:pPr>
    </w:p>
    <w:sectPr w:rsidR="00951022">
      <w:headerReference w:type="even" r:id="rId14"/>
      <w:headerReference w:type="default" r:id="rId15"/>
      <w:footerReference w:type="even" r:id="rId16"/>
      <w:footerReference w:type="default" r:id="rId17"/>
      <w:headerReference w:type="first" r:id="rId18"/>
      <w:footerReference w:type="first" r:id="rId19"/>
      <w:pgSz w:w="12240" w:h="15840"/>
      <w:pgMar w:top="1134" w:right="709" w:bottom="1020" w:left="1276" w:header="720" w:footer="96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CF1080" w14:textId="77777777" w:rsidR="0087161B" w:rsidRDefault="0087161B">
      <w:r>
        <w:separator/>
      </w:r>
    </w:p>
  </w:endnote>
  <w:endnote w:type="continuationSeparator" w:id="0">
    <w:p w14:paraId="4737227B" w14:textId="77777777" w:rsidR="0087161B" w:rsidRDefault="00871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Batang">
    <w:altName w:val="바탕"/>
    <w:panose1 w:val="02030600000101010101"/>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eta Bold LF">
    <w:charset w:val="86"/>
    <w:family w:val="roman"/>
    <w:pitch w:val="default"/>
  </w:font>
  <w:font w:name="Cambria Math">
    <w:panose1 w:val="02040503050406030204"/>
    <w:charset w:val="00"/>
    <w:family w:val="roman"/>
    <w:pitch w:val="variable"/>
    <w:sig w:usb0="E00006FF" w:usb1="420024FF" w:usb2="02000000" w:usb3="00000000" w:csb0="0000019F" w:csb1="00000000"/>
  </w:font>
  <w:font w:name="Relay">
    <w:charset w:val="86"/>
    <w:family w:val="swiss"/>
    <w:pitch w:val="default"/>
  </w:font>
  <w:font w:name="Lohit Devanagari">
    <w:altName w:val="Cambria"/>
    <w:charset w:val="01"/>
    <w:family w:val="auto"/>
    <w:pitch w:val="default"/>
  </w:font>
  <w:font w:name="Tahoma">
    <w:panose1 w:val="020B0604030504040204"/>
    <w:charset w:val="00"/>
    <w:family w:val="swiss"/>
    <w:pitch w:val="variable"/>
    <w:sig w:usb0="E1002EFF" w:usb1="C000605B" w:usb2="00000029" w:usb3="00000000" w:csb0="000101FF" w:csb1="00000000"/>
  </w:font>
  <w:font w:name="Meta Normal LF">
    <w:charset w:val="86"/>
    <w:family w:val="roman"/>
    <w:pitch w:val="default"/>
  </w:font>
  <w:font w:name="DejaVu Sans">
    <w:charset w:val="00"/>
    <w:family w:val="swiss"/>
    <w:pitch w:val="variable"/>
    <w:sig w:usb0="E7002EFF" w:usb1="D200F5FF" w:usb2="0A24602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Ubuntu Mono">
    <w:charset w:val="00"/>
    <w:family w:val="modern"/>
    <w:pitch w:val="default"/>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6BE1F" w14:textId="77777777" w:rsidR="004126F5" w:rsidRDefault="004126F5">
    <w:pPr>
      <w:pStyle w:val="Rodap"/>
    </w:pPr>
  </w:p>
  <w:p w14:paraId="6D8AA5A6" w14:textId="77777777" w:rsidR="004126F5" w:rsidRDefault="004126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2D437" w14:textId="77777777" w:rsidR="004126F5" w:rsidRDefault="004126F5">
    <w:pPr>
      <w:pStyle w:val="Rodap"/>
    </w:pPr>
  </w:p>
  <w:p w14:paraId="7C473A0E" w14:textId="77777777" w:rsidR="004126F5" w:rsidRDefault="004126F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7A7A3" w14:textId="170B9EB8" w:rsidR="004126F5" w:rsidRDefault="004126F5">
    <w:pPr>
      <w:pStyle w:val="Rodap"/>
      <w:tabs>
        <w:tab w:val="clear" w:pos="4252"/>
        <w:tab w:val="right" w:pos="4900"/>
        <w:tab w:val="left" w:pos="5320"/>
      </w:tabs>
      <w:spacing w:before="240" w:after="360"/>
    </w:pPr>
    <w:r>
      <w:rPr>
        <w:noProof/>
      </w:rPr>
      <w:drawing>
        <wp:anchor distT="0" distB="0" distL="0" distR="0" simplePos="0" relativeHeight="251657216" behindDoc="0" locked="0" layoutInCell="1" allowOverlap="1" wp14:anchorId="35F6ED33" wp14:editId="42356FB7">
          <wp:simplePos x="0" y="0"/>
          <wp:positionH relativeFrom="column">
            <wp:posOffset>5489575</wp:posOffset>
          </wp:positionH>
          <wp:positionV relativeFrom="paragraph">
            <wp:posOffset>99695</wp:posOffset>
          </wp:positionV>
          <wp:extent cx="834390" cy="291465"/>
          <wp:effectExtent l="0" t="0" r="0" b="0"/>
          <wp:wrapSquare wrapText="largest"/>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l="-378" t="-1074" r="-378" b="-1074"/>
                  <a:stretch>
                    <a:fillRect/>
                  </a:stretch>
                </pic:blipFill>
                <pic:spPr bwMode="auto">
                  <a:xfrm>
                    <a:off x="0" y="0"/>
                    <a:ext cx="834390" cy="29146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0E86BA9C" w14:textId="77777777" w:rsidR="004126F5" w:rsidRDefault="004126F5">
    <w:pPr>
      <w:pStyle w:val="Rodap"/>
      <w:tabs>
        <w:tab w:val="clear" w:pos="4252"/>
        <w:tab w:val="right" w:pos="4900"/>
        <w:tab w:val="left" w:pos="5320"/>
      </w:tabs>
      <w:spacing w:before="240" w:after="360"/>
      <w:jc w:val="right"/>
    </w:pPr>
    <w:proofErr w:type="spellStart"/>
    <w:r>
      <w:rPr>
        <w:rFonts w:ascii="Times New Roman" w:hAnsi="Times New Roman" w:cs="Times New Roman"/>
        <w:sz w:val="16"/>
        <w:szCs w:val="16"/>
      </w:rPr>
      <w:t>Code</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xxxxxxxxxx</w:t>
    </w:r>
    <w:proofErr w:type="spellEnd"/>
    <w:r>
      <w:rPr>
        <w:rFonts w:ascii="Times New Roman" w:hAnsi="Times New Roman" w:cs="Times New Roman"/>
        <w:sz w:val="16"/>
        <w:szCs w:val="16"/>
      </w:rPr>
      <w:tab/>
      <w:t>UFRJ/BRAZIL</w:t>
    </w:r>
    <w:r>
      <w:rPr>
        <w:rFonts w:ascii="Times New Roman" w:hAnsi="Times New Roman" w:cs="Times New Roman"/>
        <w:sz w:val="16"/>
        <w:szCs w:val="16"/>
      </w:rPr>
      <w:tab/>
      <w:t xml:space="preserve">                                                                                   </w:t>
    </w:r>
    <w:proofErr w:type="spellStart"/>
    <w:r>
      <w:rPr>
        <w:rFonts w:ascii="Times New Roman" w:hAnsi="Times New Roman" w:cs="Times New Roman"/>
        <w:b/>
        <w:bCs/>
        <w:sz w:val="16"/>
        <w:szCs w:val="16"/>
      </w:rPr>
      <w:t>Creative</w:t>
    </w:r>
    <w:proofErr w:type="spellEnd"/>
    <w:r>
      <w:rPr>
        <w:rFonts w:ascii="Times New Roman" w:hAnsi="Times New Roman" w:cs="Times New Roman"/>
        <w:b/>
        <w:bCs/>
        <w:sz w:val="16"/>
        <w:szCs w:val="16"/>
      </w:rPr>
      <w:t xml:space="preserve"> </w:t>
    </w:r>
    <w:proofErr w:type="spellStart"/>
    <w:r>
      <w:rPr>
        <w:rFonts w:ascii="Times New Roman" w:hAnsi="Times New Roman" w:cs="Times New Roman"/>
        <w:b/>
        <w:bCs/>
        <w:sz w:val="16"/>
        <w:szCs w:val="16"/>
      </w:rPr>
      <w:t>Commons</w:t>
    </w:r>
    <w:proofErr w:type="spellEnd"/>
    <w:r>
      <w:rPr>
        <w:rFonts w:ascii="Times New Roman" w:hAnsi="Times New Roman" w:cs="Times New Roman"/>
        <w:sz w:val="16"/>
        <w:szCs w:val="16"/>
      </w:rPr>
      <w:t xml:space="preserve">  </w:t>
    </w:r>
    <w:r>
      <w:rPr>
        <w:rFonts w:ascii="Times New Roman" w:hAnsi="Times New Roman" w:cs="Times New Roman"/>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0088ED" w14:textId="77777777" w:rsidR="0087161B" w:rsidRDefault="0087161B">
      <w:r>
        <w:separator/>
      </w:r>
    </w:p>
  </w:footnote>
  <w:footnote w:type="continuationSeparator" w:id="0">
    <w:p w14:paraId="6B01C9C4" w14:textId="77777777" w:rsidR="0087161B" w:rsidRDefault="008716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C0D6E" w14:textId="0863F39A" w:rsidR="004126F5" w:rsidRPr="00520632" w:rsidRDefault="004126F5">
    <w:pPr>
      <w:pStyle w:val="Cabealho"/>
      <w:tabs>
        <w:tab w:val="clear" w:pos="4320"/>
        <w:tab w:val="clear" w:pos="8640"/>
        <w:tab w:val="right" w:pos="10200"/>
      </w:tabs>
      <w:rPr>
        <w:lang w:val="pt-BR"/>
      </w:rPr>
    </w:pPr>
    <w:r>
      <w:rPr>
        <w:rFonts w:ascii="Times New Roman" w:hAnsi="Times New Roman" w:cs="Times New Roman"/>
        <w:b/>
        <w:sz w:val="16"/>
      </w:rPr>
      <w:fldChar w:fldCharType="begin"/>
    </w:r>
    <w:r w:rsidRPr="00520632">
      <w:rPr>
        <w:rFonts w:ascii="Times New Roman" w:hAnsi="Times New Roman" w:cs="Times New Roman"/>
        <w:b/>
        <w:sz w:val="16"/>
        <w:lang w:val="pt-BR"/>
      </w:rPr>
      <w:instrText xml:space="preserve"> PAGE </w:instrText>
    </w:r>
    <w:r>
      <w:rPr>
        <w:rFonts w:ascii="Times New Roman" w:hAnsi="Times New Roman" w:cs="Times New Roman"/>
        <w:b/>
        <w:sz w:val="16"/>
      </w:rPr>
      <w:fldChar w:fldCharType="separate"/>
    </w:r>
    <w:r w:rsidRPr="00520632">
      <w:rPr>
        <w:rFonts w:ascii="Times New Roman" w:hAnsi="Times New Roman" w:cs="Times New Roman"/>
        <w:b/>
        <w:sz w:val="16"/>
        <w:lang w:val="pt-BR"/>
      </w:rPr>
      <w:t>6</w:t>
    </w:r>
    <w:r>
      <w:rPr>
        <w:rFonts w:ascii="Times New Roman" w:hAnsi="Times New Roman" w:cs="Times New Roman"/>
        <w:b/>
        <w:sz w:val="16"/>
      </w:rPr>
      <w:fldChar w:fldCharType="end"/>
    </w:r>
    <w:r w:rsidRPr="00520632">
      <w:rPr>
        <w:rFonts w:ascii="Times New Roman" w:eastAsia="Times New Roman" w:hAnsi="Times New Roman" w:cs="Times New Roman"/>
        <w:b/>
        <w:sz w:val="16"/>
        <w:lang w:val="pt-BR"/>
      </w:rPr>
      <w:t xml:space="preserve">    </w:t>
    </w:r>
    <w:r w:rsidRPr="00520632">
      <w:rPr>
        <w:rFonts w:ascii="Times New Roman" w:hAnsi="Times New Roman" w:cs="Times New Roman"/>
        <w:b/>
        <w:i/>
        <w:sz w:val="16"/>
        <w:lang w:val="pt-BR"/>
      </w:rPr>
      <w:t>BJEDIS</w:t>
    </w:r>
    <w:r w:rsidRPr="00520632">
      <w:rPr>
        <w:rFonts w:ascii="Times New Roman" w:hAnsi="Times New Roman" w:cs="Times New Roman"/>
        <w:b/>
        <w:i/>
        <w:sz w:val="16"/>
        <w:lang w:val="pt-BR"/>
      </w:rPr>
      <w:tab/>
      <w:t xml:space="preserve">SANTANA, R. P. </w:t>
    </w:r>
    <w:r w:rsidRPr="00520632">
      <w:rPr>
        <w:rFonts w:ascii="Times New Roman" w:hAnsi="Times New Roman" w:cs="Times New Roman"/>
        <w:b/>
        <w:i/>
        <w:sz w:val="8"/>
        <w:lang w:val="pt-BR"/>
      </w:rPr>
      <w:t xml:space="preserve"> </w:t>
    </w:r>
    <w:r w:rsidRPr="00520632">
      <w:rPr>
        <w:rFonts w:ascii="Times New Roman" w:hAnsi="Times New Roman" w:cs="Times New Roman"/>
        <w:b/>
        <w:i/>
        <w:sz w:val="16"/>
        <w:lang w:val="pt-BR"/>
      </w:rPr>
      <w:t>et al.</w:t>
    </w:r>
  </w:p>
  <w:p w14:paraId="7C645D39" w14:textId="77777777" w:rsidR="004126F5" w:rsidRPr="00520632" w:rsidRDefault="004126F5">
    <w:pPr>
      <w:rPr>
        <w:lang w:val="pt-B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4A449" w14:textId="3A49CE06" w:rsidR="004126F5" w:rsidRDefault="004126F5">
    <w:pPr>
      <w:pStyle w:val="Cabealho"/>
      <w:tabs>
        <w:tab w:val="clear" w:pos="4320"/>
        <w:tab w:val="clear" w:pos="8640"/>
        <w:tab w:val="right" w:pos="10200"/>
      </w:tabs>
    </w:pPr>
    <w:r w:rsidRPr="00D75568">
      <w:rPr>
        <w:rFonts w:ascii="Times New Roman" w:hAnsi="Times New Roman" w:cs="Times New Roman"/>
        <w:b/>
        <w:bCs/>
        <w:i/>
        <w:sz w:val="16"/>
        <w:szCs w:val="28"/>
      </w:rPr>
      <w:t>VALIDATION METHOD OF THE MATHEMATICAL MODEL FOR SARS-Cov-2</w:t>
    </w:r>
    <w:r>
      <w:rPr>
        <w:rFonts w:ascii="Times New Roman" w:hAnsi="Times New Roman" w:cs="Times New Roman"/>
        <w:sz w:val="16"/>
      </w:rPr>
      <w:tab/>
    </w:r>
    <w:r>
      <w:rPr>
        <w:rFonts w:ascii="Times New Roman" w:hAnsi="Times New Roman" w:cs="Times New Roman"/>
        <w:b/>
        <w:i/>
        <w:sz w:val="16"/>
      </w:rPr>
      <w:t xml:space="preserve">BJEDIS    </w:t>
    </w:r>
    <w:r>
      <w:rPr>
        <w:rFonts w:ascii="Times New Roman" w:hAnsi="Times New Roman" w:cs="Times New Roman"/>
        <w:b/>
        <w:sz w:val="16"/>
      </w:rPr>
      <w:fldChar w:fldCharType="begin"/>
    </w:r>
    <w:r>
      <w:rPr>
        <w:rFonts w:ascii="Times New Roman" w:hAnsi="Times New Roman" w:cs="Times New Roman"/>
        <w:b/>
        <w:sz w:val="16"/>
      </w:rPr>
      <w:instrText xml:space="preserve"> PAGE </w:instrText>
    </w:r>
    <w:r>
      <w:rPr>
        <w:rFonts w:ascii="Times New Roman" w:hAnsi="Times New Roman" w:cs="Times New Roman"/>
        <w:b/>
        <w:sz w:val="16"/>
      </w:rPr>
      <w:fldChar w:fldCharType="separate"/>
    </w:r>
    <w:r>
      <w:rPr>
        <w:rFonts w:ascii="Times New Roman" w:hAnsi="Times New Roman" w:cs="Times New Roman"/>
        <w:b/>
        <w:sz w:val="16"/>
      </w:rPr>
      <w:t>5</w:t>
    </w:r>
    <w:r>
      <w:rPr>
        <w:rFonts w:ascii="Times New Roman" w:hAnsi="Times New Roman" w:cs="Times New Roman"/>
        <w:b/>
        <w:sz w:val="16"/>
      </w:rPr>
      <w:fldChar w:fldCharType="end"/>
    </w:r>
  </w:p>
  <w:p w14:paraId="54607ACE" w14:textId="77777777" w:rsidR="004126F5" w:rsidRDefault="004126F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90768" w14:textId="77777777" w:rsidR="00A624C6" w:rsidRDefault="008760D7" w:rsidP="008760D7">
    <w:pPr>
      <w:pStyle w:val="Cabealho"/>
      <w:tabs>
        <w:tab w:val="clear" w:pos="4320"/>
        <w:tab w:val="clear" w:pos="8640"/>
        <w:tab w:val="center" w:pos="5100"/>
        <w:tab w:val="right" w:pos="10200"/>
      </w:tabs>
      <w:spacing w:after="100" w:line="180" w:lineRule="exact"/>
      <w:jc w:val="right"/>
      <w:rPr>
        <w:rFonts w:ascii="Times New Roman" w:hAnsi="Times New Roman" w:cs="Times New Roman"/>
        <w:b/>
        <w:i/>
        <w:sz w:val="16"/>
      </w:rPr>
    </w:pPr>
    <w:r>
      <w:rPr>
        <w:rFonts w:ascii="Times New Roman" w:hAnsi="Times New Roman" w:cs="Times New Roman"/>
        <w:b/>
        <w:i/>
        <w:noProof/>
        <w:sz w:val="18"/>
        <w:shd w:val="clear" w:color="auto" w:fill="CCCCCC"/>
      </w:rPr>
      <w:drawing>
        <wp:anchor distT="0" distB="0" distL="114300" distR="114300" simplePos="0" relativeHeight="251658240" behindDoc="0" locked="0" layoutInCell="1" allowOverlap="1" wp14:anchorId="71923D0A" wp14:editId="2295328D">
          <wp:simplePos x="0" y="0"/>
          <wp:positionH relativeFrom="margin">
            <wp:align>right</wp:align>
          </wp:positionH>
          <wp:positionV relativeFrom="paragraph">
            <wp:posOffset>-26322</wp:posOffset>
          </wp:positionV>
          <wp:extent cx="6511925" cy="550624"/>
          <wp:effectExtent l="0" t="0" r="3175" b="190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11925" cy="550624"/>
                  </a:xfrm>
                  <a:prstGeom prst="rect">
                    <a:avLst/>
                  </a:prstGeom>
                  <a:noFill/>
                </pic:spPr>
              </pic:pic>
            </a:graphicData>
          </a:graphic>
        </wp:anchor>
      </w:drawing>
    </w:r>
    <w:r w:rsidR="004126F5">
      <w:rPr>
        <w:rFonts w:ascii="Times New Roman" w:hAnsi="Times New Roman" w:cs="Times New Roman"/>
        <w:b/>
        <w:i/>
        <w:sz w:val="16"/>
      </w:rPr>
      <w:tab/>
    </w:r>
  </w:p>
  <w:p w14:paraId="6544E5AF" w14:textId="614DCFE9" w:rsidR="004126F5" w:rsidRDefault="004126F5" w:rsidP="00A624C6">
    <w:pPr>
      <w:pStyle w:val="Cabealho"/>
      <w:tabs>
        <w:tab w:val="clear" w:pos="4320"/>
        <w:tab w:val="clear" w:pos="8640"/>
        <w:tab w:val="center" w:pos="5100"/>
        <w:tab w:val="right" w:pos="10200"/>
      </w:tabs>
      <w:spacing w:after="100" w:line="180" w:lineRule="exact"/>
      <w:jc w:val="right"/>
    </w:pPr>
    <w:r>
      <w:rPr>
        <w:rFonts w:ascii="Times New Roman" w:hAnsi="Times New Roman" w:cs="Times New Roman"/>
        <w:b/>
        <w:i/>
        <w:sz w:val="16"/>
      </w:rPr>
      <w:t xml:space="preserve">Brazilian Journal of Experimental Design, Data </w:t>
    </w:r>
    <w:proofErr w:type="gramStart"/>
    <w:r>
      <w:rPr>
        <w:rFonts w:ascii="Times New Roman" w:hAnsi="Times New Roman" w:cs="Times New Roman"/>
        <w:b/>
        <w:i/>
        <w:sz w:val="16"/>
      </w:rPr>
      <w:t>Analysis</w:t>
    </w:r>
    <w:proofErr w:type="gramEnd"/>
    <w:r>
      <w:rPr>
        <w:rFonts w:ascii="Times New Roman" w:hAnsi="Times New Roman" w:cs="Times New Roman"/>
        <w:b/>
        <w:i/>
        <w:sz w:val="16"/>
      </w:rPr>
      <w:t xml:space="preserve"> and Inferential Statistics</w:t>
    </w:r>
    <w:r>
      <w:rPr>
        <w:rFonts w:ascii="Times New Roman" w:hAnsi="Times New Roman" w:cs="Times New Roman"/>
        <w:b/>
        <w:i/>
        <w:sz w:val="16"/>
      </w:rPr>
      <w:tab/>
    </w:r>
    <w:r>
      <w:rPr>
        <w:rStyle w:val="Nmerodepgina"/>
        <w:rFonts w:ascii="Times New Roman" w:hAnsi="Times New Roman" w:cs="Times New Roman"/>
        <w:b/>
        <w:sz w:val="16"/>
      </w:rPr>
      <w:fldChar w:fldCharType="begin"/>
    </w:r>
    <w:r>
      <w:rPr>
        <w:rStyle w:val="Nmerodepgina"/>
        <w:rFonts w:ascii="Times New Roman" w:hAnsi="Times New Roman" w:cs="Times New Roman"/>
        <w:b/>
        <w:sz w:val="16"/>
      </w:rPr>
      <w:instrText xml:space="preserve"> PAGE </w:instrText>
    </w:r>
    <w:r>
      <w:rPr>
        <w:rStyle w:val="Nmerodepgina"/>
        <w:rFonts w:ascii="Times New Roman" w:hAnsi="Times New Roman" w:cs="Times New Roman"/>
        <w:b/>
        <w:sz w:val="16"/>
      </w:rPr>
      <w:fldChar w:fldCharType="separate"/>
    </w:r>
    <w:r>
      <w:rPr>
        <w:rStyle w:val="Nmerodepgina"/>
        <w:rFonts w:ascii="Times New Roman" w:hAnsi="Times New Roman" w:cs="Times New Roman"/>
        <w:b/>
        <w:sz w:val="16"/>
      </w:rPr>
      <w:t>2</w:t>
    </w:r>
    <w:r>
      <w:rPr>
        <w:rStyle w:val="Nmerodepgina"/>
        <w:rFonts w:ascii="Times New Roman" w:hAnsi="Times New Roman" w:cs="Times New Roman"/>
        <w:b/>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pStyle w:val="Ttulo4"/>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bullet"/>
      <w:pStyle w:val="Commarcadores1"/>
      <w:lvlText w:val=""/>
      <w:lvlJc w:val="left"/>
      <w:pPr>
        <w:tabs>
          <w:tab w:val="num" w:pos="360"/>
        </w:tabs>
        <w:ind w:left="360" w:hanging="360"/>
      </w:pPr>
      <w:rPr>
        <w:rFonts w:ascii="Batang" w:hAnsi="Batang" w:cs="Batang" w:hint="default"/>
      </w:rPr>
    </w:lvl>
  </w:abstractNum>
  <w:abstractNum w:abstractNumId="2" w15:restartNumberingAfterBreak="0">
    <w:nsid w:val="00000003"/>
    <w:multiLevelType w:val="singleLevel"/>
    <w:tmpl w:val="00000003"/>
    <w:name w:val="WW8Num3"/>
    <w:lvl w:ilvl="0">
      <w:start w:val="1"/>
      <w:numFmt w:val="lowerLetter"/>
      <w:lvlText w:val="%1)"/>
      <w:lvlJc w:val="left"/>
      <w:pPr>
        <w:tabs>
          <w:tab w:val="num" w:pos="0"/>
        </w:tabs>
        <w:ind w:left="1440" w:hanging="360"/>
      </w:pPr>
      <w:rPr>
        <w:rFonts w:ascii="Times New Roman" w:hAnsi="Times New Roman" w:cs="Times New Roman"/>
        <w:color w:val="0000CC"/>
      </w:rPr>
    </w:lvl>
  </w:abstractNum>
  <w:abstractNum w:abstractNumId="3" w15:restartNumberingAfterBreak="0">
    <w:nsid w:val="00000004"/>
    <w:multiLevelType w:val="singleLevel"/>
    <w:tmpl w:val="00000004"/>
    <w:name w:val="WW8Num4"/>
    <w:lvl w:ilvl="0">
      <w:start w:val="1"/>
      <w:numFmt w:val="decimal"/>
      <w:pStyle w:val="PargrafodaLista"/>
      <w:lvlText w:val="%1."/>
      <w:lvlJc w:val="left"/>
      <w:pPr>
        <w:tabs>
          <w:tab w:val="num" w:pos="0"/>
        </w:tabs>
        <w:ind w:left="720" w:hanging="360"/>
      </w:pPr>
    </w:lvl>
  </w:abstractNum>
  <w:abstractNum w:abstractNumId="4" w15:restartNumberingAfterBreak="0">
    <w:nsid w:val="00000005"/>
    <w:multiLevelType w:val="singleLevel"/>
    <w:tmpl w:val="00000005"/>
    <w:name w:val="WW8Num5"/>
    <w:lvl w:ilvl="0">
      <w:start w:val="1"/>
      <w:numFmt w:val="bullet"/>
      <w:lvlText w:val=""/>
      <w:lvlJc w:val="left"/>
      <w:pPr>
        <w:tabs>
          <w:tab w:val="num" w:pos="720"/>
        </w:tabs>
        <w:ind w:left="720" w:hanging="360"/>
      </w:pPr>
      <w:rPr>
        <w:rFonts w:ascii="Symbol" w:hAnsi="Symbol" w:cs="Symbol" w:hint="default"/>
      </w:rPr>
    </w:lvl>
  </w:abstractNum>
  <w:abstractNum w:abstractNumId="5" w15:restartNumberingAfterBreak="0">
    <w:nsid w:val="0510772C"/>
    <w:multiLevelType w:val="hybridMultilevel"/>
    <w:tmpl w:val="2BD4BD96"/>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B4C6CE9"/>
    <w:multiLevelType w:val="hybridMultilevel"/>
    <w:tmpl w:val="FCEA3F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58C5253"/>
    <w:multiLevelType w:val="hybridMultilevel"/>
    <w:tmpl w:val="DC487546"/>
    <w:lvl w:ilvl="0" w:tplc="883C048C">
      <w:start w:val="1"/>
      <w:numFmt w:val="decimal"/>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55"/>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243"/>
    <w:rsid w:val="00007DEC"/>
    <w:rsid w:val="00061F98"/>
    <w:rsid w:val="000D44A1"/>
    <w:rsid w:val="000F5F65"/>
    <w:rsid w:val="00113973"/>
    <w:rsid w:val="001926F5"/>
    <w:rsid w:val="001F30D3"/>
    <w:rsid w:val="00227BA5"/>
    <w:rsid w:val="00230942"/>
    <w:rsid w:val="00261A7B"/>
    <w:rsid w:val="002C0581"/>
    <w:rsid w:val="002C4238"/>
    <w:rsid w:val="002E04F3"/>
    <w:rsid w:val="00325571"/>
    <w:rsid w:val="003275D9"/>
    <w:rsid w:val="00354A1C"/>
    <w:rsid w:val="003745E6"/>
    <w:rsid w:val="003B0350"/>
    <w:rsid w:val="003C3C34"/>
    <w:rsid w:val="004126F5"/>
    <w:rsid w:val="004964A7"/>
    <w:rsid w:val="00512A9A"/>
    <w:rsid w:val="00520632"/>
    <w:rsid w:val="005474D4"/>
    <w:rsid w:val="00584105"/>
    <w:rsid w:val="005C68D3"/>
    <w:rsid w:val="005D1EDA"/>
    <w:rsid w:val="005D3788"/>
    <w:rsid w:val="005F4991"/>
    <w:rsid w:val="00605E41"/>
    <w:rsid w:val="00606FD1"/>
    <w:rsid w:val="0063605D"/>
    <w:rsid w:val="00666A36"/>
    <w:rsid w:val="00677119"/>
    <w:rsid w:val="00693439"/>
    <w:rsid w:val="006966B5"/>
    <w:rsid w:val="006972B4"/>
    <w:rsid w:val="006B4A6D"/>
    <w:rsid w:val="006B7DE2"/>
    <w:rsid w:val="006E1E07"/>
    <w:rsid w:val="006E6C06"/>
    <w:rsid w:val="00716628"/>
    <w:rsid w:val="007B225B"/>
    <w:rsid w:val="007E5A93"/>
    <w:rsid w:val="00826B0A"/>
    <w:rsid w:val="008320D5"/>
    <w:rsid w:val="008459EE"/>
    <w:rsid w:val="0087161B"/>
    <w:rsid w:val="008760D7"/>
    <w:rsid w:val="008C65F1"/>
    <w:rsid w:val="008E6F55"/>
    <w:rsid w:val="00911C2A"/>
    <w:rsid w:val="009366A8"/>
    <w:rsid w:val="009433BD"/>
    <w:rsid w:val="00951022"/>
    <w:rsid w:val="009D3169"/>
    <w:rsid w:val="009F3C6A"/>
    <w:rsid w:val="00A24959"/>
    <w:rsid w:val="00A57BC6"/>
    <w:rsid w:val="00A624C6"/>
    <w:rsid w:val="00A83497"/>
    <w:rsid w:val="00AA534C"/>
    <w:rsid w:val="00AA589F"/>
    <w:rsid w:val="00B1146E"/>
    <w:rsid w:val="00B45073"/>
    <w:rsid w:val="00B77CE8"/>
    <w:rsid w:val="00B92775"/>
    <w:rsid w:val="00BA5720"/>
    <w:rsid w:val="00BD149B"/>
    <w:rsid w:val="00BD4FC1"/>
    <w:rsid w:val="00C03179"/>
    <w:rsid w:val="00C07F08"/>
    <w:rsid w:val="00C17A83"/>
    <w:rsid w:val="00C743D2"/>
    <w:rsid w:val="00C77D9A"/>
    <w:rsid w:val="00C82F54"/>
    <w:rsid w:val="00C83904"/>
    <w:rsid w:val="00C96A04"/>
    <w:rsid w:val="00CD2A8A"/>
    <w:rsid w:val="00CF6C6E"/>
    <w:rsid w:val="00D4579E"/>
    <w:rsid w:val="00D70DB6"/>
    <w:rsid w:val="00D75568"/>
    <w:rsid w:val="00D95243"/>
    <w:rsid w:val="00DC2A31"/>
    <w:rsid w:val="00DF08A0"/>
    <w:rsid w:val="00E00456"/>
    <w:rsid w:val="00E407B1"/>
    <w:rsid w:val="00E46A40"/>
    <w:rsid w:val="00E67E99"/>
    <w:rsid w:val="00EA4A37"/>
    <w:rsid w:val="00FA00D6"/>
    <w:rsid w:val="00FA28EE"/>
    <w:rsid w:val="00FA5443"/>
    <w:rsid w:val="00FD2B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3A573E7"/>
  <w15:chartTrackingRefBased/>
  <w15:docId w15:val="{35A944B0-B22C-4A1A-91B2-4E156CF67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eastAsia="Calibri" w:hAnsi="Calibri" w:cs="Calibri"/>
      <w:sz w:val="24"/>
      <w:szCs w:val="24"/>
      <w:lang w:val="en-US" w:eastAsia="zh-CN"/>
    </w:rPr>
  </w:style>
  <w:style w:type="paragraph" w:styleId="Ttulo1">
    <w:name w:val="heading 1"/>
    <w:basedOn w:val="Normal"/>
    <w:next w:val="Corpodetexto"/>
    <w:uiPriority w:val="9"/>
    <w:qFormat/>
    <w:pPr>
      <w:numPr>
        <w:numId w:val="1"/>
      </w:numPr>
      <w:spacing w:before="280" w:after="280"/>
      <w:outlineLvl w:val="0"/>
    </w:pPr>
    <w:rPr>
      <w:rFonts w:eastAsia="Arial"/>
      <w:b/>
      <w:bCs/>
      <w:kern w:val="2"/>
      <w:sz w:val="48"/>
      <w:szCs w:val="48"/>
    </w:rPr>
  </w:style>
  <w:style w:type="paragraph" w:styleId="Ttulo2">
    <w:name w:val="heading 2"/>
    <w:basedOn w:val="Normal"/>
    <w:next w:val="Normal"/>
    <w:qFormat/>
    <w:pPr>
      <w:keepNext/>
      <w:numPr>
        <w:ilvl w:val="1"/>
        <w:numId w:val="1"/>
      </w:numPr>
      <w:spacing w:before="240" w:after="60"/>
      <w:outlineLvl w:val="1"/>
    </w:pPr>
    <w:rPr>
      <w:rFonts w:ascii="MS Mincho" w:hAnsi="MS Mincho" w:cs="MS Mincho"/>
      <w:b/>
      <w:bCs/>
      <w:i/>
      <w:iCs/>
      <w:sz w:val="28"/>
      <w:szCs w:val="28"/>
    </w:rPr>
  </w:style>
  <w:style w:type="paragraph" w:styleId="Ttulo3">
    <w:name w:val="heading 3"/>
    <w:basedOn w:val="Normal"/>
    <w:next w:val="Corpodetexto"/>
    <w:qFormat/>
    <w:pPr>
      <w:numPr>
        <w:ilvl w:val="2"/>
        <w:numId w:val="1"/>
      </w:numPr>
      <w:spacing w:before="280" w:after="280"/>
      <w:outlineLvl w:val="2"/>
    </w:pPr>
    <w:rPr>
      <w:rFonts w:eastAsia="Arial"/>
      <w:b/>
      <w:bCs/>
      <w:sz w:val="27"/>
      <w:szCs w:val="27"/>
    </w:rPr>
  </w:style>
  <w:style w:type="paragraph" w:styleId="Ttulo4">
    <w:name w:val="heading 4"/>
    <w:basedOn w:val="Normal"/>
    <w:next w:val="Normal"/>
    <w:qFormat/>
    <w:pPr>
      <w:keepNext/>
      <w:widowControl w:val="0"/>
      <w:numPr>
        <w:ilvl w:val="3"/>
        <w:numId w:val="1"/>
      </w:numPr>
      <w:autoSpaceDE w:val="0"/>
      <w:spacing w:before="240" w:after="60"/>
      <w:outlineLvl w:val="3"/>
    </w:pPr>
    <w:rPr>
      <w:rFonts w:ascii="Arial Narrow" w:eastAsia="Arial" w:hAnsi="Arial Narrow" w:cs="Arial Narrow"/>
      <w:b/>
      <w:bCs/>
      <w:lang w:val="pt-BR" w:eastAsia="pt-BR"/>
    </w:rPr>
  </w:style>
  <w:style w:type="paragraph" w:styleId="Ttulo5">
    <w:name w:val="heading 5"/>
    <w:basedOn w:val="Normal"/>
    <w:next w:val="Normal"/>
    <w:qFormat/>
    <w:pPr>
      <w:keepNext/>
      <w:widowControl w:val="0"/>
      <w:numPr>
        <w:ilvl w:val="4"/>
        <w:numId w:val="1"/>
      </w:numPr>
      <w:autoSpaceDE w:val="0"/>
      <w:spacing w:before="240" w:after="60"/>
      <w:outlineLvl w:val="4"/>
    </w:pPr>
    <w:rPr>
      <w:rFonts w:ascii="Arial Narrow" w:eastAsia="Arial" w:hAnsi="Arial Narrow" w:cs="Arial Narrow"/>
      <w:b/>
      <w:bCs/>
      <w:lang w:val="pt-BR" w:eastAsia="pt-BR"/>
    </w:rPr>
  </w:style>
  <w:style w:type="paragraph" w:styleId="Ttulo6">
    <w:name w:val="heading 6"/>
    <w:basedOn w:val="Normal"/>
    <w:next w:val="Normal"/>
    <w:qFormat/>
    <w:pPr>
      <w:keepNext/>
      <w:widowControl w:val="0"/>
      <w:numPr>
        <w:ilvl w:val="5"/>
        <w:numId w:val="1"/>
      </w:numPr>
      <w:autoSpaceDE w:val="0"/>
      <w:spacing w:before="240" w:after="60"/>
      <w:outlineLvl w:val="5"/>
    </w:pPr>
    <w:rPr>
      <w:rFonts w:ascii="Arial Narrow" w:eastAsia="Arial" w:hAnsi="Arial Narrow" w:cs="Arial Narrow"/>
      <w:b/>
      <w:bCs/>
      <w:lang w:val="pt-BR"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Batang" w:hAnsi="Batang" w:cs="Batang" w:hint="default"/>
    </w:rPr>
  </w:style>
  <w:style w:type="character" w:customStyle="1" w:styleId="WW8Num3z0">
    <w:name w:val="WW8Num3z0"/>
    <w:rPr>
      <w:rFonts w:ascii="Times New Roman" w:hAnsi="Times New Roman" w:cs="Times New Roman"/>
      <w:color w:val="0000CC"/>
    </w:rPr>
  </w:style>
  <w:style w:type="character" w:customStyle="1" w:styleId="WW8Num4z0">
    <w:name w:val="WW8Num4z0"/>
  </w:style>
  <w:style w:type="character" w:customStyle="1" w:styleId="WW8Num5z0">
    <w:name w:val="WW8Num5z0"/>
    <w:rPr>
      <w:rFonts w:ascii="Symbol" w:hAnsi="Symbol" w:cs="Symbol" w:hint="default"/>
    </w:rPr>
  </w:style>
  <w:style w:type="character" w:customStyle="1" w:styleId="WW8Num4z1">
    <w:name w:val="WW8Num4z1"/>
    <w:rPr>
      <w:rFonts w:ascii="Helv" w:hAnsi="Helv" w:cs="Helv" w:hint="default"/>
      <w:sz w:val="20"/>
    </w:rPr>
  </w:style>
  <w:style w:type="character" w:customStyle="1" w:styleId="WW8Num4z2">
    <w:name w:val="WW8Num4z2"/>
    <w:rPr>
      <w:rFonts w:ascii="Cambria" w:hAnsi="Cambria" w:cs="Cambria" w:hint="default"/>
      <w:sz w:val="20"/>
    </w:rPr>
  </w:style>
  <w:style w:type="character" w:customStyle="1" w:styleId="WW8Num5z1">
    <w:name w:val="WW8Num5z1"/>
    <w:rPr>
      <w:rFonts w:ascii="Helv" w:hAnsi="Helv" w:cs="Helv" w:hint="default"/>
      <w:sz w:val="20"/>
    </w:rPr>
  </w:style>
  <w:style w:type="character" w:customStyle="1" w:styleId="WW8Num5z2">
    <w:name w:val="WW8Num5z2"/>
    <w:rPr>
      <w:rFonts w:ascii="Cambria" w:hAnsi="Cambria" w:cs="Cambria" w:hint="default"/>
      <w:sz w:val="20"/>
    </w:rPr>
  </w:style>
  <w:style w:type="character" w:customStyle="1" w:styleId="WW8Num6z0">
    <w:name w:val="WW8Num6z0"/>
  </w:style>
  <w:style w:type="character" w:customStyle="1" w:styleId="WW8Num7z0">
    <w:name w:val="WW8Num7z0"/>
    <w:rPr>
      <w:rFonts w:ascii="Symbol" w:hAnsi="Symbol" w:cs="Symbol" w:hint="default"/>
      <w:color w:val="000000"/>
      <w:sz w:val="20"/>
      <w:szCs w:val="20"/>
    </w:rPr>
  </w:style>
  <w:style w:type="character" w:customStyle="1" w:styleId="WW8Num8z0">
    <w:name w:val="WW8Num8z0"/>
    <w:rPr>
      <w:rFonts w:ascii="Symbol" w:hAnsi="Symbol" w:cs="Symbol" w:hint="default"/>
    </w:rPr>
  </w:style>
  <w:style w:type="character" w:customStyle="1" w:styleId="WW8Num9z0">
    <w:name w:val="WW8Num9z0"/>
    <w:rPr>
      <w:rFonts w:ascii="Symbol" w:hAnsi="Symbol" w:cs="Symbol" w:hint="default"/>
      <w:color w:val="000000"/>
      <w:sz w:val="20"/>
      <w:szCs w:val="20"/>
    </w:rPr>
  </w:style>
  <w:style w:type="character" w:customStyle="1" w:styleId="WW8Num9z1">
    <w:name w:val="WW8Num9z1"/>
    <w:rPr>
      <w:rFonts w:ascii="Helv" w:hAnsi="Helv" w:cs="Helv" w:hint="default"/>
      <w:sz w:val="20"/>
    </w:rPr>
  </w:style>
  <w:style w:type="character" w:customStyle="1" w:styleId="WW8Num9z2">
    <w:name w:val="WW8Num9z2"/>
    <w:rPr>
      <w:rFonts w:ascii="Cambria" w:hAnsi="Cambria" w:cs="Cambria" w:hint="default"/>
      <w:sz w:val="20"/>
    </w:rPr>
  </w:style>
  <w:style w:type="character" w:customStyle="1" w:styleId="WW8Num10z0">
    <w:name w:val="WW8Num10z0"/>
    <w:rPr>
      <w:rFonts w:ascii="Symbol" w:hAnsi="Symbol" w:cs="Symbol" w:hint="default"/>
      <w:color w:val="000000"/>
      <w:sz w:val="20"/>
      <w:szCs w:val="20"/>
    </w:rPr>
  </w:style>
  <w:style w:type="character" w:customStyle="1" w:styleId="WW8Num10z1">
    <w:name w:val="WW8Num10z1"/>
    <w:rPr>
      <w:rFonts w:ascii="Helv" w:hAnsi="Helv" w:cs="Helv" w:hint="default"/>
      <w:sz w:val="20"/>
    </w:rPr>
  </w:style>
  <w:style w:type="character" w:customStyle="1" w:styleId="WW8Num10z2">
    <w:name w:val="WW8Num10z2"/>
    <w:rPr>
      <w:rFonts w:ascii="Cambria" w:hAnsi="Cambria" w:cs="Cambria" w:hint="default"/>
      <w:sz w:val="20"/>
    </w:rPr>
  </w:style>
  <w:style w:type="character" w:customStyle="1" w:styleId="WW8Num11z0">
    <w:name w:val="WW8Num11z0"/>
    <w:rPr>
      <w:rFonts w:ascii="Symbol" w:hAnsi="Symbol" w:cs="Symbol" w:hint="default"/>
      <w:color w:val="000000"/>
      <w:sz w:val="20"/>
      <w:szCs w:val="20"/>
    </w:rPr>
  </w:style>
  <w:style w:type="character" w:customStyle="1" w:styleId="WW8Num11z1">
    <w:name w:val="WW8Num11z1"/>
    <w:rPr>
      <w:rFonts w:ascii="Helv" w:hAnsi="Helv" w:cs="Helv" w:hint="default"/>
      <w:sz w:val="20"/>
    </w:rPr>
  </w:style>
  <w:style w:type="character" w:customStyle="1" w:styleId="WW8Num11z2">
    <w:name w:val="WW8Num11z2"/>
    <w:rPr>
      <w:rFonts w:ascii="Cambria" w:hAnsi="Cambria" w:cs="Cambria" w:hint="default"/>
      <w:sz w:val="20"/>
    </w:rPr>
  </w:style>
  <w:style w:type="character" w:customStyle="1" w:styleId="Fontepargpadro4">
    <w:name w:val="Fonte parág. padrão4"/>
  </w:style>
  <w:style w:type="character" w:customStyle="1" w:styleId="Fontepargpadro3">
    <w:name w:val="Fonte parág. padrão3"/>
  </w:style>
  <w:style w:type="character" w:customStyle="1" w:styleId="Fontepargpadro2">
    <w:name w:val="Fonte parág. padrão2"/>
  </w:style>
  <w:style w:type="character" w:customStyle="1" w:styleId="WW8Num2z1">
    <w:name w:val="WW8Num2z1"/>
    <w:rPr>
      <w:rFonts w:ascii="Helv" w:hAnsi="Helv" w:cs="Helv" w:hint="default"/>
      <w:sz w:val="20"/>
    </w:rPr>
  </w:style>
  <w:style w:type="character" w:customStyle="1" w:styleId="WW8Num2z2">
    <w:name w:val="WW8Num2z2"/>
    <w:rPr>
      <w:rFonts w:ascii="Cambria" w:hAnsi="Cambria" w:cs="Cambria" w:hint="default"/>
      <w:sz w:val="20"/>
    </w:rPr>
  </w:style>
  <w:style w:type="character" w:customStyle="1" w:styleId="WW8Num3z1">
    <w:name w:val="WW8Num3z1"/>
    <w:rPr>
      <w:rFonts w:ascii="Helv" w:hAnsi="Helv" w:cs="Helv" w:hint="default"/>
      <w:sz w:val="20"/>
    </w:rPr>
  </w:style>
  <w:style w:type="character" w:customStyle="1" w:styleId="WW8Num3z2">
    <w:name w:val="WW8Num3z2"/>
    <w:rPr>
      <w:rFonts w:ascii="Cambria" w:hAnsi="Cambria" w:cs="Cambria" w:hint="default"/>
      <w:sz w:val="20"/>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1">
    <w:name w:val="WW8Num7z1"/>
    <w:rPr>
      <w:rFonts w:ascii="Helv" w:hAnsi="Helv" w:cs="Helv" w:hint="default"/>
      <w:sz w:val="20"/>
    </w:rPr>
  </w:style>
  <w:style w:type="character" w:customStyle="1" w:styleId="WW8Num7z2">
    <w:name w:val="WW8Num7z2"/>
    <w:rPr>
      <w:rFonts w:ascii="Cambria" w:hAnsi="Cambria" w:cs="Cambria" w:hint="default"/>
      <w:sz w:val="20"/>
    </w:rPr>
  </w:style>
  <w:style w:type="character" w:customStyle="1" w:styleId="WW8Num8z1">
    <w:name w:val="WW8Num8z1"/>
    <w:rPr>
      <w:rFonts w:ascii="Helv" w:hAnsi="Helv" w:cs="Helv" w:hint="default"/>
      <w:sz w:val="20"/>
    </w:rPr>
  </w:style>
  <w:style w:type="character" w:customStyle="1" w:styleId="WW8Num8z2">
    <w:name w:val="WW8Num8z2"/>
    <w:rPr>
      <w:rFonts w:ascii="Cambria" w:hAnsi="Cambria" w:cs="Cambria" w:hint="default"/>
      <w:sz w:val="20"/>
    </w:rPr>
  </w:style>
  <w:style w:type="character" w:customStyle="1" w:styleId="WW8Num12z0">
    <w:name w:val="WW8Num12z0"/>
    <w:rPr>
      <w:rFonts w:ascii="Batang" w:hAnsi="Batang" w:cs="Batang" w:hint="default"/>
      <w:sz w:val="20"/>
    </w:rPr>
  </w:style>
  <w:style w:type="character" w:customStyle="1" w:styleId="WW8Num12z1">
    <w:name w:val="WW8Num12z1"/>
    <w:rPr>
      <w:rFonts w:ascii="Helv" w:hAnsi="Helv" w:cs="Helv" w:hint="default"/>
      <w:sz w:val="20"/>
    </w:rPr>
  </w:style>
  <w:style w:type="character" w:customStyle="1" w:styleId="WW8Num12z2">
    <w:name w:val="WW8Num12z2"/>
    <w:rPr>
      <w:rFonts w:ascii="Cambria" w:hAnsi="Cambria" w:cs="Cambria" w:hint="default"/>
      <w:sz w:val="20"/>
    </w:rPr>
  </w:style>
  <w:style w:type="character" w:customStyle="1" w:styleId="WW8Num13z0">
    <w:name w:val="WW8Num13z0"/>
    <w:rPr>
      <w:rFonts w:ascii="Batang" w:hAnsi="Batang" w:cs="Batang" w:hint="default"/>
      <w:sz w:val="20"/>
    </w:rPr>
  </w:style>
  <w:style w:type="character" w:customStyle="1" w:styleId="WW8Num13z1">
    <w:name w:val="WW8Num13z1"/>
    <w:rPr>
      <w:rFonts w:ascii="Helv" w:hAnsi="Helv" w:cs="Helv" w:hint="default"/>
      <w:sz w:val="20"/>
    </w:rPr>
  </w:style>
  <w:style w:type="character" w:customStyle="1" w:styleId="WW8Num13z2">
    <w:name w:val="WW8Num13z2"/>
    <w:rPr>
      <w:rFonts w:ascii="Cambria" w:hAnsi="Cambria" w:cs="Cambria" w:hint="default"/>
      <w:sz w:val="20"/>
    </w:rPr>
  </w:style>
  <w:style w:type="character" w:customStyle="1" w:styleId="WW8Num14z0">
    <w:name w:val="WW8Num14z0"/>
    <w:rPr>
      <w:rFonts w:ascii="Symbol" w:hAnsi="Symbol" w:cs="Symbol" w:hint="default"/>
      <w:color w:val="000000"/>
      <w:sz w:val="20"/>
      <w:szCs w:val="20"/>
    </w:rPr>
  </w:style>
  <w:style w:type="character" w:customStyle="1" w:styleId="WW8Num14z1">
    <w:name w:val="WW8Num14z1"/>
    <w:rPr>
      <w:rFonts w:ascii="Helv" w:hAnsi="Helv" w:cs="Helv" w:hint="default"/>
      <w:sz w:val="20"/>
    </w:rPr>
  </w:style>
  <w:style w:type="character" w:customStyle="1" w:styleId="WW8Num14z2">
    <w:name w:val="WW8Num14z2"/>
    <w:rPr>
      <w:rFonts w:ascii="Cambria" w:hAnsi="Cambria" w:cs="Cambria" w:hint="default"/>
      <w:sz w:val="20"/>
    </w:rPr>
  </w:style>
  <w:style w:type="character" w:customStyle="1" w:styleId="WW8Num15z0">
    <w:name w:val="WW8Num15z0"/>
    <w:rPr>
      <w:rFonts w:ascii="Symbol" w:hAnsi="Symbol" w:cs="Symbol" w:hint="default"/>
      <w:color w:val="000000"/>
      <w:sz w:val="20"/>
      <w:szCs w:val="20"/>
    </w:rPr>
  </w:style>
  <w:style w:type="character" w:customStyle="1" w:styleId="WW8Num15z1">
    <w:name w:val="WW8Num15z1"/>
    <w:rPr>
      <w:rFonts w:ascii="Helv" w:hAnsi="Helv" w:cs="Helv" w:hint="default"/>
      <w:sz w:val="20"/>
    </w:rPr>
  </w:style>
  <w:style w:type="character" w:customStyle="1" w:styleId="WW8Num15z2">
    <w:name w:val="WW8Num15z2"/>
    <w:rPr>
      <w:rFonts w:ascii="Cambria" w:hAnsi="Cambria" w:cs="Cambria" w:hint="default"/>
      <w:sz w:val="20"/>
    </w:rPr>
  </w:style>
  <w:style w:type="character" w:customStyle="1" w:styleId="WW8Num16z0">
    <w:name w:val="WW8Num16z0"/>
    <w:rPr>
      <w:rFonts w:ascii="Batang" w:hAnsi="Batang" w:cs="Batang" w:hint="default"/>
      <w:sz w:val="20"/>
    </w:rPr>
  </w:style>
  <w:style w:type="character" w:customStyle="1" w:styleId="WW8Num16z1">
    <w:name w:val="WW8Num16z1"/>
    <w:rPr>
      <w:rFonts w:ascii="Helv" w:hAnsi="Helv" w:cs="Helv" w:hint="default"/>
      <w:sz w:val="20"/>
    </w:rPr>
  </w:style>
  <w:style w:type="character" w:customStyle="1" w:styleId="WW8Num16z2">
    <w:name w:val="WW8Num16z2"/>
    <w:rPr>
      <w:rFonts w:ascii="Cambria" w:hAnsi="Cambria" w:cs="Cambria" w:hint="default"/>
      <w:sz w:val="20"/>
    </w:rPr>
  </w:style>
  <w:style w:type="character" w:customStyle="1" w:styleId="WW8Num17z0">
    <w:name w:val="WW8Num17z0"/>
    <w:rPr>
      <w:rFonts w:ascii="Batang" w:hAnsi="Batang" w:cs="Batang" w:hint="default"/>
      <w:sz w:val="20"/>
    </w:rPr>
  </w:style>
  <w:style w:type="character" w:customStyle="1" w:styleId="WW8Num17z1">
    <w:name w:val="WW8Num17z1"/>
    <w:rPr>
      <w:rFonts w:ascii="Helv" w:hAnsi="Helv" w:cs="Helv" w:hint="default"/>
      <w:sz w:val="20"/>
    </w:rPr>
  </w:style>
  <w:style w:type="character" w:customStyle="1" w:styleId="WW8Num17z2">
    <w:name w:val="WW8Num17z2"/>
    <w:rPr>
      <w:rFonts w:ascii="Cambria" w:hAnsi="Cambria" w:cs="Cambria" w:hint="default"/>
      <w:sz w:val="20"/>
    </w:rPr>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Batang" w:hAnsi="Batang" w:cs="Batang" w:hint="default"/>
      <w:sz w:val="20"/>
    </w:rPr>
  </w:style>
  <w:style w:type="character" w:customStyle="1" w:styleId="WW8Num19z1">
    <w:name w:val="WW8Num19z1"/>
    <w:rPr>
      <w:rFonts w:ascii="Helv" w:hAnsi="Helv" w:cs="Helv" w:hint="default"/>
      <w:sz w:val="20"/>
    </w:rPr>
  </w:style>
  <w:style w:type="character" w:customStyle="1" w:styleId="WW8Num19z2">
    <w:name w:val="WW8Num19z2"/>
    <w:rPr>
      <w:rFonts w:ascii="Cambria" w:hAnsi="Cambria" w:cs="Cambria" w:hint="default"/>
      <w:sz w:val="20"/>
    </w:rPr>
  </w:style>
  <w:style w:type="character" w:customStyle="1" w:styleId="WW8Num20z0">
    <w:name w:val="WW8Num20z0"/>
    <w:rPr>
      <w:rFonts w:ascii="Symbol" w:hAnsi="Symbol" w:cs="Symbol" w:hint="default"/>
      <w:color w:val="000000"/>
      <w:sz w:val="20"/>
      <w:szCs w:val="20"/>
    </w:rPr>
  </w:style>
  <w:style w:type="character" w:customStyle="1" w:styleId="WW8Num20z1">
    <w:name w:val="WW8Num20z1"/>
    <w:rPr>
      <w:rFonts w:ascii="Courier New" w:hAnsi="Courier New" w:cs="Courier New" w:hint="default"/>
    </w:rPr>
  </w:style>
  <w:style w:type="character" w:customStyle="1" w:styleId="WW8Num20z2">
    <w:name w:val="WW8Num20z2"/>
    <w:rPr>
      <w:rFonts w:ascii="Wingdings" w:hAnsi="Wingdings" w:cs="Wingdings" w:hint="default"/>
    </w:rPr>
  </w:style>
  <w:style w:type="character" w:customStyle="1" w:styleId="WW8Num21z0">
    <w:name w:val="WW8Num21z0"/>
    <w:rPr>
      <w:rFonts w:ascii="Batang" w:hAnsi="Batang" w:cs="Batang" w:hint="default"/>
      <w:sz w:val="20"/>
    </w:rPr>
  </w:style>
  <w:style w:type="character" w:customStyle="1" w:styleId="WW8Num21z1">
    <w:name w:val="WW8Num21z1"/>
    <w:rPr>
      <w:rFonts w:ascii="Helv" w:hAnsi="Helv" w:cs="Helv" w:hint="default"/>
      <w:sz w:val="20"/>
    </w:rPr>
  </w:style>
  <w:style w:type="character" w:customStyle="1" w:styleId="WW8Num21z2">
    <w:name w:val="WW8Num21z2"/>
    <w:rPr>
      <w:rFonts w:ascii="Cambria" w:hAnsi="Cambria" w:cs="Cambria" w:hint="default"/>
      <w:sz w:val="20"/>
    </w:rPr>
  </w:style>
  <w:style w:type="character" w:customStyle="1" w:styleId="WW8Num22z0">
    <w:name w:val="WW8Num22z0"/>
    <w:rPr>
      <w:rFonts w:ascii="Batang" w:hAnsi="Batang" w:cs="Batang" w:hint="default"/>
      <w:sz w:val="20"/>
    </w:rPr>
  </w:style>
  <w:style w:type="character" w:customStyle="1" w:styleId="WW8Num22z1">
    <w:name w:val="WW8Num22z1"/>
    <w:rPr>
      <w:rFonts w:ascii="Helv" w:hAnsi="Helv" w:cs="Helv" w:hint="default"/>
      <w:sz w:val="20"/>
    </w:rPr>
  </w:style>
  <w:style w:type="character" w:customStyle="1" w:styleId="WW8Num22z2">
    <w:name w:val="WW8Num22z2"/>
    <w:rPr>
      <w:rFonts w:ascii="Cambria" w:hAnsi="Cambria" w:cs="Cambria" w:hint="default"/>
      <w:sz w:val="20"/>
    </w:rPr>
  </w:style>
  <w:style w:type="character" w:customStyle="1" w:styleId="WW8Num23z0">
    <w:name w:val="WW8Num23z0"/>
    <w:rPr>
      <w:rFonts w:ascii="Symbol" w:hAnsi="Symbol" w:cs="Symbol" w:hint="default"/>
    </w:rPr>
  </w:style>
  <w:style w:type="character" w:customStyle="1" w:styleId="WW8Num23z1">
    <w:name w:val="WW8Num23z1"/>
    <w:rPr>
      <w:rFonts w:ascii="Helv" w:hAnsi="Helv" w:cs="Helv" w:hint="default"/>
    </w:rPr>
  </w:style>
  <w:style w:type="character" w:customStyle="1" w:styleId="WW8Num23z2">
    <w:name w:val="WW8Num23z2"/>
    <w:rPr>
      <w:rFonts w:ascii="Cambria" w:hAnsi="Cambria" w:cs="Cambria" w:hint="default"/>
    </w:rPr>
  </w:style>
  <w:style w:type="character" w:customStyle="1" w:styleId="WW8Num23z3">
    <w:name w:val="WW8Num23z3"/>
    <w:rPr>
      <w:rFonts w:ascii="Batang" w:hAnsi="Batang" w:cs="Batang" w:hint="default"/>
    </w:rPr>
  </w:style>
  <w:style w:type="character" w:customStyle="1" w:styleId="WW8Num24z0">
    <w:name w:val="WW8Num24z0"/>
    <w:rPr>
      <w:rFonts w:ascii="Batang" w:hAnsi="Batang" w:cs="Batang" w:hint="default"/>
      <w:sz w:val="20"/>
    </w:rPr>
  </w:style>
  <w:style w:type="character" w:customStyle="1" w:styleId="WW8Num24z1">
    <w:name w:val="WW8Num24z1"/>
    <w:rPr>
      <w:rFonts w:ascii="Helv" w:hAnsi="Helv" w:cs="Helv" w:hint="default"/>
      <w:sz w:val="20"/>
    </w:rPr>
  </w:style>
  <w:style w:type="character" w:customStyle="1" w:styleId="WW8Num24z2">
    <w:name w:val="WW8Num24z2"/>
    <w:rPr>
      <w:rFonts w:ascii="Cambria" w:hAnsi="Cambria" w:cs="Cambria" w:hint="default"/>
      <w:sz w:val="20"/>
    </w:rPr>
  </w:style>
  <w:style w:type="character" w:customStyle="1" w:styleId="WW8Num25z0">
    <w:name w:val="WW8Num25z0"/>
    <w:rPr>
      <w:rFonts w:ascii="Batang" w:hAnsi="Batang" w:cs="Batang" w:hint="default"/>
      <w:sz w:val="20"/>
    </w:rPr>
  </w:style>
  <w:style w:type="character" w:customStyle="1" w:styleId="WW8Num25z1">
    <w:name w:val="WW8Num25z1"/>
    <w:rPr>
      <w:rFonts w:ascii="Helv" w:hAnsi="Helv" w:cs="Helv" w:hint="default"/>
      <w:sz w:val="20"/>
    </w:rPr>
  </w:style>
  <w:style w:type="character" w:customStyle="1" w:styleId="WW8Num25z2">
    <w:name w:val="WW8Num25z2"/>
    <w:rPr>
      <w:rFonts w:ascii="Cambria" w:hAnsi="Cambria" w:cs="Cambria" w:hint="default"/>
      <w:sz w:val="20"/>
    </w:rPr>
  </w:style>
  <w:style w:type="character" w:customStyle="1" w:styleId="WW8Num26z0">
    <w:name w:val="WW8Num26z0"/>
    <w:rPr>
      <w:rFonts w:ascii="Batang" w:hAnsi="Batang" w:cs="Batang" w:hint="default"/>
      <w:sz w:val="20"/>
    </w:rPr>
  </w:style>
  <w:style w:type="character" w:customStyle="1" w:styleId="WW8Num26z1">
    <w:name w:val="WW8Num26z1"/>
    <w:rPr>
      <w:rFonts w:ascii="Helv" w:hAnsi="Helv" w:cs="Helv" w:hint="default"/>
      <w:sz w:val="20"/>
    </w:rPr>
  </w:style>
  <w:style w:type="character" w:customStyle="1" w:styleId="WW8Num26z2">
    <w:name w:val="WW8Num26z2"/>
    <w:rPr>
      <w:rFonts w:ascii="Cambria" w:hAnsi="Cambria" w:cs="Cambria" w:hint="default"/>
      <w:sz w:val="20"/>
    </w:rPr>
  </w:style>
  <w:style w:type="character" w:customStyle="1" w:styleId="WW8Num27z0">
    <w:name w:val="WW8Num27z0"/>
    <w:rPr>
      <w:rFonts w:ascii="Batang" w:hAnsi="Batang" w:cs="Batang" w:hint="default"/>
      <w:sz w:val="20"/>
    </w:rPr>
  </w:style>
  <w:style w:type="character" w:customStyle="1" w:styleId="WW8Num27z1">
    <w:name w:val="WW8Num27z1"/>
    <w:rPr>
      <w:rFonts w:ascii="Helv" w:hAnsi="Helv" w:cs="Helv" w:hint="default"/>
      <w:sz w:val="20"/>
    </w:rPr>
  </w:style>
  <w:style w:type="character" w:customStyle="1" w:styleId="WW8Num27z2">
    <w:name w:val="WW8Num27z2"/>
    <w:rPr>
      <w:rFonts w:ascii="Cambria" w:hAnsi="Cambria" w:cs="Cambria" w:hint="default"/>
      <w:sz w:val="20"/>
    </w:rPr>
  </w:style>
  <w:style w:type="character" w:customStyle="1" w:styleId="WW8Num28z0">
    <w:name w:val="WW8Num28z0"/>
    <w:rPr>
      <w:rFonts w:ascii="Batang" w:hAnsi="Batang" w:cs="Batang" w:hint="default"/>
      <w:sz w:val="20"/>
    </w:rPr>
  </w:style>
  <w:style w:type="character" w:customStyle="1" w:styleId="WW8Num28z1">
    <w:name w:val="WW8Num28z1"/>
    <w:rPr>
      <w:rFonts w:ascii="Helv" w:hAnsi="Helv" w:cs="Helv" w:hint="default"/>
      <w:sz w:val="20"/>
    </w:rPr>
  </w:style>
  <w:style w:type="character" w:customStyle="1" w:styleId="WW8Num28z2">
    <w:name w:val="WW8Num28z2"/>
    <w:rPr>
      <w:rFonts w:ascii="Cambria" w:hAnsi="Cambria" w:cs="Cambria" w:hint="default"/>
      <w:sz w:val="20"/>
    </w:rPr>
  </w:style>
  <w:style w:type="character" w:customStyle="1" w:styleId="WW8Num29z0">
    <w:name w:val="WW8Num29z0"/>
    <w:rPr>
      <w:rFonts w:ascii="Batang" w:hAnsi="Batang" w:cs="Batang" w:hint="default"/>
      <w:sz w:val="20"/>
    </w:rPr>
  </w:style>
  <w:style w:type="character" w:customStyle="1" w:styleId="WW8Num29z1">
    <w:name w:val="WW8Num29z1"/>
    <w:rPr>
      <w:rFonts w:ascii="Helv" w:hAnsi="Helv" w:cs="Helv" w:hint="default"/>
      <w:sz w:val="20"/>
    </w:rPr>
  </w:style>
  <w:style w:type="character" w:customStyle="1" w:styleId="WW8Num29z2">
    <w:name w:val="WW8Num29z2"/>
    <w:rPr>
      <w:rFonts w:ascii="Cambria" w:hAnsi="Cambria" w:cs="Cambria" w:hint="default"/>
      <w:sz w:val="20"/>
    </w:rPr>
  </w:style>
  <w:style w:type="character" w:customStyle="1" w:styleId="WW8Num30z0">
    <w:name w:val="WW8Num30z0"/>
    <w:rPr>
      <w:rFonts w:ascii="Symbol" w:hAnsi="Symbol" w:cs="Symbol" w:hint="default"/>
      <w:color w:val="000000"/>
      <w:sz w:val="20"/>
      <w:szCs w:val="20"/>
    </w:rPr>
  </w:style>
  <w:style w:type="character" w:customStyle="1" w:styleId="WW8Num30z1">
    <w:name w:val="WW8Num30z1"/>
    <w:rPr>
      <w:rFonts w:ascii="Helv" w:hAnsi="Helv" w:cs="Helv" w:hint="default"/>
      <w:sz w:val="20"/>
    </w:rPr>
  </w:style>
  <w:style w:type="character" w:customStyle="1" w:styleId="WW8Num30z2">
    <w:name w:val="WW8Num30z2"/>
    <w:rPr>
      <w:rFonts w:ascii="Cambria" w:hAnsi="Cambria" w:cs="Cambria" w:hint="default"/>
      <w:sz w:val="20"/>
    </w:rPr>
  </w:style>
  <w:style w:type="character" w:customStyle="1" w:styleId="WW8Num31z0">
    <w:name w:val="WW8Num31z0"/>
    <w:rPr>
      <w:rFonts w:ascii="Batang" w:hAnsi="Batang" w:cs="Batang" w:hint="default"/>
      <w:sz w:val="20"/>
    </w:rPr>
  </w:style>
  <w:style w:type="character" w:customStyle="1" w:styleId="WW8Num31z1">
    <w:name w:val="WW8Num31z1"/>
    <w:rPr>
      <w:rFonts w:ascii="Helv" w:hAnsi="Helv" w:cs="Helv" w:hint="default"/>
      <w:sz w:val="20"/>
    </w:rPr>
  </w:style>
  <w:style w:type="character" w:customStyle="1" w:styleId="WW8Num31z2">
    <w:name w:val="WW8Num31z2"/>
    <w:rPr>
      <w:rFonts w:ascii="Cambria" w:hAnsi="Cambria" w:cs="Cambria" w:hint="default"/>
      <w:sz w:val="20"/>
    </w:rPr>
  </w:style>
  <w:style w:type="character" w:customStyle="1" w:styleId="WW8Num32z0">
    <w:name w:val="WW8Num32z0"/>
    <w:rPr>
      <w:rFonts w:ascii="Symbol" w:hAnsi="Symbol" w:cs="Symbol" w:hint="default"/>
      <w:color w:val="000000"/>
      <w:sz w:val="20"/>
      <w:szCs w:val="20"/>
    </w:rPr>
  </w:style>
  <w:style w:type="character" w:customStyle="1" w:styleId="WW8Num32z1">
    <w:name w:val="WW8Num32z1"/>
    <w:rPr>
      <w:rFonts w:ascii="Helv" w:hAnsi="Helv" w:cs="Helv" w:hint="default"/>
      <w:sz w:val="20"/>
    </w:rPr>
  </w:style>
  <w:style w:type="character" w:customStyle="1" w:styleId="WW8Num32z2">
    <w:name w:val="WW8Num32z2"/>
    <w:rPr>
      <w:rFonts w:ascii="Cambria" w:hAnsi="Cambria" w:cs="Cambria" w:hint="default"/>
      <w:sz w:val="20"/>
    </w:rPr>
  </w:style>
  <w:style w:type="character" w:customStyle="1" w:styleId="WW8Num33z0">
    <w:name w:val="WW8Num33z0"/>
    <w:rPr>
      <w:rFonts w:ascii="Symbol" w:hAnsi="Symbol" w:cs="Symbol" w:hint="default"/>
      <w:color w:val="000000"/>
      <w:sz w:val="20"/>
      <w:szCs w:val="20"/>
    </w:rPr>
  </w:style>
  <w:style w:type="character" w:customStyle="1" w:styleId="WW8Num33z1">
    <w:name w:val="WW8Num33z1"/>
    <w:rPr>
      <w:rFonts w:ascii="Helv" w:hAnsi="Helv" w:cs="Helv" w:hint="default"/>
      <w:sz w:val="20"/>
    </w:rPr>
  </w:style>
  <w:style w:type="character" w:customStyle="1" w:styleId="WW8Num33z2">
    <w:name w:val="WW8Num33z2"/>
    <w:rPr>
      <w:rFonts w:ascii="Cambria" w:hAnsi="Cambria" w:cs="Cambria" w:hint="default"/>
      <w:sz w:val="20"/>
    </w:rPr>
  </w:style>
  <w:style w:type="character" w:customStyle="1" w:styleId="WW8Num34z0">
    <w:name w:val="WW8Num34z0"/>
    <w:rPr>
      <w:rFonts w:ascii="Batang" w:hAnsi="Batang" w:cs="Batang" w:hint="default"/>
    </w:rPr>
  </w:style>
  <w:style w:type="character" w:customStyle="1" w:styleId="WW8Num34z1">
    <w:name w:val="WW8Num34z1"/>
    <w:rPr>
      <w:rFonts w:ascii="Helv" w:hAnsi="Helv" w:cs="Helv" w:hint="default"/>
    </w:rPr>
  </w:style>
  <w:style w:type="character" w:customStyle="1" w:styleId="WW8Num34z2">
    <w:name w:val="WW8Num34z2"/>
    <w:rPr>
      <w:rFonts w:ascii="Cambria" w:hAnsi="Cambria" w:cs="Cambria" w:hint="default"/>
    </w:rPr>
  </w:style>
  <w:style w:type="character" w:customStyle="1" w:styleId="WW8Num35z0">
    <w:name w:val="WW8Num35z0"/>
    <w:rPr>
      <w:rFonts w:ascii="Batang" w:hAnsi="Batang" w:cs="Batang" w:hint="default"/>
      <w:sz w:val="20"/>
    </w:rPr>
  </w:style>
  <w:style w:type="character" w:customStyle="1" w:styleId="WW8Num35z1">
    <w:name w:val="WW8Num35z1"/>
    <w:rPr>
      <w:rFonts w:ascii="Helv" w:hAnsi="Helv" w:cs="Helv" w:hint="default"/>
      <w:sz w:val="20"/>
    </w:rPr>
  </w:style>
  <w:style w:type="character" w:customStyle="1" w:styleId="WW8Num35z2">
    <w:name w:val="WW8Num35z2"/>
    <w:rPr>
      <w:rFonts w:ascii="Cambria" w:hAnsi="Cambria" w:cs="Cambria" w:hint="default"/>
      <w:sz w:val="20"/>
    </w:rPr>
  </w:style>
  <w:style w:type="character" w:customStyle="1" w:styleId="WW8Num36z0">
    <w:name w:val="WW8Num36z0"/>
    <w:rPr>
      <w:rFonts w:ascii="Batang" w:hAnsi="Batang" w:cs="Batang" w:hint="default"/>
      <w:sz w:val="20"/>
    </w:rPr>
  </w:style>
  <w:style w:type="character" w:customStyle="1" w:styleId="WW8Num36z1">
    <w:name w:val="WW8Num36z1"/>
    <w:rPr>
      <w:rFonts w:ascii="Helv" w:hAnsi="Helv" w:cs="Helv" w:hint="default"/>
      <w:sz w:val="20"/>
    </w:rPr>
  </w:style>
  <w:style w:type="character" w:customStyle="1" w:styleId="WW8Num36z2">
    <w:name w:val="WW8Num36z2"/>
    <w:rPr>
      <w:rFonts w:ascii="Cambria" w:hAnsi="Cambria" w:cs="Cambria" w:hint="default"/>
      <w:sz w:val="20"/>
    </w:rPr>
  </w:style>
  <w:style w:type="character" w:customStyle="1" w:styleId="WW8Num37z0">
    <w:name w:val="WW8Num37z0"/>
    <w:rPr>
      <w:rFonts w:ascii="Batang" w:hAnsi="Batang" w:cs="Batang" w:hint="default"/>
      <w:sz w:val="20"/>
    </w:rPr>
  </w:style>
  <w:style w:type="character" w:customStyle="1" w:styleId="WW8Num37z1">
    <w:name w:val="WW8Num37z1"/>
    <w:rPr>
      <w:rFonts w:ascii="Helv" w:hAnsi="Helv" w:cs="Helv" w:hint="default"/>
      <w:sz w:val="20"/>
    </w:rPr>
  </w:style>
  <w:style w:type="character" w:customStyle="1" w:styleId="WW8Num37z2">
    <w:name w:val="WW8Num37z2"/>
    <w:rPr>
      <w:rFonts w:ascii="Cambria" w:hAnsi="Cambria" w:cs="Cambria" w:hint="default"/>
      <w:sz w:val="20"/>
    </w:rPr>
  </w:style>
  <w:style w:type="character" w:customStyle="1" w:styleId="WW8Num38z0">
    <w:name w:val="WW8Num38z0"/>
    <w:rPr>
      <w:rFonts w:ascii="Batang" w:hAnsi="Batang" w:cs="Batang" w:hint="default"/>
      <w:sz w:val="20"/>
    </w:rPr>
  </w:style>
  <w:style w:type="character" w:customStyle="1" w:styleId="WW8Num38z1">
    <w:name w:val="WW8Num38z1"/>
    <w:rPr>
      <w:rFonts w:ascii="Helv" w:hAnsi="Helv" w:cs="Helv" w:hint="default"/>
      <w:sz w:val="20"/>
    </w:rPr>
  </w:style>
  <w:style w:type="character" w:customStyle="1" w:styleId="WW8Num38z2">
    <w:name w:val="WW8Num38z2"/>
    <w:rPr>
      <w:rFonts w:ascii="Cambria" w:hAnsi="Cambria" w:cs="Cambria" w:hint="default"/>
      <w:sz w:val="20"/>
    </w:rPr>
  </w:style>
  <w:style w:type="character" w:customStyle="1" w:styleId="WW8Num39z0">
    <w:name w:val="WW8Num39z0"/>
    <w:rPr>
      <w:rFonts w:ascii="Batang" w:hAnsi="Batang" w:cs="Batang" w:hint="default"/>
      <w:sz w:val="20"/>
    </w:rPr>
  </w:style>
  <w:style w:type="character" w:customStyle="1" w:styleId="WW8Num39z1">
    <w:name w:val="WW8Num39z1"/>
    <w:rPr>
      <w:rFonts w:ascii="Helv" w:hAnsi="Helv" w:cs="Helv" w:hint="default"/>
      <w:sz w:val="20"/>
    </w:rPr>
  </w:style>
  <w:style w:type="character" w:customStyle="1" w:styleId="WW8Num39z2">
    <w:name w:val="WW8Num39z2"/>
    <w:rPr>
      <w:rFonts w:ascii="Cambria" w:hAnsi="Cambria" w:cs="Cambria" w:hint="default"/>
      <w:sz w:val="20"/>
    </w:rPr>
  </w:style>
  <w:style w:type="character" w:customStyle="1" w:styleId="Fontepargpadro1">
    <w:name w:val="Fonte parág. padrão1"/>
  </w:style>
  <w:style w:type="character" w:styleId="nfase">
    <w:name w:val="Emphasis"/>
    <w:qFormat/>
    <w:rPr>
      <w:i/>
      <w:iCs/>
    </w:rPr>
  </w:style>
  <w:style w:type="character" w:customStyle="1" w:styleId="colorkey12">
    <w:name w:val="color_key_12"/>
    <w:rPr>
      <w:shd w:val="clear" w:color="auto" w:fill="FFD700"/>
    </w:rPr>
  </w:style>
  <w:style w:type="character" w:customStyle="1" w:styleId="colorkey21">
    <w:name w:val="color_key_21"/>
    <w:rPr>
      <w:shd w:val="clear" w:color="auto" w:fill="00FF00"/>
    </w:rPr>
  </w:style>
  <w:style w:type="character" w:styleId="Hyperlink">
    <w:name w:val="Hyperlink"/>
    <w:rPr>
      <w:color w:val="0000FF"/>
      <w:u w:val="single"/>
    </w:rPr>
  </w:style>
  <w:style w:type="character" w:customStyle="1" w:styleId="PiedepginaCar">
    <w:name w:val="Pie de página Car"/>
    <w:rPr>
      <w:sz w:val="22"/>
      <w:szCs w:val="22"/>
    </w:rPr>
  </w:style>
  <w:style w:type="character" w:customStyle="1" w:styleId="hithilite1">
    <w:name w:val="hithilite1"/>
    <w:rPr>
      <w:shd w:val="clear" w:color="auto" w:fill="FFF3C6"/>
    </w:rPr>
  </w:style>
  <w:style w:type="character" w:customStyle="1" w:styleId="databold1">
    <w:name w:val="data_bold1"/>
    <w:rPr>
      <w:b/>
      <w:bCs/>
    </w:rPr>
  </w:style>
  <w:style w:type="character" w:styleId="Forte">
    <w:name w:val="Strong"/>
    <w:qFormat/>
    <w:rPr>
      <w:b/>
      <w:bCs/>
    </w:rPr>
  </w:style>
  <w:style w:type="character" w:customStyle="1" w:styleId="f1">
    <w:name w:val="f1"/>
    <w:rPr>
      <w:color w:val="676767"/>
    </w:rPr>
  </w:style>
  <w:style w:type="character" w:customStyle="1" w:styleId="hit">
    <w:name w:val="hit"/>
    <w:basedOn w:val="Fontepargpadro1"/>
  </w:style>
  <w:style w:type="character" w:customStyle="1" w:styleId="smallv651">
    <w:name w:val="smallv651"/>
    <w:rPr>
      <w:sz w:val="16"/>
      <w:szCs w:val="16"/>
    </w:rPr>
  </w:style>
  <w:style w:type="character" w:customStyle="1" w:styleId="frlabel1">
    <w:name w:val="fr_label1"/>
    <w:rPr>
      <w:b/>
      <w:bCs/>
    </w:rPr>
  </w:style>
  <w:style w:type="character" w:customStyle="1" w:styleId="frsourcelabel1">
    <w:name w:val="fr_source_label1"/>
    <w:rPr>
      <w:b/>
      <w:bCs/>
    </w:rPr>
  </w:style>
  <w:style w:type="character" w:styleId="Nmerodepgina">
    <w:name w:val="page number"/>
    <w:basedOn w:val="Fontepargpadro1"/>
  </w:style>
  <w:style w:type="character" w:styleId="HiperlinkVisitado">
    <w:name w:val="FollowedHyperlink"/>
    <w:rPr>
      <w:color w:val="800080"/>
      <w:u w:val="single"/>
    </w:rPr>
  </w:style>
  <w:style w:type="character" w:styleId="Nmerodelinha">
    <w:name w:val="line number"/>
    <w:basedOn w:val="Fontepargpadro1"/>
  </w:style>
  <w:style w:type="character" w:customStyle="1" w:styleId="journalname">
    <w:name w:val="journalname"/>
    <w:basedOn w:val="Fontepargpadro1"/>
  </w:style>
  <w:style w:type="character" w:customStyle="1" w:styleId="yshortcuts">
    <w:name w:val="yshortcuts"/>
    <w:basedOn w:val="Fontepargpadro1"/>
  </w:style>
  <w:style w:type="character" w:styleId="CitaoHTML">
    <w:name w:val="HTML Cite"/>
    <w:rPr>
      <w:i/>
      <w:iCs/>
    </w:rPr>
  </w:style>
  <w:style w:type="character" w:customStyle="1" w:styleId="HeaderChar">
    <w:name w:val="Header Char"/>
    <w:rPr>
      <w:sz w:val="24"/>
      <w:szCs w:val="24"/>
    </w:rPr>
  </w:style>
  <w:style w:type="character" w:customStyle="1" w:styleId="A2">
    <w:name w:val="A2"/>
    <w:rPr>
      <w:rFonts w:cs="Verdana"/>
      <w:b/>
      <w:bCs/>
      <w:color w:val="211D1E"/>
      <w:sz w:val="15"/>
      <w:szCs w:val="15"/>
    </w:rPr>
  </w:style>
  <w:style w:type="character" w:customStyle="1" w:styleId="A7">
    <w:name w:val="A7"/>
    <w:rPr>
      <w:rFonts w:cs="Courier New"/>
      <w:b/>
      <w:bCs/>
      <w:color w:val="211D1E"/>
      <w:sz w:val="14"/>
      <w:szCs w:val="14"/>
    </w:rPr>
  </w:style>
  <w:style w:type="character" w:customStyle="1" w:styleId="BIEmailAddressChar">
    <w:name w:val="BI_Email_Address Char"/>
    <w:rPr>
      <w:rFonts w:ascii="Arial Narrow" w:eastAsia="PMingLiU" w:hAnsi="Arial Narrow" w:cs="Arial Narrow"/>
      <w:sz w:val="24"/>
      <w:lang w:val="en-US" w:bidi="ar-SA"/>
    </w:rPr>
  </w:style>
  <w:style w:type="character" w:customStyle="1" w:styleId="CharChar">
    <w:name w:val="Char Char"/>
    <w:rPr>
      <w:rFonts w:ascii="MS Mincho" w:eastAsia="Calibri" w:hAnsi="MS Mincho" w:cs="Calibri"/>
      <w:b/>
      <w:bCs/>
      <w:i/>
      <w:iCs/>
      <w:sz w:val="28"/>
      <w:szCs w:val="28"/>
    </w:rPr>
  </w:style>
  <w:style w:type="character" w:customStyle="1" w:styleId="CharChar2">
    <w:name w:val="Char Char2"/>
    <w:rPr>
      <w:rFonts w:ascii="MS Mincho" w:hAnsi="MS Mincho" w:cs="MS Mincho"/>
      <w:b/>
      <w:bCs/>
      <w:kern w:val="2"/>
      <w:sz w:val="32"/>
      <w:szCs w:val="32"/>
      <w:lang w:val="en-US" w:bidi="ar-SA"/>
    </w:rPr>
  </w:style>
  <w:style w:type="character" w:customStyle="1" w:styleId="CharChar1">
    <w:name w:val="Char Char1"/>
    <w:rPr>
      <w:rFonts w:ascii="MS Mincho" w:eastAsia="Calibri" w:hAnsi="MS Mincho" w:cs="Calibri"/>
      <w:b/>
      <w:bCs/>
      <w:i/>
      <w:iCs/>
      <w:sz w:val="28"/>
      <w:szCs w:val="28"/>
    </w:rPr>
  </w:style>
  <w:style w:type="character" w:customStyle="1" w:styleId="xcitationtitle1">
    <w:name w:val="xcitationtitle1"/>
    <w:rPr>
      <w:rFonts w:ascii="Georgia" w:hAnsi="Georgia" w:cs="Georgia" w:hint="default"/>
      <w:b/>
      <w:bCs/>
      <w:sz w:val="21"/>
      <w:szCs w:val="21"/>
    </w:rPr>
  </w:style>
  <w:style w:type="character" w:customStyle="1" w:styleId="cit-sep2">
    <w:name w:val="cit-sep2"/>
    <w:basedOn w:val="Fontepargpadro1"/>
  </w:style>
  <w:style w:type="character" w:customStyle="1" w:styleId="cit-subtitle">
    <w:name w:val="cit-subtitle"/>
    <w:basedOn w:val="Fontepargpadro1"/>
  </w:style>
  <w:style w:type="character" w:customStyle="1" w:styleId="citation">
    <w:name w:val="citation"/>
    <w:basedOn w:val="Fontepargpadro1"/>
  </w:style>
  <w:style w:type="character" w:customStyle="1" w:styleId="article">
    <w:name w:val="article"/>
    <w:basedOn w:val="Fontepargpadro1"/>
  </w:style>
  <w:style w:type="character" w:customStyle="1" w:styleId="FootnoteCharacters">
    <w:name w:val="Footnote Characters"/>
    <w:rPr>
      <w:vertAlign w:val="superscript"/>
    </w:rPr>
  </w:style>
  <w:style w:type="character" w:customStyle="1" w:styleId="volume">
    <w:name w:val="volume"/>
    <w:basedOn w:val="Fontepargpadro1"/>
  </w:style>
  <w:style w:type="character" w:customStyle="1" w:styleId="issue">
    <w:name w:val="issue"/>
    <w:basedOn w:val="Fontepargpadro1"/>
  </w:style>
  <w:style w:type="character" w:customStyle="1" w:styleId="pages">
    <w:name w:val="pages"/>
    <w:basedOn w:val="Fontepargpadro1"/>
  </w:style>
  <w:style w:type="character" w:customStyle="1" w:styleId="ti">
    <w:name w:val="ti"/>
    <w:basedOn w:val="Fontepargpadro1"/>
  </w:style>
  <w:style w:type="character" w:customStyle="1" w:styleId="linkbar">
    <w:name w:val="linkbar"/>
    <w:basedOn w:val="Fontepargpadro1"/>
  </w:style>
  <w:style w:type="character" w:customStyle="1" w:styleId="featuredlinkouts">
    <w:name w:val="featured_linkouts"/>
    <w:basedOn w:val="Fontepargpadro1"/>
  </w:style>
  <w:style w:type="character" w:customStyle="1" w:styleId="ti2">
    <w:name w:val="ti2"/>
    <w:rPr>
      <w:sz w:val="22"/>
      <w:szCs w:val="22"/>
    </w:rPr>
  </w:style>
  <w:style w:type="character" w:customStyle="1" w:styleId="AlexionBodyTextChar">
    <w:name w:val="Alexion Body Text Char"/>
    <w:rPr>
      <w:sz w:val="24"/>
      <w:lang w:val="en-US" w:bidi="ar-SA"/>
    </w:rPr>
  </w:style>
  <w:style w:type="character" w:customStyle="1" w:styleId="src1">
    <w:name w:val="src1"/>
    <w:rPr>
      <w:vanish w:val="0"/>
    </w:rPr>
  </w:style>
  <w:style w:type="character" w:customStyle="1" w:styleId="jrnl">
    <w:name w:val="jrnl"/>
    <w:basedOn w:val="Fontepargpadro1"/>
  </w:style>
  <w:style w:type="character" w:customStyle="1" w:styleId="TitleChar">
    <w:name w:val="Title Char"/>
    <w:rPr>
      <w:rFonts w:ascii="MS Mincho" w:eastAsia="Calibri" w:hAnsi="MS Mincho" w:cs="Calibri"/>
      <w:b/>
      <w:bCs/>
      <w:kern w:val="2"/>
      <w:sz w:val="32"/>
      <w:szCs w:val="32"/>
    </w:rPr>
  </w:style>
  <w:style w:type="character" w:customStyle="1" w:styleId="IntensivesAnfhrungszeichenZchn">
    <w:name w:val="Intensives Anführungszeichen Zchn"/>
    <w:rPr>
      <w:b/>
      <w:bCs/>
      <w:i/>
      <w:iCs/>
      <w:color w:val="4F81BD"/>
      <w:sz w:val="24"/>
      <w:szCs w:val="24"/>
    </w:rPr>
  </w:style>
  <w:style w:type="character" w:customStyle="1" w:styleId="FooterChar">
    <w:name w:val="Footer Char"/>
    <w:rPr>
      <w:sz w:val="24"/>
      <w:szCs w:val="24"/>
    </w:rPr>
  </w:style>
  <w:style w:type="character" w:customStyle="1" w:styleId="FootnoteTextChar">
    <w:name w:val="Footnote Text Char"/>
    <w:basedOn w:val="Fontepargpadro1"/>
  </w:style>
  <w:style w:type="character" w:customStyle="1" w:styleId="EndnoteTextChar">
    <w:name w:val="Endnote Text Char"/>
    <w:basedOn w:val="Fontepargpadro1"/>
  </w:style>
  <w:style w:type="character" w:customStyle="1" w:styleId="EndnoteCharacters">
    <w:name w:val="Endnote Characters"/>
    <w:rPr>
      <w:vertAlign w:val="superscript"/>
    </w:rPr>
  </w:style>
  <w:style w:type="character" w:customStyle="1" w:styleId="IntensiveHervorhebung1">
    <w:name w:val="Intensive Hervorhebung1"/>
    <w:rPr>
      <w:b/>
      <w:bCs/>
      <w:i/>
      <w:iCs/>
      <w:color w:val="4F81BD"/>
    </w:rPr>
  </w:style>
  <w:style w:type="character" w:customStyle="1" w:styleId="Heading1Char">
    <w:name w:val="Heading 1 Char"/>
    <w:rPr>
      <w:rFonts w:ascii="MS Mincho" w:eastAsia="Calibri" w:hAnsi="MS Mincho" w:cs="Calibri"/>
      <w:b/>
      <w:bCs/>
      <w:kern w:val="2"/>
      <w:sz w:val="32"/>
      <w:szCs w:val="32"/>
    </w:rPr>
  </w:style>
  <w:style w:type="character" w:customStyle="1" w:styleId="ListBulletChar">
    <w:name w:val="List Bullet Char"/>
    <w:rPr>
      <w:sz w:val="24"/>
      <w:szCs w:val="24"/>
      <w:lang w:val="de-DE" w:bidi="ar-SA"/>
    </w:rPr>
  </w:style>
  <w:style w:type="character" w:customStyle="1" w:styleId="Refdecomentrio1">
    <w:name w:val="Ref. de comentário1"/>
    <w:rPr>
      <w:sz w:val="16"/>
      <w:szCs w:val="16"/>
    </w:rPr>
  </w:style>
  <w:style w:type="character" w:customStyle="1" w:styleId="CommentTextChar">
    <w:name w:val="Comment Text Char"/>
    <w:basedOn w:val="Fontepargpadro1"/>
  </w:style>
  <w:style w:type="character" w:customStyle="1" w:styleId="CommentSubjectChar">
    <w:name w:val="Comment Subject Char"/>
    <w:rPr>
      <w:b/>
      <w:bCs/>
    </w:rPr>
  </w:style>
  <w:style w:type="character" w:customStyle="1" w:styleId="BalloonTextChar">
    <w:name w:val="Balloon Text Char"/>
    <w:rPr>
      <w:rFonts w:ascii="SimSun" w:hAnsi="SimSun" w:cs="SimSun"/>
      <w:sz w:val="16"/>
      <w:szCs w:val="16"/>
    </w:rPr>
  </w:style>
  <w:style w:type="character" w:customStyle="1" w:styleId="CharChar6">
    <w:name w:val="Char Char6"/>
    <w:rPr>
      <w:b/>
      <w:bCs/>
      <w:kern w:val="2"/>
      <w:sz w:val="48"/>
      <w:szCs w:val="48"/>
    </w:rPr>
  </w:style>
  <w:style w:type="character" w:customStyle="1" w:styleId="CharChar5">
    <w:name w:val="Char Char5"/>
    <w:rPr>
      <w:rFonts w:ascii="MS Mincho" w:eastAsia="Calibri" w:hAnsi="MS Mincho" w:cs="Calibri"/>
      <w:b/>
      <w:bCs/>
      <w:i/>
      <w:iCs/>
      <w:sz w:val="28"/>
      <w:szCs w:val="28"/>
    </w:rPr>
  </w:style>
  <w:style w:type="character" w:customStyle="1" w:styleId="CharChar3">
    <w:name w:val="Char Char3"/>
    <w:rPr>
      <w:b/>
      <w:bCs/>
      <w:sz w:val="28"/>
      <w:szCs w:val="28"/>
    </w:rPr>
  </w:style>
  <w:style w:type="character" w:customStyle="1" w:styleId="apple-style-span">
    <w:name w:val="apple-style-span"/>
    <w:basedOn w:val="Fontepargpadro1"/>
  </w:style>
  <w:style w:type="character" w:customStyle="1" w:styleId="apple-converted-space">
    <w:name w:val="apple-converted-space"/>
    <w:basedOn w:val="Fontepargpadro1"/>
  </w:style>
  <w:style w:type="character" w:customStyle="1" w:styleId="black-text-b">
    <w:name w:val="black-text-b"/>
    <w:basedOn w:val="Fontepargpadro1"/>
  </w:style>
  <w:style w:type="character" w:customStyle="1" w:styleId="pagetext">
    <w:name w:val="page_text"/>
    <w:basedOn w:val="Fontepargpadro1"/>
  </w:style>
  <w:style w:type="character" w:customStyle="1" w:styleId="nbapihighlight">
    <w:name w:val="nbapihighlight"/>
    <w:basedOn w:val="Fontepargpadro1"/>
  </w:style>
  <w:style w:type="character" w:customStyle="1" w:styleId="citation-abbreviation">
    <w:name w:val="citation-abbreviation"/>
    <w:basedOn w:val="Fontepargpadro1"/>
  </w:style>
  <w:style w:type="character" w:customStyle="1" w:styleId="citation-publication-date">
    <w:name w:val="citation-publication-date"/>
    <w:basedOn w:val="Fontepargpadro1"/>
  </w:style>
  <w:style w:type="character" w:customStyle="1" w:styleId="citation-volume">
    <w:name w:val="citation-volume"/>
    <w:basedOn w:val="Fontepargpadro1"/>
  </w:style>
  <w:style w:type="character" w:customStyle="1" w:styleId="citation-issue">
    <w:name w:val="citation-issue"/>
    <w:basedOn w:val="Fontepargpadro1"/>
  </w:style>
  <w:style w:type="character" w:customStyle="1" w:styleId="citation-flpages">
    <w:name w:val="citation-flpages"/>
    <w:basedOn w:val="Fontepargpadro1"/>
  </w:style>
  <w:style w:type="character" w:customStyle="1" w:styleId="cit-auth2">
    <w:name w:val="cit-auth2"/>
    <w:basedOn w:val="Fontepargpadro1"/>
  </w:style>
  <w:style w:type="character" w:customStyle="1" w:styleId="cit-name-surname">
    <w:name w:val="cit-name-surname"/>
    <w:basedOn w:val="Fontepargpadro1"/>
  </w:style>
  <w:style w:type="character" w:customStyle="1" w:styleId="cit-name-given-names">
    <w:name w:val="cit-name-given-names"/>
    <w:basedOn w:val="Fontepargpadro1"/>
  </w:style>
  <w:style w:type="character" w:customStyle="1" w:styleId="cit-etal">
    <w:name w:val="cit-etal"/>
    <w:basedOn w:val="Fontepargpadro1"/>
  </w:style>
  <w:style w:type="character" w:customStyle="1" w:styleId="cit-pub-date">
    <w:name w:val="cit-pub-date"/>
    <w:basedOn w:val="Fontepargpadro1"/>
  </w:style>
  <w:style w:type="character" w:customStyle="1" w:styleId="cit-article-title">
    <w:name w:val="cit-article-title"/>
    <w:basedOn w:val="Fontepargpadro1"/>
  </w:style>
  <w:style w:type="character" w:customStyle="1" w:styleId="cit-vol3">
    <w:name w:val="cit-vol3"/>
    <w:basedOn w:val="Fontepargpadro1"/>
  </w:style>
  <w:style w:type="character" w:customStyle="1" w:styleId="cit-supplement">
    <w:name w:val="cit-supplement"/>
    <w:basedOn w:val="Fontepargpadro1"/>
  </w:style>
  <w:style w:type="character" w:customStyle="1" w:styleId="cit-fpage">
    <w:name w:val="cit-fpage"/>
    <w:basedOn w:val="Fontepargpadro1"/>
  </w:style>
  <w:style w:type="character" w:customStyle="1" w:styleId="cit-comment">
    <w:name w:val="cit-comment"/>
    <w:basedOn w:val="Fontepargpadro1"/>
  </w:style>
  <w:style w:type="character" w:customStyle="1" w:styleId="refpreview1">
    <w:name w:val="refpreview1"/>
    <w:rPr>
      <w:vanish/>
      <w:shd w:val="clear" w:color="auto" w:fill="EEEEEE"/>
    </w:rPr>
  </w:style>
  <w:style w:type="character" w:customStyle="1" w:styleId="nbapihighlight2">
    <w:name w:val="nbapihighlight2"/>
    <w:basedOn w:val="Fontepargpadro1"/>
  </w:style>
  <w:style w:type="character" w:customStyle="1" w:styleId="referencetext1">
    <w:name w:val="referencetext1"/>
    <w:rPr>
      <w:vanish w:val="0"/>
    </w:rPr>
  </w:style>
  <w:style w:type="character" w:customStyle="1" w:styleId="highlight">
    <w:name w:val="highlight"/>
    <w:basedOn w:val="Fontepargpadro1"/>
  </w:style>
  <w:style w:type="character" w:customStyle="1" w:styleId="citationbook">
    <w:name w:val="citation book"/>
    <w:basedOn w:val="Fontepargpadro1"/>
  </w:style>
  <w:style w:type="character" w:customStyle="1" w:styleId="citationjournal">
    <w:name w:val="citation journal"/>
    <w:basedOn w:val="Fontepargpadro1"/>
  </w:style>
  <w:style w:type="character" w:customStyle="1" w:styleId="spipsurligne">
    <w:name w:val="spip_surligne"/>
    <w:basedOn w:val="Fontepargpadro1"/>
  </w:style>
  <w:style w:type="character" w:customStyle="1" w:styleId="name">
    <w:name w:val="name"/>
    <w:basedOn w:val="Fontepargpadro1"/>
  </w:style>
  <w:style w:type="character" w:customStyle="1" w:styleId="slug-pub-date">
    <w:name w:val="slug-pub-date"/>
    <w:basedOn w:val="Fontepargpadro1"/>
  </w:style>
  <w:style w:type="character" w:customStyle="1" w:styleId="slug-vol">
    <w:name w:val="slug-vol"/>
    <w:basedOn w:val="Fontepargpadro1"/>
  </w:style>
  <w:style w:type="character" w:customStyle="1" w:styleId="slug-pages">
    <w:name w:val="slug-pages"/>
    <w:basedOn w:val="Fontepargpadro1"/>
  </w:style>
  <w:style w:type="character" w:customStyle="1" w:styleId="hidden1">
    <w:name w:val="hidden1"/>
    <w:basedOn w:val="Fontepargpadro1"/>
  </w:style>
  <w:style w:type="character" w:customStyle="1" w:styleId="hps">
    <w:name w:val="hps"/>
    <w:basedOn w:val="Fontepargpadro1"/>
  </w:style>
  <w:style w:type="character" w:customStyle="1" w:styleId="hpsatn">
    <w:name w:val="hps atn"/>
    <w:basedOn w:val="Fontepargpadro1"/>
  </w:style>
  <w:style w:type="character" w:customStyle="1" w:styleId="atn">
    <w:name w:val="atn"/>
    <w:basedOn w:val="Fontepargpadro1"/>
  </w:style>
  <w:style w:type="character" w:customStyle="1" w:styleId="printhide">
    <w:name w:val="printhide"/>
    <w:basedOn w:val="Fontepargpadro1"/>
  </w:style>
  <w:style w:type="character" w:customStyle="1" w:styleId="spelle">
    <w:name w:val="spelle"/>
    <w:basedOn w:val="Fontepargpadro1"/>
  </w:style>
  <w:style w:type="character" w:customStyle="1" w:styleId="Subttulo1">
    <w:name w:val="Subtítulo1"/>
    <w:basedOn w:val="Fontepargpadro1"/>
  </w:style>
  <w:style w:type="character" w:customStyle="1" w:styleId="st">
    <w:name w:val="st"/>
    <w:basedOn w:val="Fontepargpadro1"/>
  </w:style>
  <w:style w:type="character" w:customStyle="1" w:styleId="Ttulo1Char">
    <w:name w:val="Título 1 Char"/>
    <w:uiPriority w:val="9"/>
    <w:rPr>
      <w:rFonts w:cs="Meta Bold LF"/>
      <w:b/>
      <w:bCs/>
      <w:kern w:val="2"/>
      <w:sz w:val="24"/>
      <w:szCs w:val="32"/>
      <w:lang w:val="en-US" w:bidi="ar-SA"/>
    </w:rPr>
  </w:style>
  <w:style w:type="character" w:customStyle="1" w:styleId="RodapChar">
    <w:name w:val="Rodapé Char"/>
    <w:rPr>
      <w:sz w:val="24"/>
      <w:szCs w:val="24"/>
      <w:lang w:val="en-US" w:bidi="ar-SA"/>
    </w:rPr>
  </w:style>
  <w:style w:type="character" w:customStyle="1" w:styleId="BCAuthorAddressCarattere">
    <w:name w:val="BC_Author_Address Carattere"/>
    <w:rPr>
      <w:sz w:val="24"/>
      <w:lang w:val="it-IT"/>
    </w:rPr>
  </w:style>
  <w:style w:type="character" w:customStyle="1" w:styleId="rwrro">
    <w:name w:val="rwrro"/>
    <w:basedOn w:val="Fontepargpadro1"/>
  </w:style>
  <w:style w:type="character" w:customStyle="1" w:styleId="ldacoc">
    <w:name w:val="ldacoc"/>
    <w:basedOn w:val="Fontepargpadro1"/>
  </w:style>
  <w:style w:type="character" w:customStyle="1" w:styleId="TextodenotaderodapChar">
    <w:name w:val="Texto de nota de rodapé Char"/>
    <w:rPr>
      <w:rFonts w:ascii="Arial Narrow" w:hAnsi="Arial Narrow" w:cs="Arial Narrow"/>
      <w:sz w:val="24"/>
      <w:lang w:val="en-US" w:bidi="ar-SA"/>
    </w:rPr>
  </w:style>
  <w:style w:type="character" w:customStyle="1" w:styleId="book-details-italic1">
    <w:name w:val="book-details-italic1"/>
    <w:rPr>
      <w:rFonts w:ascii="Symbol" w:hAnsi="Symbol" w:cs="Symbol" w:hint="default"/>
      <w:color w:val="999999"/>
      <w:sz w:val="12"/>
      <w:szCs w:val="12"/>
    </w:rPr>
  </w:style>
  <w:style w:type="character" w:customStyle="1" w:styleId="mediumtext1">
    <w:name w:val="medium_text1"/>
    <w:rPr>
      <w:sz w:val="24"/>
      <w:szCs w:val="24"/>
    </w:rPr>
  </w:style>
  <w:style w:type="character" w:customStyle="1" w:styleId="shorttext1">
    <w:name w:val="short_text1"/>
    <w:rPr>
      <w:sz w:val="20"/>
      <w:szCs w:val="20"/>
    </w:rPr>
  </w:style>
  <w:style w:type="character" w:customStyle="1" w:styleId="Recuodecorpodetexto3Char">
    <w:name w:val="Recuo de corpo de texto 3 Char"/>
    <w:rPr>
      <w:sz w:val="16"/>
      <w:szCs w:val="16"/>
      <w:lang w:val="es-ES" w:bidi="he-IL"/>
    </w:rPr>
  </w:style>
  <w:style w:type="character" w:customStyle="1" w:styleId="googqs-tidbit1">
    <w:name w:val="goog_qs-tidbit1"/>
    <w:rPr>
      <w:vanish w:val="0"/>
    </w:rPr>
  </w:style>
  <w:style w:type="character" w:customStyle="1" w:styleId="SubtitleChar">
    <w:name w:val="Subtitle Char"/>
    <w:rPr>
      <w:rFonts w:ascii="MS Mincho" w:eastAsia="Cambria Math" w:hAnsi="MS Mincho" w:cs="Calibri"/>
      <w:i/>
      <w:iCs/>
      <w:color w:val="4F81BD"/>
      <w:spacing w:val="15"/>
      <w:sz w:val="24"/>
      <w:szCs w:val="24"/>
    </w:rPr>
  </w:style>
  <w:style w:type="character" w:customStyle="1" w:styleId="NoSpacingChar">
    <w:name w:val="No Spacing Char"/>
    <w:rPr>
      <w:rFonts w:eastAsia="Relay"/>
    </w:rPr>
  </w:style>
  <w:style w:type="character" w:customStyle="1" w:styleId="slug-pub-date3">
    <w:name w:val="slug-pub-date3"/>
    <w:rPr>
      <w:b/>
      <w:bCs/>
    </w:rPr>
  </w:style>
  <w:style w:type="character" w:customStyle="1" w:styleId="slug-elocation">
    <w:name w:val="slug-elocation"/>
    <w:basedOn w:val="Fontepargpadro1"/>
  </w:style>
  <w:style w:type="character" w:customStyle="1" w:styleId="st1">
    <w:name w:val="st1"/>
    <w:basedOn w:val="Fontepargpadro1"/>
  </w:style>
  <w:style w:type="character" w:customStyle="1" w:styleId="author1">
    <w:name w:val="author1"/>
    <w:rPr>
      <w:rFonts w:ascii="Georgia" w:hAnsi="Georgia" w:cs="Georgia" w:hint="default"/>
      <w:strike w:val="0"/>
      <w:dstrike w:val="0"/>
      <w:color w:val="000000"/>
      <w:sz w:val="20"/>
      <w:szCs w:val="20"/>
      <w:u w:val="none"/>
    </w:rPr>
  </w:style>
  <w:style w:type="character" w:customStyle="1" w:styleId="blacksml1">
    <w:name w:val="blacksml1"/>
    <w:rPr>
      <w:rFonts w:ascii="Georgia" w:hAnsi="Georgia" w:cs="Georgia" w:hint="default"/>
      <w:strike w:val="0"/>
      <w:dstrike w:val="0"/>
      <w:color w:val="000000"/>
      <w:sz w:val="15"/>
      <w:szCs w:val="15"/>
      <w:u w:val="none"/>
    </w:rPr>
  </w:style>
  <w:style w:type="character" w:customStyle="1" w:styleId="maintitle">
    <w:name w:val="maintitle"/>
    <w:basedOn w:val="Fontepargpadro1"/>
  </w:style>
  <w:style w:type="character" w:customStyle="1" w:styleId="abscitationtitle">
    <w:name w:val="abs_citation_title"/>
    <w:basedOn w:val="Fontepargpadro1"/>
  </w:style>
  <w:style w:type="character" w:customStyle="1" w:styleId="slug-issue">
    <w:name w:val="slug-issue"/>
    <w:basedOn w:val="Fontepargpadro1"/>
  </w:style>
  <w:style w:type="character" w:customStyle="1" w:styleId="slug-pages3">
    <w:name w:val="slug-pages3"/>
    <w:rPr>
      <w:b/>
      <w:bCs/>
    </w:rPr>
  </w:style>
  <w:style w:type="character" w:styleId="MquinadeescreverHTML">
    <w:name w:val="HTML Typewriter"/>
    <w:rPr>
      <w:rFonts w:ascii="Helv" w:eastAsia="Calibri" w:hAnsi="Helv" w:cs="Helv"/>
      <w:sz w:val="20"/>
      <w:szCs w:val="20"/>
    </w:rPr>
  </w:style>
  <w:style w:type="character" w:customStyle="1" w:styleId="highlight1">
    <w:name w:val="highlight1"/>
    <w:rPr>
      <w:shd w:val="clear" w:color="auto" w:fill="FEDB6D"/>
    </w:rPr>
  </w:style>
  <w:style w:type="character" w:customStyle="1" w:styleId="citation-abbreviation2">
    <w:name w:val="citation-abbreviation2"/>
    <w:basedOn w:val="Fontepargpadro1"/>
  </w:style>
  <w:style w:type="character" w:customStyle="1" w:styleId="author">
    <w:name w:val="author"/>
  </w:style>
  <w:style w:type="character" w:customStyle="1" w:styleId="citationyear1">
    <w:name w:val="citation_year1"/>
    <w:rPr>
      <w:b/>
      <w:bCs/>
    </w:rPr>
  </w:style>
  <w:style w:type="character" w:customStyle="1" w:styleId="citationvolume1">
    <w:name w:val="citation_volume1"/>
    <w:rPr>
      <w:i/>
      <w:iCs/>
    </w:rPr>
  </w:style>
  <w:style w:type="character" w:customStyle="1" w:styleId="resnumber">
    <w:name w:val="resnumber"/>
    <w:basedOn w:val="Fontepargpadro1"/>
  </w:style>
  <w:style w:type="character" w:customStyle="1" w:styleId="ref-journal">
    <w:name w:val="ref-journal"/>
    <w:basedOn w:val="Fontepargpadro1"/>
  </w:style>
  <w:style w:type="character" w:customStyle="1" w:styleId="ref-vol">
    <w:name w:val="ref-vol"/>
    <w:basedOn w:val="Fontepargpadro1"/>
  </w:style>
  <w:style w:type="character" w:customStyle="1" w:styleId="label">
    <w:name w:val="label"/>
  </w:style>
  <w:style w:type="character" w:customStyle="1" w:styleId="tl-lowest-section">
    <w:name w:val="tl-lowest-section"/>
  </w:style>
  <w:style w:type="paragraph" w:customStyle="1" w:styleId="Heading">
    <w:name w:val="Heading"/>
    <w:basedOn w:val="Normal"/>
    <w:next w:val="Normal"/>
    <w:pPr>
      <w:spacing w:after="460" w:line="230" w:lineRule="exact"/>
    </w:pPr>
    <w:rPr>
      <w:rFonts w:eastAsia="Relay"/>
      <w:b/>
      <w:sz w:val="22"/>
      <w:lang w:val="de-DE" w:eastAsia="ja-JP"/>
    </w:rPr>
  </w:style>
  <w:style w:type="paragraph" w:styleId="Corpodetexto">
    <w:name w:val="Body Text"/>
    <w:basedOn w:val="Normal"/>
    <w:pPr>
      <w:jc w:val="both"/>
    </w:pPr>
    <w:rPr>
      <w:szCs w:val="20"/>
    </w:r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Index">
    <w:name w:val="Index"/>
    <w:basedOn w:val="Normal"/>
    <w:pPr>
      <w:suppressLineNumbers/>
    </w:pPr>
    <w:rPr>
      <w:rFonts w:cs="Lohit Devanagari"/>
    </w:rPr>
  </w:style>
  <w:style w:type="paragraph" w:customStyle="1" w:styleId="Legenda4">
    <w:name w:val="Legenda4"/>
    <w:basedOn w:val="Normal"/>
    <w:pPr>
      <w:suppressLineNumbers/>
      <w:spacing w:before="120" w:after="120"/>
    </w:pPr>
    <w:rPr>
      <w:rFonts w:cs="Lohit Devanagari"/>
      <w:i/>
      <w:iCs/>
    </w:rPr>
  </w:style>
  <w:style w:type="paragraph" w:customStyle="1" w:styleId="Legenda3">
    <w:name w:val="Legenda3"/>
    <w:basedOn w:val="Normal"/>
    <w:pPr>
      <w:suppressLineNumbers/>
      <w:spacing w:before="120" w:after="120"/>
    </w:pPr>
    <w:rPr>
      <w:rFonts w:cs="Lohit Devanagari"/>
      <w:i/>
      <w:iCs/>
    </w:rPr>
  </w:style>
  <w:style w:type="paragraph" w:customStyle="1" w:styleId="Legenda2">
    <w:name w:val="Legenda2"/>
    <w:basedOn w:val="Normal"/>
    <w:pPr>
      <w:suppressLineNumbers/>
      <w:spacing w:before="120" w:after="120"/>
    </w:pPr>
    <w:rPr>
      <w:rFonts w:cs="Lohit Devanagari"/>
      <w:i/>
      <w:iCs/>
    </w:rPr>
  </w:style>
  <w:style w:type="paragraph" w:customStyle="1" w:styleId="HeaderandFooter">
    <w:name w:val="Header and Footer"/>
    <w:basedOn w:val="Normal"/>
    <w:pPr>
      <w:suppressLineNumbers/>
      <w:tabs>
        <w:tab w:val="center" w:pos="4986"/>
        <w:tab w:val="right" w:pos="9972"/>
      </w:tabs>
    </w:pPr>
  </w:style>
  <w:style w:type="paragraph" w:styleId="Rodap">
    <w:name w:val="footer"/>
    <w:basedOn w:val="Normal"/>
    <w:pPr>
      <w:tabs>
        <w:tab w:val="center" w:pos="4252"/>
        <w:tab w:val="right" w:pos="8504"/>
      </w:tabs>
      <w:jc w:val="both"/>
    </w:pPr>
    <w:rPr>
      <w:rFonts w:ascii="Tahoma" w:eastAsia="Tahoma" w:hAnsi="Tahoma" w:cs="Tahoma"/>
      <w:sz w:val="22"/>
      <w:szCs w:val="22"/>
      <w:lang w:val="es-ES_tradnl"/>
    </w:rPr>
  </w:style>
  <w:style w:type="paragraph" w:styleId="NormalWeb">
    <w:name w:val="Normal (Web)"/>
    <w:basedOn w:val="Normal"/>
    <w:pPr>
      <w:spacing w:before="280" w:after="280"/>
    </w:pPr>
    <w:rPr>
      <w:lang w:val="es-ES_tradnl"/>
    </w:rPr>
  </w:style>
  <w:style w:type="paragraph" w:customStyle="1" w:styleId="TableHead">
    <w:name w:val="TableHead"/>
    <w:basedOn w:val="Normal"/>
    <w:pPr>
      <w:spacing w:before="120" w:after="120" w:line="200" w:lineRule="exact"/>
    </w:pPr>
    <w:rPr>
      <w:rFonts w:ascii="Meta Bold LF" w:eastAsia="Relay" w:hAnsi="Meta Bold LF" w:cs="Meta Bold LF"/>
      <w:sz w:val="16"/>
      <w:lang w:val="en-GB" w:eastAsia="ja-JP"/>
    </w:rPr>
  </w:style>
  <w:style w:type="paragraph" w:customStyle="1" w:styleId="TableBody">
    <w:name w:val="TableBody"/>
    <w:basedOn w:val="Normal"/>
    <w:pPr>
      <w:spacing w:before="120" w:after="120" w:line="230" w:lineRule="exact"/>
    </w:pPr>
    <w:rPr>
      <w:rFonts w:ascii="Meta Bold LF" w:eastAsia="Relay" w:hAnsi="Meta Bold LF" w:cs="Meta Bold LF"/>
      <w:sz w:val="16"/>
      <w:lang w:val="de-DE" w:eastAsia="ja-JP"/>
    </w:rPr>
  </w:style>
  <w:style w:type="paragraph" w:customStyle="1" w:styleId="01-MainHeading">
    <w:name w:val="01-Main Heading"/>
    <w:basedOn w:val="Normal"/>
    <w:pPr>
      <w:spacing w:after="200" w:line="216" w:lineRule="auto"/>
      <w:jc w:val="both"/>
    </w:pPr>
    <w:rPr>
      <w:rFonts w:eastAsia="Arial Narrow"/>
      <w:b/>
      <w:sz w:val="32"/>
      <w:szCs w:val="20"/>
    </w:rPr>
  </w:style>
  <w:style w:type="paragraph" w:customStyle="1" w:styleId="02-Author">
    <w:name w:val="02-Author"/>
    <w:basedOn w:val="Normal"/>
    <w:pPr>
      <w:spacing w:before="240" w:after="480" w:line="220" w:lineRule="exact"/>
      <w:ind w:right="567"/>
    </w:pPr>
    <w:rPr>
      <w:rFonts w:eastAsia="Arial Narrow"/>
      <w:szCs w:val="20"/>
    </w:rPr>
  </w:style>
  <w:style w:type="paragraph" w:customStyle="1" w:styleId="03-Address">
    <w:name w:val="03-Address"/>
    <w:basedOn w:val="Normal"/>
    <w:pPr>
      <w:spacing w:after="240"/>
      <w:ind w:right="567"/>
      <w:jc w:val="both"/>
    </w:pPr>
    <w:rPr>
      <w:rFonts w:eastAsia="Arial Narrow"/>
      <w:i/>
      <w:sz w:val="20"/>
      <w:szCs w:val="20"/>
    </w:rPr>
  </w:style>
  <w:style w:type="paragraph" w:customStyle="1" w:styleId="04-abstract">
    <w:name w:val="04-abstract"/>
    <w:basedOn w:val="Normal"/>
    <w:pPr>
      <w:spacing w:after="360" w:line="220" w:lineRule="exact"/>
      <w:ind w:left="851" w:right="567"/>
      <w:jc w:val="both"/>
    </w:pPr>
    <w:rPr>
      <w:rFonts w:eastAsia="Arial Narrow"/>
      <w:sz w:val="18"/>
      <w:szCs w:val="20"/>
    </w:rPr>
  </w:style>
  <w:style w:type="paragraph" w:customStyle="1" w:styleId="05-ArticleText">
    <w:name w:val="05-Article Text"/>
    <w:basedOn w:val="Normal"/>
    <w:pPr>
      <w:tabs>
        <w:tab w:val="left" w:pos="284"/>
      </w:tabs>
      <w:spacing w:after="120" w:line="220" w:lineRule="exact"/>
      <w:jc w:val="both"/>
    </w:pPr>
    <w:rPr>
      <w:rFonts w:eastAsia="Arial Narrow"/>
      <w:sz w:val="20"/>
      <w:szCs w:val="20"/>
    </w:rPr>
  </w:style>
  <w:style w:type="paragraph" w:customStyle="1" w:styleId="06-Heading-1">
    <w:name w:val="06-Heading-1"/>
    <w:basedOn w:val="Normal"/>
    <w:pPr>
      <w:spacing w:before="120" w:after="120" w:line="220" w:lineRule="exact"/>
      <w:jc w:val="both"/>
    </w:pPr>
    <w:rPr>
      <w:rFonts w:eastAsia="Arial Narrow"/>
      <w:b/>
      <w:caps/>
      <w:sz w:val="20"/>
      <w:szCs w:val="20"/>
    </w:rPr>
  </w:style>
  <w:style w:type="paragraph" w:customStyle="1" w:styleId="07-Heading-2">
    <w:name w:val="07-Heading-2"/>
    <w:basedOn w:val="Normal"/>
    <w:pPr>
      <w:spacing w:before="120" w:after="120" w:line="220" w:lineRule="exact"/>
      <w:jc w:val="both"/>
    </w:pPr>
    <w:rPr>
      <w:rFonts w:eastAsia="Arial Narrow"/>
      <w:b/>
      <w:sz w:val="20"/>
      <w:szCs w:val="20"/>
    </w:rPr>
  </w:style>
  <w:style w:type="paragraph" w:customStyle="1" w:styleId="08-Heading-3">
    <w:name w:val="08-Heading-3"/>
    <w:basedOn w:val="07-Heading-2"/>
    <w:rPr>
      <w:i/>
    </w:rPr>
  </w:style>
  <w:style w:type="paragraph" w:customStyle="1" w:styleId="09-Heading-4">
    <w:name w:val="09-Heading-4"/>
    <w:basedOn w:val="Normal"/>
    <w:pPr>
      <w:spacing w:before="120" w:after="120" w:line="220" w:lineRule="exact"/>
      <w:jc w:val="both"/>
    </w:pPr>
    <w:rPr>
      <w:rFonts w:eastAsia="Arial Narrow"/>
      <w:b/>
      <w:i/>
      <w:sz w:val="20"/>
      <w:szCs w:val="20"/>
      <w:u w:val="single"/>
    </w:rPr>
  </w:style>
  <w:style w:type="paragraph" w:customStyle="1" w:styleId="10-Table-H">
    <w:name w:val="10-Table-H"/>
    <w:basedOn w:val="Normal"/>
    <w:pPr>
      <w:tabs>
        <w:tab w:val="left" w:pos="851"/>
      </w:tabs>
      <w:spacing w:before="60" w:after="240"/>
      <w:jc w:val="both"/>
    </w:pPr>
    <w:rPr>
      <w:rFonts w:eastAsia="Arial Narrow"/>
      <w:b/>
      <w:sz w:val="18"/>
      <w:szCs w:val="20"/>
    </w:rPr>
  </w:style>
  <w:style w:type="paragraph" w:customStyle="1" w:styleId="11-Table-T">
    <w:name w:val="11-Table-T"/>
    <w:basedOn w:val="Normal"/>
    <w:pPr>
      <w:spacing w:before="60" w:after="60" w:line="220" w:lineRule="exact"/>
      <w:jc w:val="center"/>
    </w:pPr>
    <w:rPr>
      <w:rFonts w:eastAsia="Arial Narrow"/>
      <w:sz w:val="16"/>
      <w:szCs w:val="20"/>
    </w:rPr>
  </w:style>
  <w:style w:type="paragraph" w:customStyle="1" w:styleId="12-References">
    <w:name w:val="12-References"/>
    <w:basedOn w:val="Normal"/>
    <w:pPr>
      <w:tabs>
        <w:tab w:val="left" w:pos="567"/>
      </w:tabs>
      <w:spacing w:line="180" w:lineRule="exact"/>
      <w:ind w:left="567" w:hanging="567"/>
      <w:jc w:val="both"/>
    </w:pPr>
    <w:rPr>
      <w:rFonts w:eastAsia="Arial Narrow"/>
      <w:sz w:val="16"/>
      <w:szCs w:val="20"/>
    </w:rPr>
  </w:style>
  <w:style w:type="paragraph" w:customStyle="1" w:styleId="13-Figure">
    <w:name w:val="13-Figure"/>
    <w:basedOn w:val="Normal"/>
    <w:pPr>
      <w:spacing w:before="200" w:after="200" w:line="220" w:lineRule="exact"/>
      <w:jc w:val="both"/>
    </w:pPr>
    <w:rPr>
      <w:rFonts w:eastAsia="Arial Narrow"/>
      <w:sz w:val="18"/>
      <w:szCs w:val="20"/>
    </w:rPr>
  </w:style>
  <w:style w:type="paragraph" w:styleId="Cabealho">
    <w:name w:val="header"/>
    <w:basedOn w:val="Normal"/>
    <w:pPr>
      <w:tabs>
        <w:tab w:val="center" w:pos="4320"/>
        <w:tab w:val="right" w:pos="8640"/>
      </w:tabs>
    </w:pPr>
  </w:style>
  <w:style w:type="paragraph" w:customStyle="1" w:styleId="firstlast">
    <w:name w:val="first last"/>
    <w:basedOn w:val="Normal"/>
    <w:pPr>
      <w:spacing w:before="280" w:after="280"/>
    </w:pPr>
    <w:rPr>
      <w:rFonts w:ascii="Meta Bold LF" w:eastAsia="Arial" w:hAnsi="Meta Bold LF" w:cs="Meta Bold LF"/>
      <w:sz w:val="20"/>
      <w:szCs w:val="20"/>
    </w:rPr>
  </w:style>
  <w:style w:type="paragraph" w:customStyle="1" w:styleId="Default">
    <w:name w:val="Default"/>
    <w:pPr>
      <w:suppressAutoHyphens/>
      <w:autoSpaceDE w:val="0"/>
    </w:pPr>
    <w:rPr>
      <w:rFonts w:ascii="Meta Normal LF" w:eastAsia="Arial" w:hAnsi="Meta Normal LF" w:cs="Meta Normal LF"/>
      <w:color w:val="000000"/>
      <w:sz w:val="24"/>
      <w:szCs w:val="24"/>
      <w:lang w:val="en-US" w:eastAsia="zh-CN"/>
    </w:rPr>
  </w:style>
  <w:style w:type="paragraph" w:customStyle="1" w:styleId="Heading21">
    <w:name w:val="Heading 21"/>
    <w:basedOn w:val="Normal"/>
    <w:rPr>
      <w:rFonts w:eastAsia="Arial"/>
      <w:color w:val="FFFFFF"/>
    </w:rPr>
  </w:style>
  <w:style w:type="paragraph" w:customStyle="1" w:styleId="Heading11">
    <w:name w:val="Heading 11"/>
    <w:basedOn w:val="Normal"/>
    <w:rPr>
      <w:rFonts w:eastAsia="Arial"/>
      <w:b/>
      <w:bCs/>
      <w:color w:val="FFFFFF"/>
      <w:spacing w:val="-12"/>
      <w:kern w:val="2"/>
      <w:sz w:val="40"/>
      <w:szCs w:val="40"/>
    </w:rPr>
  </w:style>
  <w:style w:type="paragraph" w:styleId="Textodebalo">
    <w:name w:val="Balloon Text"/>
    <w:basedOn w:val="Normal"/>
    <w:rPr>
      <w:rFonts w:ascii="SimSun" w:hAnsi="SimSun" w:cs="SimSun"/>
      <w:sz w:val="16"/>
      <w:szCs w:val="16"/>
    </w:rPr>
  </w:style>
  <w:style w:type="paragraph" w:customStyle="1" w:styleId="Pa7">
    <w:name w:val="Pa7"/>
    <w:basedOn w:val="Default"/>
    <w:next w:val="Default"/>
    <w:pPr>
      <w:widowControl w:val="0"/>
      <w:spacing w:line="241" w:lineRule="atLeast"/>
    </w:pPr>
    <w:rPr>
      <w:rFonts w:ascii="Courier New" w:eastAsia="Courier New" w:hAnsi="Courier New" w:cs="Calibri"/>
    </w:rPr>
  </w:style>
  <w:style w:type="paragraph" w:customStyle="1" w:styleId="Pa25">
    <w:name w:val="Pa25"/>
    <w:basedOn w:val="Default"/>
    <w:next w:val="Default"/>
    <w:pPr>
      <w:widowControl w:val="0"/>
      <w:spacing w:line="141" w:lineRule="atLeast"/>
    </w:pPr>
    <w:rPr>
      <w:rFonts w:ascii="DejaVu Sans" w:eastAsia="DejaVu Sans" w:hAnsi="DejaVu Sans" w:cs="Calibri"/>
    </w:rPr>
  </w:style>
  <w:style w:type="paragraph" w:customStyle="1" w:styleId="Pa9">
    <w:name w:val="Pa9"/>
    <w:basedOn w:val="Default"/>
    <w:next w:val="Default"/>
    <w:pPr>
      <w:widowControl w:val="0"/>
      <w:spacing w:line="181" w:lineRule="atLeast"/>
    </w:pPr>
    <w:rPr>
      <w:rFonts w:ascii="DejaVu Sans" w:eastAsia="DejaVu Sans" w:hAnsi="DejaVu Sans" w:cs="Calibri"/>
    </w:rPr>
  </w:style>
  <w:style w:type="paragraph" w:customStyle="1" w:styleId="BIEmailAddress">
    <w:name w:val="BI_Email_Address"/>
    <w:basedOn w:val="Normal"/>
    <w:next w:val="Normal"/>
    <w:pPr>
      <w:spacing w:after="200" w:line="480" w:lineRule="auto"/>
      <w:jc w:val="both"/>
    </w:pPr>
    <w:rPr>
      <w:rFonts w:ascii="Arial Narrow" w:eastAsia="PMingLiU" w:hAnsi="Arial Narrow" w:cs="Arial Narrow"/>
      <w:szCs w:val="20"/>
    </w:rPr>
  </w:style>
  <w:style w:type="paragraph" w:customStyle="1" w:styleId="FACorrespondingAuthorFootnote">
    <w:name w:val="FA_Corresponding_Author_Footnote"/>
    <w:basedOn w:val="Normal"/>
    <w:next w:val="Normal"/>
    <w:pPr>
      <w:spacing w:after="200" w:line="480" w:lineRule="auto"/>
      <w:jc w:val="both"/>
    </w:pPr>
    <w:rPr>
      <w:rFonts w:ascii="Arial Narrow" w:eastAsia="PMingLiU" w:hAnsi="Arial Narrow" w:cs="Arial Narrow"/>
      <w:szCs w:val="20"/>
    </w:rPr>
  </w:style>
  <w:style w:type="paragraph" w:customStyle="1" w:styleId="mainheader">
    <w:name w:val="mainheader"/>
    <w:basedOn w:val="Normal"/>
    <w:pPr>
      <w:spacing w:before="280" w:after="280"/>
    </w:pPr>
    <w:rPr>
      <w:rFonts w:ascii="Georgia" w:hAnsi="Georgia" w:cs="Georgia"/>
      <w:b/>
      <w:bCs/>
      <w:sz w:val="27"/>
      <w:szCs w:val="27"/>
    </w:rPr>
  </w:style>
  <w:style w:type="paragraph" w:customStyle="1" w:styleId="part">
    <w:name w:val="part"/>
    <w:basedOn w:val="Normal"/>
    <w:next w:val="Normal"/>
    <w:pPr>
      <w:keepNext/>
      <w:widowControl w:val="0"/>
      <w:autoSpaceDE w:val="0"/>
      <w:spacing w:before="240" w:after="60"/>
      <w:jc w:val="center"/>
    </w:pPr>
    <w:rPr>
      <w:rFonts w:ascii="Arial Narrow" w:eastAsia="Arial" w:hAnsi="Arial Narrow" w:cs="Arial Narrow"/>
      <w:b/>
      <w:bCs/>
      <w:sz w:val="40"/>
      <w:szCs w:val="40"/>
      <w:lang w:val="pt-BR" w:eastAsia="pt-BR"/>
    </w:rPr>
  </w:style>
  <w:style w:type="paragraph" w:styleId="Pr-formataoHTML">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elv" w:hAnsi="Helv" w:cs="Helv"/>
      <w:sz w:val="20"/>
      <w:szCs w:val="20"/>
      <w:lang w:val="it-IT"/>
    </w:rPr>
  </w:style>
  <w:style w:type="paragraph" w:styleId="Recuodecorpodetexto">
    <w:name w:val="Body Text Indent"/>
    <w:basedOn w:val="Normal"/>
    <w:pPr>
      <w:spacing w:line="360" w:lineRule="auto"/>
      <w:ind w:firstLine="708"/>
      <w:jc w:val="both"/>
    </w:pPr>
  </w:style>
  <w:style w:type="paragraph" w:customStyle="1" w:styleId="title1">
    <w:name w:val="title1"/>
    <w:basedOn w:val="Normal"/>
    <w:rPr>
      <w:sz w:val="29"/>
      <w:szCs w:val="29"/>
      <w:lang w:val="it-IT"/>
    </w:rPr>
  </w:style>
  <w:style w:type="paragraph" w:customStyle="1" w:styleId="rprtbody1">
    <w:name w:val="rprtbody1"/>
    <w:basedOn w:val="Normal"/>
    <w:pPr>
      <w:spacing w:before="34" w:after="34"/>
    </w:pPr>
    <w:rPr>
      <w:sz w:val="28"/>
      <w:szCs w:val="28"/>
      <w:lang w:val="it-IT"/>
    </w:rPr>
  </w:style>
  <w:style w:type="paragraph" w:customStyle="1" w:styleId="aux1">
    <w:name w:val="aux1"/>
    <w:basedOn w:val="Normal"/>
    <w:pPr>
      <w:spacing w:line="320" w:lineRule="atLeast"/>
    </w:pPr>
    <w:rPr>
      <w:lang w:val="it-IT"/>
    </w:rPr>
  </w:style>
  <w:style w:type="paragraph" w:customStyle="1" w:styleId="IntensivesAnfhrungszeichen1">
    <w:name w:val="Intensives Anführungszeichen1"/>
    <w:basedOn w:val="Normal"/>
    <w:next w:val="Normal"/>
    <w:pPr>
      <w:pBdr>
        <w:top w:val="none" w:sz="0" w:space="0" w:color="000000"/>
        <w:left w:val="none" w:sz="0" w:space="0" w:color="000000"/>
        <w:bottom w:val="single" w:sz="4" w:space="4" w:color="4F81BD"/>
        <w:right w:val="none" w:sz="0" w:space="0" w:color="000000"/>
      </w:pBdr>
      <w:spacing w:before="200" w:after="280"/>
      <w:ind w:left="936" w:right="936"/>
    </w:pPr>
    <w:rPr>
      <w:b/>
      <w:bCs/>
      <w:i/>
      <w:iCs/>
      <w:color w:val="4F81BD"/>
      <w:lang w:val="de-DE"/>
    </w:rPr>
  </w:style>
  <w:style w:type="paragraph" w:styleId="Textodenotaderodap">
    <w:name w:val="footnote text"/>
    <w:basedOn w:val="Normal"/>
    <w:rPr>
      <w:sz w:val="20"/>
      <w:szCs w:val="20"/>
      <w:lang w:val="de-DE"/>
    </w:rPr>
  </w:style>
  <w:style w:type="paragraph" w:styleId="Textodenotadefim">
    <w:name w:val="endnote text"/>
    <w:basedOn w:val="Normal"/>
    <w:rPr>
      <w:sz w:val="20"/>
      <w:szCs w:val="20"/>
      <w:lang w:val="de-DE"/>
    </w:rPr>
  </w:style>
  <w:style w:type="paragraph" w:customStyle="1" w:styleId="Commarcadores1">
    <w:name w:val="Com marcadores1"/>
    <w:basedOn w:val="Normal"/>
    <w:pPr>
      <w:numPr>
        <w:numId w:val="2"/>
      </w:numPr>
    </w:pPr>
    <w:rPr>
      <w:lang w:val="de-DE"/>
    </w:rPr>
  </w:style>
  <w:style w:type="paragraph" w:customStyle="1" w:styleId="Textodecomentrio1">
    <w:name w:val="Texto de comentário1"/>
    <w:basedOn w:val="Normal"/>
    <w:rPr>
      <w:sz w:val="20"/>
      <w:szCs w:val="20"/>
      <w:lang w:val="de-DE"/>
    </w:rPr>
  </w:style>
  <w:style w:type="paragraph" w:styleId="Assuntodocomentrio">
    <w:name w:val="annotation subject"/>
    <w:basedOn w:val="Textodecomentrio1"/>
    <w:next w:val="Textodecomentrio1"/>
    <w:rPr>
      <w:b/>
      <w:bCs/>
    </w:rPr>
  </w:style>
  <w:style w:type="paragraph" w:customStyle="1" w:styleId="a">
    <w:name w:val="Παράγραφος λίστας"/>
    <w:basedOn w:val="Normal"/>
    <w:pPr>
      <w:ind w:left="720"/>
      <w:contextualSpacing/>
    </w:pPr>
    <w:rPr>
      <w:lang w:val="el-GR"/>
    </w:rPr>
  </w:style>
  <w:style w:type="paragraph" w:customStyle="1" w:styleId="authors1">
    <w:name w:val="authors1"/>
    <w:basedOn w:val="Normal"/>
    <w:pPr>
      <w:spacing w:before="72" w:line="240" w:lineRule="atLeast"/>
      <w:ind w:left="825"/>
    </w:pPr>
    <w:rPr>
      <w:sz w:val="22"/>
      <w:szCs w:val="22"/>
      <w:lang w:val="el-GR"/>
    </w:rPr>
  </w:style>
  <w:style w:type="paragraph" w:customStyle="1" w:styleId="Ttulo10">
    <w:name w:val="Título1"/>
    <w:basedOn w:val="Normal"/>
    <w:pPr>
      <w:spacing w:before="280" w:after="280"/>
    </w:pPr>
    <w:rPr>
      <w:lang w:val="el-GR"/>
    </w:rPr>
  </w:style>
  <w:style w:type="paragraph" w:customStyle="1" w:styleId="orangebold2">
    <w:name w:val="orangebold2"/>
    <w:basedOn w:val="Normal"/>
    <w:pPr>
      <w:spacing w:before="280" w:after="280"/>
    </w:pPr>
    <w:rPr>
      <w:lang w:val="el-GR"/>
    </w:rPr>
  </w:style>
  <w:style w:type="paragraph" w:customStyle="1" w:styleId="desc1">
    <w:name w:val="desc1"/>
    <w:basedOn w:val="Normal"/>
    <w:pPr>
      <w:spacing w:before="280" w:after="280"/>
    </w:pPr>
    <w:rPr>
      <w:sz w:val="28"/>
      <w:szCs w:val="28"/>
      <w:lang w:val="el-GR"/>
    </w:rPr>
  </w:style>
  <w:style w:type="paragraph" w:customStyle="1" w:styleId="details1">
    <w:name w:val="details1"/>
    <w:basedOn w:val="Normal"/>
    <w:pPr>
      <w:spacing w:before="280" w:after="280"/>
    </w:pPr>
    <w:rPr>
      <w:lang w:val="el-GR"/>
    </w:rPr>
  </w:style>
  <w:style w:type="paragraph" w:customStyle="1" w:styleId="desc">
    <w:name w:val="desc"/>
    <w:basedOn w:val="Normal"/>
    <w:pPr>
      <w:spacing w:before="280" w:after="280"/>
    </w:pPr>
    <w:rPr>
      <w:lang w:val="el-GR"/>
    </w:rPr>
  </w:style>
  <w:style w:type="paragraph" w:customStyle="1" w:styleId="details">
    <w:name w:val="details"/>
    <w:basedOn w:val="Normal"/>
    <w:pPr>
      <w:spacing w:before="280" w:after="280"/>
    </w:pPr>
    <w:rPr>
      <w:lang w:val="el-GR"/>
    </w:rPr>
  </w:style>
  <w:style w:type="paragraph" w:customStyle="1" w:styleId="yenexitesis">
    <w:name w:val="yenexi_tesis"/>
    <w:basedOn w:val="Normal"/>
    <w:pPr>
      <w:spacing w:before="120" w:after="120" w:line="360" w:lineRule="auto"/>
      <w:jc w:val="both"/>
    </w:pPr>
    <w:rPr>
      <w:rFonts w:ascii="Meta Bold LF" w:hAnsi="Meta Bold LF" w:cs="Meta Bold LF"/>
    </w:rPr>
  </w:style>
  <w:style w:type="paragraph" w:customStyle="1" w:styleId="MRMC">
    <w:name w:val="MRMC"/>
    <w:basedOn w:val="Normal"/>
    <w:pPr>
      <w:widowControl w:val="0"/>
      <w:spacing w:line="480" w:lineRule="auto"/>
      <w:jc w:val="both"/>
    </w:pPr>
    <w:rPr>
      <w:rFonts w:eastAsia="MS Gothic"/>
    </w:rPr>
  </w:style>
  <w:style w:type="paragraph" w:customStyle="1" w:styleId="Corpodetexto21">
    <w:name w:val="Corpo de texto 21"/>
    <w:basedOn w:val="Normal"/>
    <w:pPr>
      <w:spacing w:line="480" w:lineRule="auto"/>
      <w:jc w:val="both"/>
    </w:pPr>
    <w:rPr>
      <w:szCs w:val="20"/>
    </w:rPr>
  </w:style>
  <w:style w:type="paragraph" w:customStyle="1" w:styleId="Legenda1">
    <w:name w:val="Legenda1"/>
    <w:basedOn w:val="Normal"/>
    <w:next w:val="Normal"/>
    <w:rPr>
      <w:b/>
      <w:bCs/>
      <w:sz w:val="20"/>
      <w:szCs w:val="20"/>
    </w:rPr>
  </w:style>
  <w:style w:type="paragraph" w:customStyle="1" w:styleId="NormaleCorsivo">
    <w:name w:val="Normale + Corsivo"/>
    <w:basedOn w:val="Normal"/>
    <w:rPr>
      <w:i/>
      <w:vertAlign w:val="superscript"/>
      <w:lang w:val="it-IT"/>
    </w:rPr>
  </w:style>
  <w:style w:type="paragraph" w:customStyle="1" w:styleId="TAMainText">
    <w:name w:val="TA_Main_Text"/>
    <w:basedOn w:val="Normal"/>
    <w:pPr>
      <w:spacing w:line="480" w:lineRule="auto"/>
      <w:ind w:firstLine="202"/>
      <w:jc w:val="both"/>
    </w:pPr>
    <w:rPr>
      <w:rFonts w:ascii="Arial Narrow" w:hAnsi="Arial Narrow" w:cs="Arial Narrow"/>
      <w:szCs w:val="20"/>
    </w:rPr>
  </w:style>
  <w:style w:type="paragraph" w:customStyle="1" w:styleId="BATitle">
    <w:name w:val="BA_Title"/>
    <w:basedOn w:val="Normal"/>
    <w:next w:val="Normal"/>
    <w:pPr>
      <w:spacing w:before="720" w:after="360" w:line="480" w:lineRule="auto"/>
      <w:jc w:val="center"/>
    </w:pPr>
    <w:rPr>
      <w:sz w:val="44"/>
      <w:szCs w:val="20"/>
    </w:rPr>
  </w:style>
  <w:style w:type="paragraph" w:customStyle="1" w:styleId="BBAuthorName">
    <w:name w:val="BB_Author_Name"/>
    <w:basedOn w:val="Normal"/>
    <w:next w:val="Normal"/>
    <w:pPr>
      <w:spacing w:after="240" w:line="480" w:lineRule="auto"/>
      <w:jc w:val="center"/>
    </w:pPr>
    <w:rPr>
      <w:rFonts w:ascii="Arial Narrow" w:hAnsi="Arial Narrow" w:cs="Arial Narrow"/>
      <w:i/>
      <w:szCs w:val="20"/>
    </w:rPr>
  </w:style>
  <w:style w:type="paragraph" w:customStyle="1" w:styleId="BDAbstract">
    <w:name w:val="BD_Abstract"/>
    <w:basedOn w:val="Normal"/>
    <w:next w:val="Normal"/>
    <w:pPr>
      <w:spacing w:before="360" w:after="360" w:line="480" w:lineRule="auto"/>
      <w:jc w:val="both"/>
    </w:pPr>
    <w:rPr>
      <w:rFonts w:ascii="Arial Narrow" w:hAnsi="Arial Narrow" w:cs="Arial Narrow"/>
      <w:szCs w:val="20"/>
    </w:rPr>
  </w:style>
  <w:style w:type="paragraph" w:customStyle="1" w:styleId="TFReferencesSection">
    <w:name w:val="TF_References_Section"/>
    <w:basedOn w:val="Normal"/>
    <w:pPr>
      <w:spacing w:after="200" w:line="480" w:lineRule="auto"/>
      <w:ind w:firstLine="187"/>
      <w:jc w:val="both"/>
    </w:pPr>
    <w:rPr>
      <w:rFonts w:ascii="Arial Narrow" w:hAnsi="Arial Narrow" w:cs="Arial Narrow"/>
      <w:szCs w:val="20"/>
    </w:rPr>
  </w:style>
  <w:style w:type="paragraph" w:customStyle="1" w:styleId="BCAuthorAddress">
    <w:name w:val="BC_Author_Address"/>
    <w:basedOn w:val="Normal"/>
    <w:next w:val="BIEmailAddress"/>
    <w:pPr>
      <w:spacing w:after="240" w:line="480" w:lineRule="auto"/>
      <w:jc w:val="center"/>
    </w:pPr>
    <w:rPr>
      <w:rFonts w:ascii="Arial Narrow" w:hAnsi="Arial Narrow" w:cs="Arial Narrow"/>
      <w:szCs w:val="20"/>
    </w:rPr>
  </w:style>
  <w:style w:type="paragraph" w:customStyle="1" w:styleId="AIReceivedDate">
    <w:name w:val="AI_Received_Date"/>
    <w:basedOn w:val="Normal"/>
    <w:next w:val="BDAbstract"/>
    <w:pPr>
      <w:spacing w:after="240" w:line="480" w:lineRule="auto"/>
      <w:jc w:val="both"/>
    </w:pPr>
    <w:rPr>
      <w:rFonts w:ascii="Arial Narrow" w:hAnsi="Arial Narrow" w:cs="Arial Narrow"/>
      <w:b/>
      <w:szCs w:val="20"/>
    </w:rPr>
  </w:style>
  <w:style w:type="paragraph" w:customStyle="1" w:styleId="TDAcknowledgments">
    <w:name w:val="TD_Acknowledgments"/>
    <w:basedOn w:val="Normal"/>
    <w:next w:val="Normal"/>
    <w:pPr>
      <w:spacing w:before="200" w:after="200" w:line="480" w:lineRule="auto"/>
      <w:ind w:firstLine="202"/>
      <w:jc w:val="both"/>
    </w:pPr>
    <w:rPr>
      <w:rFonts w:ascii="Arial Narrow" w:hAnsi="Arial Narrow" w:cs="Arial Narrow"/>
      <w:szCs w:val="20"/>
    </w:rPr>
  </w:style>
  <w:style w:type="paragraph" w:customStyle="1" w:styleId="TESupportingInformation">
    <w:name w:val="TE_Supporting_Information"/>
    <w:basedOn w:val="Normal"/>
    <w:next w:val="Normal"/>
    <w:pPr>
      <w:spacing w:after="200" w:line="480" w:lineRule="auto"/>
      <w:ind w:firstLine="187"/>
      <w:jc w:val="both"/>
    </w:pPr>
    <w:rPr>
      <w:rFonts w:ascii="Arial Narrow" w:hAnsi="Arial Narrow" w:cs="Arial Narrow"/>
      <w:szCs w:val="20"/>
    </w:rPr>
  </w:style>
  <w:style w:type="paragraph" w:customStyle="1" w:styleId="VCSchemeTitle">
    <w:name w:val="VC_Scheme_Title"/>
    <w:basedOn w:val="Normal"/>
    <w:next w:val="Normal"/>
    <w:pPr>
      <w:spacing w:after="200" w:line="480" w:lineRule="auto"/>
      <w:jc w:val="both"/>
    </w:pPr>
    <w:rPr>
      <w:rFonts w:ascii="Arial Narrow" w:hAnsi="Arial Narrow" w:cs="Arial Narrow"/>
      <w:szCs w:val="20"/>
    </w:rPr>
  </w:style>
  <w:style w:type="paragraph" w:customStyle="1" w:styleId="VDTableTitle">
    <w:name w:val="VD_Table_Title"/>
    <w:basedOn w:val="Normal"/>
    <w:next w:val="Normal"/>
    <w:pPr>
      <w:spacing w:after="200" w:line="480" w:lineRule="auto"/>
      <w:jc w:val="both"/>
    </w:pPr>
    <w:rPr>
      <w:rFonts w:ascii="Arial Narrow" w:hAnsi="Arial Narrow" w:cs="Arial Narrow"/>
      <w:szCs w:val="20"/>
    </w:rPr>
  </w:style>
  <w:style w:type="paragraph" w:customStyle="1" w:styleId="VAFigureCaption">
    <w:name w:val="VA_Figure_Caption"/>
    <w:basedOn w:val="Normal"/>
    <w:next w:val="Normal"/>
    <w:pPr>
      <w:spacing w:after="200" w:line="480" w:lineRule="auto"/>
      <w:jc w:val="both"/>
    </w:pPr>
    <w:rPr>
      <w:rFonts w:ascii="Arial Narrow" w:hAnsi="Arial Narrow" w:cs="Arial Narrow"/>
      <w:szCs w:val="20"/>
    </w:rPr>
  </w:style>
  <w:style w:type="paragraph" w:customStyle="1" w:styleId="VBChartTitle">
    <w:name w:val="VB_Chart_Title"/>
    <w:basedOn w:val="Normal"/>
    <w:next w:val="Normal"/>
    <w:pPr>
      <w:spacing w:after="200" w:line="480" w:lineRule="auto"/>
      <w:jc w:val="both"/>
    </w:pPr>
    <w:rPr>
      <w:rFonts w:ascii="Arial Narrow" w:hAnsi="Arial Narrow" w:cs="Arial Narrow"/>
      <w:szCs w:val="20"/>
    </w:rPr>
  </w:style>
  <w:style w:type="paragraph" w:customStyle="1" w:styleId="FETableFootnote">
    <w:name w:val="FE_Table_Footnote"/>
    <w:basedOn w:val="Normal"/>
    <w:next w:val="Normal"/>
    <w:pPr>
      <w:spacing w:after="200"/>
      <w:ind w:firstLine="187"/>
      <w:jc w:val="both"/>
    </w:pPr>
    <w:rPr>
      <w:rFonts w:ascii="Arial Narrow" w:hAnsi="Arial Narrow" w:cs="Arial Narrow"/>
      <w:szCs w:val="20"/>
    </w:rPr>
  </w:style>
  <w:style w:type="paragraph" w:customStyle="1" w:styleId="FCChartFootnote">
    <w:name w:val="FC_Chart_Footnote"/>
    <w:basedOn w:val="Normal"/>
    <w:next w:val="Normal"/>
    <w:pPr>
      <w:spacing w:after="200"/>
      <w:ind w:firstLine="187"/>
      <w:jc w:val="both"/>
    </w:pPr>
    <w:rPr>
      <w:rFonts w:ascii="Arial Narrow" w:hAnsi="Arial Narrow" w:cs="Arial Narrow"/>
      <w:szCs w:val="20"/>
    </w:rPr>
  </w:style>
  <w:style w:type="paragraph" w:customStyle="1" w:styleId="FDSchemeFootnote">
    <w:name w:val="FD_Scheme_Footnote"/>
    <w:basedOn w:val="Normal"/>
    <w:next w:val="Normal"/>
    <w:pPr>
      <w:spacing w:after="200"/>
      <w:ind w:firstLine="187"/>
      <w:jc w:val="both"/>
    </w:pPr>
    <w:rPr>
      <w:rFonts w:ascii="Arial Narrow" w:hAnsi="Arial Narrow" w:cs="Arial Narrow"/>
      <w:szCs w:val="20"/>
    </w:rPr>
  </w:style>
  <w:style w:type="paragraph" w:customStyle="1" w:styleId="TCTableBody">
    <w:name w:val="TC_Table_Body"/>
    <w:basedOn w:val="Normal"/>
    <w:pPr>
      <w:spacing w:after="200"/>
      <w:jc w:val="both"/>
    </w:pPr>
    <w:rPr>
      <w:rFonts w:ascii="Arial Narrow" w:hAnsi="Arial Narrow" w:cs="Arial Narrow"/>
      <w:szCs w:val="20"/>
    </w:rPr>
  </w:style>
  <w:style w:type="paragraph" w:customStyle="1" w:styleId="AFTitleRunningHead">
    <w:name w:val="AF_Title_Running_Head"/>
    <w:basedOn w:val="Normal"/>
    <w:next w:val="TAMainText"/>
    <w:pPr>
      <w:spacing w:after="200" w:line="480" w:lineRule="auto"/>
      <w:jc w:val="both"/>
    </w:pPr>
    <w:rPr>
      <w:rFonts w:ascii="Arial Narrow" w:hAnsi="Arial Narrow" w:cs="Arial Narrow"/>
      <w:szCs w:val="20"/>
    </w:rPr>
  </w:style>
  <w:style w:type="paragraph" w:customStyle="1" w:styleId="BEAuthorBiography">
    <w:name w:val="BE_Author_Biography"/>
    <w:basedOn w:val="Normal"/>
    <w:pPr>
      <w:spacing w:after="200" w:line="480" w:lineRule="auto"/>
      <w:jc w:val="both"/>
    </w:pPr>
    <w:rPr>
      <w:rFonts w:ascii="Arial Narrow" w:hAnsi="Arial Narrow" w:cs="Arial Narrow"/>
      <w:szCs w:val="20"/>
    </w:rPr>
  </w:style>
  <w:style w:type="paragraph" w:customStyle="1" w:styleId="SNSynopsisTOC">
    <w:name w:val="SN_Synopsis_TOC"/>
    <w:basedOn w:val="Normal"/>
    <w:pPr>
      <w:spacing w:after="200" w:line="480" w:lineRule="auto"/>
      <w:jc w:val="both"/>
    </w:pPr>
    <w:rPr>
      <w:rFonts w:ascii="Arial Narrow" w:hAnsi="Arial Narrow" w:cs="Arial Narrow"/>
      <w:szCs w:val="20"/>
    </w:rPr>
  </w:style>
  <w:style w:type="paragraph" w:customStyle="1" w:styleId="BGKeywords">
    <w:name w:val="BG_Keywords"/>
    <w:basedOn w:val="Normal"/>
    <w:pPr>
      <w:spacing w:after="200" w:line="480" w:lineRule="auto"/>
      <w:jc w:val="both"/>
    </w:pPr>
    <w:rPr>
      <w:rFonts w:ascii="Arial Narrow" w:hAnsi="Arial Narrow" w:cs="Arial Narrow"/>
      <w:szCs w:val="20"/>
    </w:rPr>
  </w:style>
  <w:style w:type="paragraph" w:customStyle="1" w:styleId="BHBriefs">
    <w:name w:val="BH_Briefs"/>
    <w:basedOn w:val="Normal"/>
    <w:pPr>
      <w:spacing w:after="200" w:line="480" w:lineRule="auto"/>
      <w:jc w:val="both"/>
    </w:pPr>
    <w:rPr>
      <w:rFonts w:ascii="Arial Narrow" w:hAnsi="Arial Narrow" w:cs="Arial Narrow"/>
      <w:szCs w:val="20"/>
    </w:rPr>
  </w:style>
  <w:style w:type="paragraph" w:customStyle="1" w:styleId="BMCLNORMAL">
    <w:name w:val="BMCL NORMAL"/>
    <w:basedOn w:val="Normal"/>
    <w:next w:val="Normal"/>
    <w:pPr>
      <w:widowControl w:val="0"/>
      <w:spacing w:line="230" w:lineRule="exact"/>
      <w:jc w:val="both"/>
    </w:pPr>
    <w:rPr>
      <w:sz w:val="21"/>
      <w:szCs w:val="20"/>
    </w:rPr>
  </w:style>
  <w:style w:type="paragraph" w:customStyle="1" w:styleId="BMCLRECEIPT">
    <w:name w:val="BMCL RECEIPT"/>
    <w:basedOn w:val="BMCLNORMAL"/>
    <w:next w:val="Normal"/>
    <w:pPr>
      <w:spacing w:after="240" w:line="200" w:lineRule="exact"/>
      <w:jc w:val="center"/>
    </w:pPr>
    <w:rPr>
      <w:sz w:val="16"/>
    </w:rPr>
  </w:style>
  <w:style w:type="paragraph" w:styleId="PargrafodaLista">
    <w:name w:val="List Paragraph"/>
    <w:basedOn w:val="Normal"/>
    <w:qFormat/>
    <w:pPr>
      <w:numPr>
        <w:numId w:val="4"/>
      </w:numPr>
      <w:spacing w:after="200" w:line="276" w:lineRule="auto"/>
      <w:ind w:left="284" w:hanging="284"/>
      <w:contextualSpacing/>
      <w:jc w:val="both"/>
    </w:pPr>
    <w:rPr>
      <w:rFonts w:eastAsia="Malgun Gothic"/>
      <w:color w:val="131413"/>
      <w:sz w:val="20"/>
      <w:szCs w:val="20"/>
      <w:lang w:eastAsia="zh-TW"/>
    </w:rPr>
  </w:style>
  <w:style w:type="paragraph" w:customStyle="1" w:styleId="BMCLREFERENCE">
    <w:name w:val="BMCL REFERENCE"/>
    <w:basedOn w:val="BMCLNORMAL"/>
    <w:pPr>
      <w:tabs>
        <w:tab w:val="left" w:pos="360"/>
      </w:tabs>
    </w:pPr>
    <w:rPr>
      <w:sz w:val="20"/>
    </w:rPr>
  </w:style>
  <w:style w:type="paragraph" w:customStyle="1" w:styleId="Estndar">
    <w:name w:val="Estándar"/>
    <w:basedOn w:val="Normal"/>
    <w:pPr>
      <w:overflowPunct w:val="0"/>
      <w:autoSpaceDE w:val="0"/>
      <w:spacing w:line="360" w:lineRule="auto"/>
      <w:jc w:val="center"/>
      <w:textAlignment w:val="baseline"/>
    </w:pPr>
    <w:rPr>
      <w:rFonts w:ascii="Wingdings" w:hAnsi="Wingdings" w:cs="Wingdings"/>
      <w:sz w:val="20"/>
      <w:szCs w:val="20"/>
      <w:lang w:val="en-GB"/>
    </w:rPr>
  </w:style>
  <w:style w:type="paragraph" w:customStyle="1" w:styleId="Recuodecorpodetexto31">
    <w:name w:val="Recuo de corpo de texto 31"/>
    <w:basedOn w:val="Normal"/>
    <w:pPr>
      <w:spacing w:after="120"/>
      <w:ind w:left="283"/>
    </w:pPr>
    <w:rPr>
      <w:sz w:val="16"/>
      <w:szCs w:val="16"/>
      <w:lang w:val="es-ES" w:bidi="he-IL"/>
    </w:rPr>
  </w:style>
  <w:style w:type="paragraph" w:customStyle="1" w:styleId="msolistparagraph0">
    <w:name w:val="msolistparagraph"/>
    <w:basedOn w:val="Normal"/>
    <w:pPr>
      <w:spacing w:after="200"/>
      <w:ind w:left="720"/>
    </w:pPr>
    <w:rPr>
      <w:rFonts w:eastAsia="MS Mincho"/>
      <w:szCs w:val="20"/>
    </w:rPr>
  </w:style>
  <w:style w:type="paragraph" w:customStyle="1" w:styleId="Titolo1">
    <w:name w:val="Titolo1"/>
    <w:basedOn w:val="Normal"/>
    <w:next w:val="Normal"/>
    <w:pPr>
      <w:spacing w:before="230" w:after="230" w:line="300" w:lineRule="exact"/>
      <w:jc w:val="center"/>
    </w:pPr>
    <w:rPr>
      <w:rFonts w:eastAsia="Relay"/>
      <w:b/>
      <w:sz w:val="28"/>
      <w:szCs w:val="28"/>
      <w:lang w:val="en-GB" w:eastAsia="ja-JP"/>
    </w:rPr>
  </w:style>
  <w:style w:type="paragraph" w:customStyle="1" w:styleId="Authors">
    <w:name w:val="Authors"/>
    <w:basedOn w:val="Normal"/>
    <w:pPr>
      <w:spacing w:before="360" w:after="460" w:line="260" w:lineRule="exact"/>
      <w:jc w:val="center"/>
    </w:pPr>
    <w:rPr>
      <w:rFonts w:eastAsia="Relay"/>
      <w:b/>
      <w:lang w:val="en-GB" w:eastAsia="ja-JP"/>
    </w:rPr>
  </w:style>
  <w:style w:type="paragraph" w:customStyle="1" w:styleId="Adress">
    <w:name w:val="Adress"/>
    <w:basedOn w:val="Normal"/>
    <w:pPr>
      <w:spacing w:line="180" w:lineRule="exact"/>
      <w:ind w:left="425" w:hanging="425"/>
    </w:pPr>
    <w:rPr>
      <w:rFonts w:eastAsia="Relay"/>
      <w:sz w:val="16"/>
      <w:szCs w:val="20"/>
      <w:lang w:val="en-GB" w:eastAsia="ja-JP"/>
    </w:rPr>
  </w:style>
  <w:style w:type="paragraph" w:customStyle="1" w:styleId="Keywords">
    <w:name w:val="Keywords"/>
    <w:basedOn w:val="Normal"/>
    <w:pPr>
      <w:spacing w:after="120" w:line="220" w:lineRule="exact"/>
      <w:ind w:left="170" w:right="170"/>
    </w:pPr>
    <w:rPr>
      <w:rFonts w:eastAsia="Relay"/>
      <w:sz w:val="18"/>
      <w:szCs w:val="20"/>
      <w:lang w:val="en-GB" w:eastAsia="ja-JP"/>
    </w:rPr>
  </w:style>
  <w:style w:type="paragraph" w:customStyle="1" w:styleId="HAcknowledgment">
    <w:name w:val="HAcknowledgment"/>
    <w:basedOn w:val="Normal"/>
    <w:pPr>
      <w:spacing w:before="360" w:after="230" w:line="240" w:lineRule="exact"/>
    </w:pPr>
    <w:rPr>
      <w:rFonts w:eastAsia="Relay"/>
      <w:b/>
      <w:sz w:val="22"/>
      <w:lang w:val="en-GB" w:eastAsia="ja-JP"/>
    </w:rPr>
  </w:style>
  <w:style w:type="paragraph" w:customStyle="1" w:styleId="H1">
    <w:name w:val="H1"/>
    <w:basedOn w:val="Normal"/>
    <w:pPr>
      <w:spacing w:before="360" w:after="230" w:line="240" w:lineRule="exact"/>
    </w:pPr>
    <w:rPr>
      <w:rFonts w:eastAsia="Relay"/>
      <w:b/>
      <w:sz w:val="22"/>
      <w:lang w:val="en-GB" w:eastAsia="ja-JP"/>
    </w:rPr>
  </w:style>
  <w:style w:type="paragraph" w:customStyle="1" w:styleId="SchemeCaption">
    <w:name w:val="SchemeCaption"/>
    <w:basedOn w:val="Normal"/>
    <w:pPr>
      <w:spacing w:before="230" w:after="460" w:line="180" w:lineRule="exact"/>
      <w:jc w:val="both"/>
    </w:pPr>
    <w:rPr>
      <w:rFonts w:eastAsia="Relay"/>
      <w:sz w:val="16"/>
      <w:szCs w:val="14"/>
      <w:lang w:val="en-GB" w:eastAsia="ja-JP"/>
    </w:rPr>
  </w:style>
  <w:style w:type="paragraph" w:customStyle="1" w:styleId="FigureCaption">
    <w:name w:val="FigureCaption"/>
    <w:basedOn w:val="Normal"/>
    <w:pPr>
      <w:spacing w:before="230" w:after="460" w:line="180" w:lineRule="exact"/>
      <w:jc w:val="both"/>
    </w:pPr>
    <w:rPr>
      <w:rFonts w:eastAsia="Relay"/>
      <w:sz w:val="16"/>
      <w:szCs w:val="14"/>
      <w:lang w:val="en-GB" w:eastAsia="ja-JP"/>
    </w:rPr>
  </w:style>
  <w:style w:type="paragraph" w:customStyle="1" w:styleId="TableCaption">
    <w:name w:val="TableCaption"/>
    <w:basedOn w:val="Normal"/>
    <w:pPr>
      <w:spacing w:before="230" w:after="120" w:line="180" w:lineRule="exact"/>
      <w:jc w:val="both"/>
    </w:pPr>
    <w:rPr>
      <w:rFonts w:eastAsia="Relay"/>
      <w:sz w:val="16"/>
      <w:szCs w:val="14"/>
      <w:lang w:val="en-GB" w:eastAsia="ja-JP"/>
    </w:rPr>
  </w:style>
  <w:style w:type="paragraph" w:customStyle="1" w:styleId="P2">
    <w:name w:val="P2"/>
    <w:basedOn w:val="Normal"/>
    <w:pPr>
      <w:spacing w:line="230" w:lineRule="exact"/>
    </w:pPr>
    <w:rPr>
      <w:rFonts w:eastAsia="Relay"/>
      <w:sz w:val="16"/>
      <w:lang w:val="en-GB" w:eastAsia="ja-JP"/>
    </w:rPr>
  </w:style>
  <w:style w:type="paragraph" w:customStyle="1" w:styleId="TableFoot">
    <w:name w:val="TableFoot"/>
    <w:basedOn w:val="Normal"/>
    <w:pPr>
      <w:spacing w:before="60" w:after="460" w:line="180" w:lineRule="exact"/>
      <w:jc w:val="both"/>
    </w:pPr>
    <w:rPr>
      <w:rFonts w:eastAsia="Relay"/>
      <w:sz w:val="16"/>
      <w:szCs w:val="14"/>
      <w:lang w:val="en-GB" w:eastAsia="ja-JP"/>
    </w:rPr>
  </w:style>
  <w:style w:type="paragraph" w:customStyle="1" w:styleId="P1">
    <w:name w:val="P1"/>
    <w:basedOn w:val="TableCaption"/>
    <w:pPr>
      <w:spacing w:line="220" w:lineRule="exact"/>
      <w:ind w:firstLine="170"/>
    </w:pPr>
    <w:rPr>
      <w:sz w:val="18"/>
    </w:rPr>
  </w:style>
  <w:style w:type="paragraph" w:customStyle="1" w:styleId="References">
    <w:name w:val="References"/>
    <w:basedOn w:val="Normal"/>
    <w:pPr>
      <w:spacing w:after="120" w:line="180" w:lineRule="exact"/>
      <w:ind w:left="425" w:hanging="425"/>
      <w:jc w:val="both"/>
    </w:pPr>
    <w:rPr>
      <w:rFonts w:eastAsia="Relay"/>
      <w:sz w:val="16"/>
      <w:szCs w:val="14"/>
      <w:lang w:val="en-GB" w:eastAsia="ja-JP"/>
    </w:rPr>
  </w:style>
  <w:style w:type="paragraph" w:customStyle="1" w:styleId="GAAuthors">
    <w:name w:val="GAAuthors"/>
    <w:basedOn w:val="Normal"/>
    <w:pPr>
      <w:spacing w:before="360" w:after="60" w:line="220" w:lineRule="exact"/>
    </w:pPr>
    <w:rPr>
      <w:rFonts w:eastAsia="Relay"/>
      <w:b/>
      <w:sz w:val="18"/>
      <w:szCs w:val="20"/>
      <w:lang w:val="en-GB" w:eastAsia="ja-JP"/>
    </w:rPr>
  </w:style>
  <w:style w:type="paragraph" w:customStyle="1" w:styleId="GACatchPhrase">
    <w:name w:val="GACatchPhrase"/>
    <w:basedOn w:val="Normal"/>
    <w:pPr>
      <w:spacing w:before="40"/>
      <w:jc w:val="right"/>
    </w:pPr>
    <w:rPr>
      <w:rFonts w:eastAsia="Relay" w:cs="Meta Bold LF"/>
      <w:b/>
      <w:color w:val="008080"/>
      <w:sz w:val="18"/>
      <w:szCs w:val="16"/>
      <w:lang w:val="en-GB" w:eastAsia="ja-JP"/>
    </w:rPr>
  </w:style>
  <w:style w:type="paragraph" w:customStyle="1" w:styleId="GAText">
    <w:name w:val="GAText"/>
    <w:basedOn w:val="Normal"/>
    <w:pPr>
      <w:spacing w:before="120" w:line="220" w:lineRule="exact"/>
    </w:pPr>
    <w:rPr>
      <w:rFonts w:eastAsia="Relay"/>
      <w:color w:val="000000"/>
      <w:sz w:val="18"/>
      <w:lang w:val="en-GB" w:eastAsia="ja-JP"/>
    </w:rPr>
  </w:style>
  <w:style w:type="paragraph" w:customStyle="1" w:styleId="GATitel">
    <w:name w:val="GATitel"/>
    <w:basedOn w:val="GAAuthors"/>
    <w:pPr>
      <w:spacing w:before="240"/>
    </w:pPr>
    <w:rPr>
      <w:b w:val="0"/>
    </w:rPr>
  </w:style>
  <w:style w:type="paragraph" w:customStyle="1" w:styleId="GAKeywords">
    <w:name w:val="GAKeywords"/>
    <w:basedOn w:val="Keywords"/>
    <w:pPr>
      <w:spacing w:before="200" w:after="0"/>
      <w:ind w:left="0" w:right="0"/>
    </w:pPr>
    <w:rPr>
      <w:b/>
      <w:szCs w:val="24"/>
    </w:rPr>
  </w:style>
  <w:style w:type="paragraph" w:styleId="Subttulo">
    <w:name w:val="Subtitle"/>
    <w:basedOn w:val="Normal"/>
    <w:next w:val="Normal"/>
    <w:qFormat/>
    <w:pPr>
      <w:spacing w:after="200" w:line="276" w:lineRule="auto"/>
    </w:pPr>
    <w:rPr>
      <w:rFonts w:ascii="MS Mincho" w:eastAsia="Cambria Math" w:hAnsi="MS Mincho" w:cs="MS Mincho"/>
      <w:i/>
      <w:iCs/>
      <w:color w:val="4F81BD"/>
      <w:spacing w:val="15"/>
      <w:lang w:val="it-IT"/>
    </w:rPr>
  </w:style>
  <w:style w:type="paragraph" w:styleId="SemEspaamento">
    <w:name w:val="No Spacing"/>
    <w:qFormat/>
    <w:pPr>
      <w:suppressAutoHyphens/>
    </w:pPr>
    <w:rPr>
      <w:rFonts w:ascii="Tahoma" w:eastAsia="Relay" w:hAnsi="Tahoma" w:cs="Tahoma"/>
      <w:sz w:val="22"/>
      <w:szCs w:val="22"/>
      <w:lang w:val="it-IT" w:eastAsia="zh-CN"/>
    </w:rPr>
  </w:style>
  <w:style w:type="paragraph" w:customStyle="1" w:styleId="1">
    <w:name w:val="목록 단락1"/>
    <w:basedOn w:val="Normal"/>
    <w:pPr>
      <w:widowControl w:val="0"/>
      <w:ind w:left="720"/>
      <w:contextualSpacing/>
    </w:pPr>
    <w:rPr>
      <w:rFonts w:ascii="Tahoma" w:eastAsia="Ubuntu Mono" w:hAnsi="Tahoma" w:cs="Tahoma"/>
      <w:sz w:val="22"/>
      <w:szCs w:val="22"/>
    </w:rPr>
  </w:style>
  <w:style w:type="paragraph" w:customStyle="1" w:styleId="authlist">
    <w:name w:val="auth_list"/>
    <w:basedOn w:val="Normal"/>
    <w:pPr>
      <w:spacing w:before="280" w:after="280"/>
    </w:pPr>
  </w:style>
  <w:style w:type="paragraph" w:customStyle="1" w:styleId="yiv1019216426msoheading7">
    <w:name w:val="yiv1019216426msoheading7"/>
    <w:basedOn w:val="Normal"/>
    <w:pPr>
      <w:spacing w:before="280" w:after="280"/>
    </w:pPr>
  </w:style>
  <w:style w:type="paragraph" w:customStyle="1" w:styleId="desc2">
    <w:name w:val="desc2"/>
    <w:basedOn w:val="Normal"/>
    <w:pPr>
      <w:spacing w:before="280" w:after="280"/>
    </w:pPr>
    <w:rPr>
      <w:sz w:val="28"/>
      <w:szCs w:val="28"/>
    </w:rPr>
  </w:style>
  <w:style w:type="paragraph" w:styleId="Reviso">
    <w:name w:val="Revision"/>
    <w:pPr>
      <w:suppressAutoHyphens/>
    </w:pPr>
    <w:rPr>
      <w:rFonts w:ascii="Calibri" w:eastAsia="Calibri" w:hAnsi="Calibri" w:cs="Calibri"/>
      <w:sz w:val="24"/>
      <w:szCs w:val="24"/>
      <w:lang w:val="en-US" w:eastAsia="zh-CN"/>
    </w:rPr>
  </w:style>
  <w:style w:type="paragraph" w:customStyle="1" w:styleId="12FigureSchemecaption">
    <w:name w:val="12 Figure/Scheme caption"/>
    <w:pPr>
      <w:suppressAutoHyphens/>
      <w:spacing w:before="20" w:after="120" w:line="180" w:lineRule="exact"/>
      <w:jc w:val="both"/>
    </w:pPr>
    <w:rPr>
      <w:rFonts w:ascii="Calibri" w:eastAsia="Calibri" w:hAnsi="Calibri" w:cs="Calibri"/>
      <w:sz w:val="16"/>
      <w:lang w:val="en-U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Normal"/>
  </w:style>
  <w:style w:type="character" w:styleId="MenoPendente">
    <w:name w:val="Unresolved Mention"/>
    <w:basedOn w:val="Fontepargpadro"/>
    <w:uiPriority w:val="99"/>
    <w:semiHidden/>
    <w:unhideWhenUsed/>
    <w:rsid w:val="00CD2A8A"/>
    <w:rPr>
      <w:color w:val="605E5C"/>
      <w:shd w:val="clear" w:color="auto" w:fill="E1DFDD"/>
    </w:rPr>
  </w:style>
  <w:style w:type="paragraph" w:styleId="Bibliografia">
    <w:name w:val="Bibliography"/>
    <w:basedOn w:val="Normal"/>
    <w:next w:val="Normal"/>
    <w:uiPriority w:val="37"/>
    <w:unhideWhenUsed/>
    <w:rsid w:val="00C743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10058">
      <w:bodyDiv w:val="1"/>
      <w:marLeft w:val="0"/>
      <w:marRight w:val="0"/>
      <w:marTop w:val="0"/>
      <w:marBottom w:val="0"/>
      <w:divBdr>
        <w:top w:val="none" w:sz="0" w:space="0" w:color="auto"/>
        <w:left w:val="none" w:sz="0" w:space="0" w:color="auto"/>
        <w:bottom w:val="none" w:sz="0" w:space="0" w:color="auto"/>
        <w:right w:val="none" w:sz="0" w:space="0" w:color="auto"/>
      </w:divBdr>
    </w:div>
    <w:div w:id="65808231">
      <w:bodyDiv w:val="1"/>
      <w:marLeft w:val="0"/>
      <w:marRight w:val="0"/>
      <w:marTop w:val="0"/>
      <w:marBottom w:val="0"/>
      <w:divBdr>
        <w:top w:val="none" w:sz="0" w:space="0" w:color="auto"/>
        <w:left w:val="none" w:sz="0" w:space="0" w:color="auto"/>
        <w:bottom w:val="none" w:sz="0" w:space="0" w:color="auto"/>
        <w:right w:val="none" w:sz="0" w:space="0" w:color="auto"/>
      </w:divBdr>
    </w:div>
    <w:div w:id="67919316">
      <w:bodyDiv w:val="1"/>
      <w:marLeft w:val="0"/>
      <w:marRight w:val="0"/>
      <w:marTop w:val="0"/>
      <w:marBottom w:val="0"/>
      <w:divBdr>
        <w:top w:val="none" w:sz="0" w:space="0" w:color="auto"/>
        <w:left w:val="none" w:sz="0" w:space="0" w:color="auto"/>
        <w:bottom w:val="none" w:sz="0" w:space="0" w:color="auto"/>
        <w:right w:val="none" w:sz="0" w:space="0" w:color="auto"/>
      </w:divBdr>
    </w:div>
    <w:div w:id="88889404">
      <w:bodyDiv w:val="1"/>
      <w:marLeft w:val="0"/>
      <w:marRight w:val="0"/>
      <w:marTop w:val="0"/>
      <w:marBottom w:val="0"/>
      <w:divBdr>
        <w:top w:val="none" w:sz="0" w:space="0" w:color="auto"/>
        <w:left w:val="none" w:sz="0" w:space="0" w:color="auto"/>
        <w:bottom w:val="none" w:sz="0" w:space="0" w:color="auto"/>
        <w:right w:val="none" w:sz="0" w:space="0" w:color="auto"/>
      </w:divBdr>
    </w:div>
    <w:div w:id="88936917">
      <w:bodyDiv w:val="1"/>
      <w:marLeft w:val="0"/>
      <w:marRight w:val="0"/>
      <w:marTop w:val="0"/>
      <w:marBottom w:val="0"/>
      <w:divBdr>
        <w:top w:val="none" w:sz="0" w:space="0" w:color="auto"/>
        <w:left w:val="none" w:sz="0" w:space="0" w:color="auto"/>
        <w:bottom w:val="none" w:sz="0" w:space="0" w:color="auto"/>
        <w:right w:val="none" w:sz="0" w:space="0" w:color="auto"/>
      </w:divBdr>
    </w:div>
    <w:div w:id="89552198">
      <w:bodyDiv w:val="1"/>
      <w:marLeft w:val="0"/>
      <w:marRight w:val="0"/>
      <w:marTop w:val="0"/>
      <w:marBottom w:val="0"/>
      <w:divBdr>
        <w:top w:val="none" w:sz="0" w:space="0" w:color="auto"/>
        <w:left w:val="none" w:sz="0" w:space="0" w:color="auto"/>
        <w:bottom w:val="none" w:sz="0" w:space="0" w:color="auto"/>
        <w:right w:val="none" w:sz="0" w:space="0" w:color="auto"/>
      </w:divBdr>
    </w:div>
    <w:div w:id="98524006">
      <w:bodyDiv w:val="1"/>
      <w:marLeft w:val="0"/>
      <w:marRight w:val="0"/>
      <w:marTop w:val="0"/>
      <w:marBottom w:val="0"/>
      <w:divBdr>
        <w:top w:val="none" w:sz="0" w:space="0" w:color="auto"/>
        <w:left w:val="none" w:sz="0" w:space="0" w:color="auto"/>
        <w:bottom w:val="none" w:sz="0" w:space="0" w:color="auto"/>
        <w:right w:val="none" w:sz="0" w:space="0" w:color="auto"/>
      </w:divBdr>
    </w:div>
    <w:div w:id="298270539">
      <w:bodyDiv w:val="1"/>
      <w:marLeft w:val="0"/>
      <w:marRight w:val="0"/>
      <w:marTop w:val="0"/>
      <w:marBottom w:val="0"/>
      <w:divBdr>
        <w:top w:val="none" w:sz="0" w:space="0" w:color="auto"/>
        <w:left w:val="none" w:sz="0" w:space="0" w:color="auto"/>
        <w:bottom w:val="none" w:sz="0" w:space="0" w:color="auto"/>
        <w:right w:val="none" w:sz="0" w:space="0" w:color="auto"/>
      </w:divBdr>
    </w:div>
    <w:div w:id="303241611">
      <w:bodyDiv w:val="1"/>
      <w:marLeft w:val="0"/>
      <w:marRight w:val="0"/>
      <w:marTop w:val="0"/>
      <w:marBottom w:val="0"/>
      <w:divBdr>
        <w:top w:val="none" w:sz="0" w:space="0" w:color="auto"/>
        <w:left w:val="none" w:sz="0" w:space="0" w:color="auto"/>
        <w:bottom w:val="none" w:sz="0" w:space="0" w:color="auto"/>
        <w:right w:val="none" w:sz="0" w:space="0" w:color="auto"/>
      </w:divBdr>
    </w:div>
    <w:div w:id="311906577">
      <w:bodyDiv w:val="1"/>
      <w:marLeft w:val="0"/>
      <w:marRight w:val="0"/>
      <w:marTop w:val="0"/>
      <w:marBottom w:val="0"/>
      <w:divBdr>
        <w:top w:val="none" w:sz="0" w:space="0" w:color="auto"/>
        <w:left w:val="none" w:sz="0" w:space="0" w:color="auto"/>
        <w:bottom w:val="none" w:sz="0" w:space="0" w:color="auto"/>
        <w:right w:val="none" w:sz="0" w:space="0" w:color="auto"/>
      </w:divBdr>
    </w:div>
    <w:div w:id="354229476">
      <w:bodyDiv w:val="1"/>
      <w:marLeft w:val="0"/>
      <w:marRight w:val="0"/>
      <w:marTop w:val="0"/>
      <w:marBottom w:val="0"/>
      <w:divBdr>
        <w:top w:val="none" w:sz="0" w:space="0" w:color="auto"/>
        <w:left w:val="none" w:sz="0" w:space="0" w:color="auto"/>
        <w:bottom w:val="none" w:sz="0" w:space="0" w:color="auto"/>
        <w:right w:val="none" w:sz="0" w:space="0" w:color="auto"/>
      </w:divBdr>
    </w:div>
    <w:div w:id="387343161">
      <w:bodyDiv w:val="1"/>
      <w:marLeft w:val="0"/>
      <w:marRight w:val="0"/>
      <w:marTop w:val="0"/>
      <w:marBottom w:val="0"/>
      <w:divBdr>
        <w:top w:val="none" w:sz="0" w:space="0" w:color="auto"/>
        <w:left w:val="none" w:sz="0" w:space="0" w:color="auto"/>
        <w:bottom w:val="none" w:sz="0" w:space="0" w:color="auto"/>
        <w:right w:val="none" w:sz="0" w:space="0" w:color="auto"/>
      </w:divBdr>
    </w:div>
    <w:div w:id="396125881">
      <w:bodyDiv w:val="1"/>
      <w:marLeft w:val="0"/>
      <w:marRight w:val="0"/>
      <w:marTop w:val="0"/>
      <w:marBottom w:val="0"/>
      <w:divBdr>
        <w:top w:val="none" w:sz="0" w:space="0" w:color="auto"/>
        <w:left w:val="none" w:sz="0" w:space="0" w:color="auto"/>
        <w:bottom w:val="none" w:sz="0" w:space="0" w:color="auto"/>
        <w:right w:val="none" w:sz="0" w:space="0" w:color="auto"/>
      </w:divBdr>
    </w:div>
    <w:div w:id="443548135">
      <w:bodyDiv w:val="1"/>
      <w:marLeft w:val="0"/>
      <w:marRight w:val="0"/>
      <w:marTop w:val="0"/>
      <w:marBottom w:val="0"/>
      <w:divBdr>
        <w:top w:val="none" w:sz="0" w:space="0" w:color="auto"/>
        <w:left w:val="none" w:sz="0" w:space="0" w:color="auto"/>
        <w:bottom w:val="none" w:sz="0" w:space="0" w:color="auto"/>
        <w:right w:val="none" w:sz="0" w:space="0" w:color="auto"/>
      </w:divBdr>
    </w:div>
    <w:div w:id="447817386">
      <w:bodyDiv w:val="1"/>
      <w:marLeft w:val="0"/>
      <w:marRight w:val="0"/>
      <w:marTop w:val="0"/>
      <w:marBottom w:val="0"/>
      <w:divBdr>
        <w:top w:val="none" w:sz="0" w:space="0" w:color="auto"/>
        <w:left w:val="none" w:sz="0" w:space="0" w:color="auto"/>
        <w:bottom w:val="none" w:sz="0" w:space="0" w:color="auto"/>
        <w:right w:val="none" w:sz="0" w:space="0" w:color="auto"/>
      </w:divBdr>
    </w:div>
    <w:div w:id="715664766">
      <w:bodyDiv w:val="1"/>
      <w:marLeft w:val="0"/>
      <w:marRight w:val="0"/>
      <w:marTop w:val="0"/>
      <w:marBottom w:val="0"/>
      <w:divBdr>
        <w:top w:val="none" w:sz="0" w:space="0" w:color="auto"/>
        <w:left w:val="none" w:sz="0" w:space="0" w:color="auto"/>
        <w:bottom w:val="none" w:sz="0" w:space="0" w:color="auto"/>
        <w:right w:val="none" w:sz="0" w:space="0" w:color="auto"/>
      </w:divBdr>
    </w:div>
    <w:div w:id="721831601">
      <w:bodyDiv w:val="1"/>
      <w:marLeft w:val="0"/>
      <w:marRight w:val="0"/>
      <w:marTop w:val="0"/>
      <w:marBottom w:val="0"/>
      <w:divBdr>
        <w:top w:val="none" w:sz="0" w:space="0" w:color="auto"/>
        <w:left w:val="none" w:sz="0" w:space="0" w:color="auto"/>
        <w:bottom w:val="none" w:sz="0" w:space="0" w:color="auto"/>
        <w:right w:val="none" w:sz="0" w:space="0" w:color="auto"/>
      </w:divBdr>
    </w:div>
    <w:div w:id="741952798">
      <w:bodyDiv w:val="1"/>
      <w:marLeft w:val="0"/>
      <w:marRight w:val="0"/>
      <w:marTop w:val="0"/>
      <w:marBottom w:val="0"/>
      <w:divBdr>
        <w:top w:val="none" w:sz="0" w:space="0" w:color="auto"/>
        <w:left w:val="none" w:sz="0" w:space="0" w:color="auto"/>
        <w:bottom w:val="none" w:sz="0" w:space="0" w:color="auto"/>
        <w:right w:val="none" w:sz="0" w:space="0" w:color="auto"/>
      </w:divBdr>
    </w:div>
    <w:div w:id="793211143">
      <w:bodyDiv w:val="1"/>
      <w:marLeft w:val="0"/>
      <w:marRight w:val="0"/>
      <w:marTop w:val="0"/>
      <w:marBottom w:val="0"/>
      <w:divBdr>
        <w:top w:val="none" w:sz="0" w:space="0" w:color="auto"/>
        <w:left w:val="none" w:sz="0" w:space="0" w:color="auto"/>
        <w:bottom w:val="none" w:sz="0" w:space="0" w:color="auto"/>
        <w:right w:val="none" w:sz="0" w:space="0" w:color="auto"/>
      </w:divBdr>
    </w:div>
    <w:div w:id="800613396">
      <w:bodyDiv w:val="1"/>
      <w:marLeft w:val="0"/>
      <w:marRight w:val="0"/>
      <w:marTop w:val="0"/>
      <w:marBottom w:val="0"/>
      <w:divBdr>
        <w:top w:val="none" w:sz="0" w:space="0" w:color="auto"/>
        <w:left w:val="none" w:sz="0" w:space="0" w:color="auto"/>
        <w:bottom w:val="none" w:sz="0" w:space="0" w:color="auto"/>
        <w:right w:val="none" w:sz="0" w:space="0" w:color="auto"/>
      </w:divBdr>
    </w:div>
    <w:div w:id="810170013">
      <w:bodyDiv w:val="1"/>
      <w:marLeft w:val="0"/>
      <w:marRight w:val="0"/>
      <w:marTop w:val="0"/>
      <w:marBottom w:val="0"/>
      <w:divBdr>
        <w:top w:val="none" w:sz="0" w:space="0" w:color="auto"/>
        <w:left w:val="none" w:sz="0" w:space="0" w:color="auto"/>
        <w:bottom w:val="none" w:sz="0" w:space="0" w:color="auto"/>
        <w:right w:val="none" w:sz="0" w:space="0" w:color="auto"/>
      </w:divBdr>
    </w:div>
    <w:div w:id="865873829">
      <w:bodyDiv w:val="1"/>
      <w:marLeft w:val="0"/>
      <w:marRight w:val="0"/>
      <w:marTop w:val="0"/>
      <w:marBottom w:val="0"/>
      <w:divBdr>
        <w:top w:val="none" w:sz="0" w:space="0" w:color="auto"/>
        <w:left w:val="none" w:sz="0" w:space="0" w:color="auto"/>
        <w:bottom w:val="none" w:sz="0" w:space="0" w:color="auto"/>
        <w:right w:val="none" w:sz="0" w:space="0" w:color="auto"/>
      </w:divBdr>
    </w:div>
    <w:div w:id="871723650">
      <w:bodyDiv w:val="1"/>
      <w:marLeft w:val="0"/>
      <w:marRight w:val="0"/>
      <w:marTop w:val="0"/>
      <w:marBottom w:val="0"/>
      <w:divBdr>
        <w:top w:val="none" w:sz="0" w:space="0" w:color="auto"/>
        <w:left w:val="none" w:sz="0" w:space="0" w:color="auto"/>
        <w:bottom w:val="none" w:sz="0" w:space="0" w:color="auto"/>
        <w:right w:val="none" w:sz="0" w:space="0" w:color="auto"/>
      </w:divBdr>
    </w:div>
    <w:div w:id="899367259">
      <w:bodyDiv w:val="1"/>
      <w:marLeft w:val="0"/>
      <w:marRight w:val="0"/>
      <w:marTop w:val="0"/>
      <w:marBottom w:val="0"/>
      <w:divBdr>
        <w:top w:val="none" w:sz="0" w:space="0" w:color="auto"/>
        <w:left w:val="none" w:sz="0" w:space="0" w:color="auto"/>
        <w:bottom w:val="none" w:sz="0" w:space="0" w:color="auto"/>
        <w:right w:val="none" w:sz="0" w:space="0" w:color="auto"/>
      </w:divBdr>
    </w:div>
    <w:div w:id="902519776">
      <w:bodyDiv w:val="1"/>
      <w:marLeft w:val="0"/>
      <w:marRight w:val="0"/>
      <w:marTop w:val="0"/>
      <w:marBottom w:val="0"/>
      <w:divBdr>
        <w:top w:val="none" w:sz="0" w:space="0" w:color="auto"/>
        <w:left w:val="none" w:sz="0" w:space="0" w:color="auto"/>
        <w:bottom w:val="none" w:sz="0" w:space="0" w:color="auto"/>
        <w:right w:val="none" w:sz="0" w:space="0" w:color="auto"/>
      </w:divBdr>
    </w:div>
    <w:div w:id="909314998">
      <w:bodyDiv w:val="1"/>
      <w:marLeft w:val="0"/>
      <w:marRight w:val="0"/>
      <w:marTop w:val="0"/>
      <w:marBottom w:val="0"/>
      <w:divBdr>
        <w:top w:val="none" w:sz="0" w:space="0" w:color="auto"/>
        <w:left w:val="none" w:sz="0" w:space="0" w:color="auto"/>
        <w:bottom w:val="none" w:sz="0" w:space="0" w:color="auto"/>
        <w:right w:val="none" w:sz="0" w:space="0" w:color="auto"/>
      </w:divBdr>
    </w:div>
    <w:div w:id="920263411">
      <w:bodyDiv w:val="1"/>
      <w:marLeft w:val="0"/>
      <w:marRight w:val="0"/>
      <w:marTop w:val="0"/>
      <w:marBottom w:val="0"/>
      <w:divBdr>
        <w:top w:val="none" w:sz="0" w:space="0" w:color="auto"/>
        <w:left w:val="none" w:sz="0" w:space="0" w:color="auto"/>
        <w:bottom w:val="none" w:sz="0" w:space="0" w:color="auto"/>
        <w:right w:val="none" w:sz="0" w:space="0" w:color="auto"/>
      </w:divBdr>
    </w:div>
    <w:div w:id="929237633">
      <w:bodyDiv w:val="1"/>
      <w:marLeft w:val="0"/>
      <w:marRight w:val="0"/>
      <w:marTop w:val="0"/>
      <w:marBottom w:val="0"/>
      <w:divBdr>
        <w:top w:val="none" w:sz="0" w:space="0" w:color="auto"/>
        <w:left w:val="none" w:sz="0" w:space="0" w:color="auto"/>
        <w:bottom w:val="none" w:sz="0" w:space="0" w:color="auto"/>
        <w:right w:val="none" w:sz="0" w:space="0" w:color="auto"/>
      </w:divBdr>
    </w:div>
    <w:div w:id="948244608">
      <w:bodyDiv w:val="1"/>
      <w:marLeft w:val="0"/>
      <w:marRight w:val="0"/>
      <w:marTop w:val="0"/>
      <w:marBottom w:val="0"/>
      <w:divBdr>
        <w:top w:val="none" w:sz="0" w:space="0" w:color="auto"/>
        <w:left w:val="none" w:sz="0" w:space="0" w:color="auto"/>
        <w:bottom w:val="none" w:sz="0" w:space="0" w:color="auto"/>
        <w:right w:val="none" w:sz="0" w:space="0" w:color="auto"/>
      </w:divBdr>
    </w:div>
    <w:div w:id="987169309">
      <w:bodyDiv w:val="1"/>
      <w:marLeft w:val="0"/>
      <w:marRight w:val="0"/>
      <w:marTop w:val="0"/>
      <w:marBottom w:val="0"/>
      <w:divBdr>
        <w:top w:val="none" w:sz="0" w:space="0" w:color="auto"/>
        <w:left w:val="none" w:sz="0" w:space="0" w:color="auto"/>
        <w:bottom w:val="none" w:sz="0" w:space="0" w:color="auto"/>
        <w:right w:val="none" w:sz="0" w:space="0" w:color="auto"/>
      </w:divBdr>
    </w:div>
    <w:div w:id="1064332431">
      <w:bodyDiv w:val="1"/>
      <w:marLeft w:val="0"/>
      <w:marRight w:val="0"/>
      <w:marTop w:val="0"/>
      <w:marBottom w:val="0"/>
      <w:divBdr>
        <w:top w:val="none" w:sz="0" w:space="0" w:color="auto"/>
        <w:left w:val="none" w:sz="0" w:space="0" w:color="auto"/>
        <w:bottom w:val="none" w:sz="0" w:space="0" w:color="auto"/>
        <w:right w:val="none" w:sz="0" w:space="0" w:color="auto"/>
      </w:divBdr>
    </w:div>
    <w:div w:id="1065253723">
      <w:bodyDiv w:val="1"/>
      <w:marLeft w:val="0"/>
      <w:marRight w:val="0"/>
      <w:marTop w:val="0"/>
      <w:marBottom w:val="0"/>
      <w:divBdr>
        <w:top w:val="none" w:sz="0" w:space="0" w:color="auto"/>
        <w:left w:val="none" w:sz="0" w:space="0" w:color="auto"/>
        <w:bottom w:val="none" w:sz="0" w:space="0" w:color="auto"/>
        <w:right w:val="none" w:sz="0" w:space="0" w:color="auto"/>
      </w:divBdr>
    </w:div>
    <w:div w:id="1145045920">
      <w:bodyDiv w:val="1"/>
      <w:marLeft w:val="0"/>
      <w:marRight w:val="0"/>
      <w:marTop w:val="0"/>
      <w:marBottom w:val="0"/>
      <w:divBdr>
        <w:top w:val="none" w:sz="0" w:space="0" w:color="auto"/>
        <w:left w:val="none" w:sz="0" w:space="0" w:color="auto"/>
        <w:bottom w:val="none" w:sz="0" w:space="0" w:color="auto"/>
        <w:right w:val="none" w:sz="0" w:space="0" w:color="auto"/>
      </w:divBdr>
    </w:div>
    <w:div w:id="1149522253">
      <w:bodyDiv w:val="1"/>
      <w:marLeft w:val="0"/>
      <w:marRight w:val="0"/>
      <w:marTop w:val="0"/>
      <w:marBottom w:val="0"/>
      <w:divBdr>
        <w:top w:val="none" w:sz="0" w:space="0" w:color="auto"/>
        <w:left w:val="none" w:sz="0" w:space="0" w:color="auto"/>
        <w:bottom w:val="none" w:sz="0" w:space="0" w:color="auto"/>
        <w:right w:val="none" w:sz="0" w:space="0" w:color="auto"/>
      </w:divBdr>
    </w:div>
    <w:div w:id="1201669791">
      <w:bodyDiv w:val="1"/>
      <w:marLeft w:val="0"/>
      <w:marRight w:val="0"/>
      <w:marTop w:val="0"/>
      <w:marBottom w:val="0"/>
      <w:divBdr>
        <w:top w:val="none" w:sz="0" w:space="0" w:color="auto"/>
        <w:left w:val="none" w:sz="0" w:space="0" w:color="auto"/>
        <w:bottom w:val="none" w:sz="0" w:space="0" w:color="auto"/>
        <w:right w:val="none" w:sz="0" w:space="0" w:color="auto"/>
      </w:divBdr>
    </w:div>
    <w:div w:id="1262254638">
      <w:bodyDiv w:val="1"/>
      <w:marLeft w:val="0"/>
      <w:marRight w:val="0"/>
      <w:marTop w:val="0"/>
      <w:marBottom w:val="0"/>
      <w:divBdr>
        <w:top w:val="none" w:sz="0" w:space="0" w:color="auto"/>
        <w:left w:val="none" w:sz="0" w:space="0" w:color="auto"/>
        <w:bottom w:val="none" w:sz="0" w:space="0" w:color="auto"/>
        <w:right w:val="none" w:sz="0" w:space="0" w:color="auto"/>
      </w:divBdr>
    </w:div>
    <w:div w:id="1329166264">
      <w:bodyDiv w:val="1"/>
      <w:marLeft w:val="0"/>
      <w:marRight w:val="0"/>
      <w:marTop w:val="0"/>
      <w:marBottom w:val="0"/>
      <w:divBdr>
        <w:top w:val="none" w:sz="0" w:space="0" w:color="auto"/>
        <w:left w:val="none" w:sz="0" w:space="0" w:color="auto"/>
        <w:bottom w:val="none" w:sz="0" w:space="0" w:color="auto"/>
        <w:right w:val="none" w:sz="0" w:space="0" w:color="auto"/>
      </w:divBdr>
    </w:div>
    <w:div w:id="1358656961">
      <w:bodyDiv w:val="1"/>
      <w:marLeft w:val="0"/>
      <w:marRight w:val="0"/>
      <w:marTop w:val="0"/>
      <w:marBottom w:val="0"/>
      <w:divBdr>
        <w:top w:val="none" w:sz="0" w:space="0" w:color="auto"/>
        <w:left w:val="none" w:sz="0" w:space="0" w:color="auto"/>
        <w:bottom w:val="none" w:sz="0" w:space="0" w:color="auto"/>
        <w:right w:val="none" w:sz="0" w:space="0" w:color="auto"/>
      </w:divBdr>
    </w:div>
    <w:div w:id="1397313488">
      <w:bodyDiv w:val="1"/>
      <w:marLeft w:val="0"/>
      <w:marRight w:val="0"/>
      <w:marTop w:val="0"/>
      <w:marBottom w:val="0"/>
      <w:divBdr>
        <w:top w:val="none" w:sz="0" w:space="0" w:color="auto"/>
        <w:left w:val="none" w:sz="0" w:space="0" w:color="auto"/>
        <w:bottom w:val="none" w:sz="0" w:space="0" w:color="auto"/>
        <w:right w:val="none" w:sz="0" w:space="0" w:color="auto"/>
      </w:divBdr>
    </w:div>
    <w:div w:id="1460149315">
      <w:bodyDiv w:val="1"/>
      <w:marLeft w:val="0"/>
      <w:marRight w:val="0"/>
      <w:marTop w:val="0"/>
      <w:marBottom w:val="0"/>
      <w:divBdr>
        <w:top w:val="none" w:sz="0" w:space="0" w:color="auto"/>
        <w:left w:val="none" w:sz="0" w:space="0" w:color="auto"/>
        <w:bottom w:val="none" w:sz="0" w:space="0" w:color="auto"/>
        <w:right w:val="none" w:sz="0" w:space="0" w:color="auto"/>
      </w:divBdr>
    </w:div>
    <w:div w:id="1575506554">
      <w:bodyDiv w:val="1"/>
      <w:marLeft w:val="0"/>
      <w:marRight w:val="0"/>
      <w:marTop w:val="0"/>
      <w:marBottom w:val="0"/>
      <w:divBdr>
        <w:top w:val="none" w:sz="0" w:space="0" w:color="auto"/>
        <w:left w:val="none" w:sz="0" w:space="0" w:color="auto"/>
        <w:bottom w:val="none" w:sz="0" w:space="0" w:color="auto"/>
        <w:right w:val="none" w:sz="0" w:space="0" w:color="auto"/>
      </w:divBdr>
    </w:div>
    <w:div w:id="1585870380">
      <w:bodyDiv w:val="1"/>
      <w:marLeft w:val="0"/>
      <w:marRight w:val="0"/>
      <w:marTop w:val="0"/>
      <w:marBottom w:val="0"/>
      <w:divBdr>
        <w:top w:val="none" w:sz="0" w:space="0" w:color="auto"/>
        <w:left w:val="none" w:sz="0" w:space="0" w:color="auto"/>
        <w:bottom w:val="none" w:sz="0" w:space="0" w:color="auto"/>
        <w:right w:val="none" w:sz="0" w:space="0" w:color="auto"/>
      </w:divBdr>
    </w:div>
    <w:div w:id="1585914459">
      <w:bodyDiv w:val="1"/>
      <w:marLeft w:val="0"/>
      <w:marRight w:val="0"/>
      <w:marTop w:val="0"/>
      <w:marBottom w:val="0"/>
      <w:divBdr>
        <w:top w:val="none" w:sz="0" w:space="0" w:color="auto"/>
        <w:left w:val="none" w:sz="0" w:space="0" w:color="auto"/>
        <w:bottom w:val="none" w:sz="0" w:space="0" w:color="auto"/>
        <w:right w:val="none" w:sz="0" w:space="0" w:color="auto"/>
      </w:divBdr>
    </w:div>
    <w:div w:id="1718316559">
      <w:bodyDiv w:val="1"/>
      <w:marLeft w:val="0"/>
      <w:marRight w:val="0"/>
      <w:marTop w:val="0"/>
      <w:marBottom w:val="0"/>
      <w:divBdr>
        <w:top w:val="none" w:sz="0" w:space="0" w:color="auto"/>
        <w:left w:val="none" w:sz="0" w:space="0" w:color="auto"/>
        <w:bottom w:val="none" w:sz="0" w:space="0" w:color="auto"/>
        <w:right w:val="none" w:sz="0" w:space="0" w:color="auto"/>
      </w:divBdr>
    </w:div>
    <w:div w:id="1804083533">
      <w:bodyDiv w:val="1"/>
      <w:marLeft w:val="0"/>
      <w:marRight w:val="0"/>
      <w:marTop w:val="0"/>
      <w:marBottom w:val="0"/>
      <w:divBdr>
        <w:top w:val="none" w:sz="0" w:space="0" w:color="auto"/>
        <w:left w:val="none" w:sz="0" w:space="0" w:color="auto"/>
        <w:bottom w:val="none" w:sz="0" w:space="0" w:color="auto"/>
        <w:right w:val="none" w:sz="0" w:space="0" w:color="auto"/>
      </w:divBdr>
    </w:div>
    <w:div w:id="1829856923">
      <w:bodyDiv w:val="1"/>
      <w:marLeft w:val="0"/>
      <w:marRight w:val="0"/>
      <w:marTop w:val="0"/>
      <w:marBottom w:val="0"/>
      <w:divBdr>
        <w:top w:val="none" w:sz="0" w:space="0" w:color="auto"/>
        <w:left w:val="none" w:sz="0" w:space="0" w:color="auto"/>
        <w:bottom w:val="none" w:sz="0" w:space="0" w:color="auto"/>
        <w:right w:val="none" w:sz="0" w:space="0" w:color="auto"/>
      </w:divBdr>
    </w:div>
    <w:div w:id="1838879322">
      <w:bodyDiv w:val="1"/>
      <w:marLeft w:val="0"/>
      <w:marRight w:val="0"/>
      <w:marTop w:val="0"/>
      <w:marBottom w:val="0"/>
      <w:divBdr>
        <w:top w:val="none" w:sz="0" w:space="0" w:color="auto"/>
        <w:left w:val="none" w:sz="0" w:space="0" w:color="auto"/>
        <w:bottom w:val="none" w:sz="0" w:space="0" w:color="auto"/>
        <w:right w:val="none" w:sz="0" w:space="0" w:color="auto"/>
      </w:divBdr>
    </w:div>
    <w:div w:id="1905950694">
      <w:bodyDiv w:val="1"/>
      <w:marLeft w:val="0"/>
      <w:marRight w:val="0"/>
      <w:marTop w:val="0"/>
      <w:marBottom w:val="0"/>
      <w:divBdr>
        <w:top w:val="none" w:sz="0" w:space="0" w:color="auto"/>
        <w:left w:val="none" w:sz="0" w:space="0" w:color="auto"/>
        <w:bottom w:val="none" w:sz="0" w:space="0" w:color="auto"/>
        <w:right w:val="none" w:sz="0" w:space="0" w:color="auto"/>
      </w:divBdr>
    </w:div>
    <w:div w:id="1960258950">
      <w:bodyDiv w:val="1"/>
      <w:marLeft w:val="0"/>
      <w:marRight w:val="0"/>
      <w:marTop w:val="0"/>
      <w:marBottom w:val="0"/>
      <w:divBdr>
        <w:top w:val="none" w:sz="0" w:space="0" w:color="auto"/>
        <w:left w:val="none" w:sz="0" w:space="0" w:color="auto"/>
        <w:bottom w:val="none" w:sz="0" w:space="0" w:color="auto"/>
        <w:right w:val="none" w:sz="0" w:space="0" w:color="auto"/>
      </w:divBdr>
    </w:div>
    <w:div w:id="196523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afael.santana@ifrj.edu.br" TargetMode="External"/><Relationship Id="rId13" Type="http://schemas.openxmlformats.org/officeDocument/2006/relationships/image" Target="media/image5.tiff"/><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tiff"/><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header" Target="header1.xml"/></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Version="1">
  <b:Source>
    <b:Tag>Cha20</b:Tag>
    <b:SourceType>JournalArticle</b:SourceType>
    <b:Guid>{3768AC66-59ED-4DEE-B152-67BD74EFEBBE}</b:Guid>
    <b:Author>
      <b:Author>
        <b:NameList>
          <b:Person>
            <b:Last>Chaves</b:Last>
            <b:First>Tânia</b:First>
            <b:Middle>S S</b:Middle>
          </b:Person>
          <b:Person>
            <b:Last>Bellei</b:Last>
            <b:First>Nancy</b:First>
          </b:Person>
        </b:NameList>
      </b:Author>
    </b:Author>
    <b:Title>SARS-COV-2: The new coronavirus: a reflection about “One Health” and the importance of travel medicine when new pathogens emerge</b:Title>
    <b:Year>2020</b:Year>
    <b:City>São Paulo</b:City>
    <b:Volume>1</b:Volume>
    <b:JournalName>Revista de Medicina</b:JournalName>
    <b:Month>jan-fev</b:Month>
    <b:Pages>99, i-iv</b:Pages>
    <b:YearAccessed>2021</b:YearAccessed>
    <b:MonthAccessed>mar</b:MonthAccessed>
    <b:DayAccessed>06</b:DayAccessed>
    <b:URL>https://www.revistas.usp.br/revistadc/article/view/167173</b:URL>
    <b:DOI>http://dx.doi.org/10.11606/issn.1679-9836.v99i1pi-iv</b:DOI>
    <b:RefOrder>1</b:RefOrder>
  </b:Source>
  <b:Source>
    <b:Tag>GOU05</b:Tag>
    <b:SourceType>JournalArticle</b:SourceType>
    <b:Guid>{D0C1561F-F7ED-4470-B0F3-2AF354377613}</b:Guid>
    <b:Author>
      <b:Author>
        <b:NameList>
          <b:Person>
            <b:Last>GOULART</b:Last>
            <b:First>Adriana</b:First>
            <b:Middle>da Costa</b:Middle>
          </b:Person>
        </b:NameList>
      </b:Author>
    </b:Author>
    <b:Title>Revisiting the Spanish flu: the 1918 influenza pandemic in Rio de Janeiro</b:Title>
    <b:JournalName>História, Ciência e aúde - Manguinhos</b:JournalName>
    <b:City>Rio de Janeiro</b:City>
    <b:Year>2005</b:Year>
    <b:Month>Jan/April</b:Month>
    <b:Pages>101-142</b:Pages>
    <b:Volume>12</b:Volume>
    <b:Issue>1</b:Issue>
    <b:YearAccessed>2021</b:YearAccessed>
    <b:MonthAccessed>March</b:MonthAccessed>
    <b:DayAccessed>05</b:DayAccessed>
    <b:URL>https://www.nescon.medicina.ufmg.br/biblioteca/imagem/0915.pdf</b:URL>
    <b:RefOrder>2</b:RefOrder>
  </b:Source>
  <b:Source>
    <b:Tag>WHO201</b:Tag>
    <b:SourceType>ArticleInAPeriodical</b:SourceType>
    <b:Guid>{DD80241C-1EA1-4640-A9B9-AA29DA9D7B6D}</b:Guid>
    <b:Author>
      <b:Author>
        <b:Corporate>WHO</b:Corporate>
      </b:Author>
    </b:Author>
    <b:Title>COVID-19 Weekly Epidemiological Update in 29 Dez. 2020</b:Title>
    <b:Year>2020</b:Year>
    <b:Institution>Worlds Health Organization</b:Institution>
    <b:YearAccessed>2021</b:YearAccessed>
    <b:MonthAccessed>Feb</b:MonthAccessed>
    <b:DayAccessed>22</b:DayAccessed>
    <b:URL>https://www.who.int/publications/m/item/weekly-epidemiological-update---29-december-2020</b:URL>
    <b:PeriodicalTitle>Worlds Health Organization</b:PeriodicalTitle>
    <b:RefOrder>3</b:RefOrder>
  </b:Source>
  <b:Source>
    <b:Tag>Lui12</b:Tag>
    <b:SourceType>Book</b:SourceType>
    <b:Guid>{60F12E39-75FA-43CB-A6B5-5CA8C7EC1D6C}</b:Guid>
    <b:Author>
      <b:Author>
        <b:NameList>
          <b:Person>
            <b:Last>Luiz</b:Last>
            <b:First>Mônica</b:First>
            <b:Middle>Helena Ribeiro</b:Middle>
          </b:Person>
        </b:NameList>
      </b:Author>
    </b:Author>
    <b:Title>Modelos Matemáticos em Epidemiologia</b:Title>
    <b:City>Rio Claro - SP</b:City>
    <b:Year>2012</b:Year>
    <b:Publisher>UNESP</b:Publisher>
    <b:YearAccessed>2021</b:YearAccessed>
    <b:MonthAccessed>Mar</b:MonthAccessed>
    <b:DayAccessed>05</b:DayAccessed>
    <b:URL>https://repositorio.unesp.br/bitstream/handle/11449/94348/luiz_mhr_me_rcla.pdf;jsessionid=3A9005292828646A6A77FB5BF8C73F43?sequence=1</b:URL>
    <b:RefOrder>4</b:RefOrder>
  </b:Source>
  <b:Source>
    <b:Tag>Cos201</b:Tag>
    <b:SourceType>JournalArticle</b:SourceType>
    <b:Guid>{69CA047A-D6A7-440C-AB16-3DA72D7D6245}</b:Guid>
    <b:Author>
      <b:Author>
        <b:NameList>
          <b:Person>
            <b:Last>Costa</b:Last>
            <b:First>Simone</b:First>
            <b:Middle>da Silva</b:Middle>
          </b:Person>
        </b:NameList>
      </b:Author>
    </b:Author>
    <b:Title>Pandemia e desemprego no Brasil</b:Title>
    <b:JournalName>Revista de Administração Pública</b:JournalName>
    <b:City>Rio de Janeiro</b:City>
    <b:Year>2020</b:Year>
    <b:Month>Aug</b:Month>
    <b:Pages>969-978</b:Pages>
    <b:Volume>54</b:Volume>
    <b:Issue>4</b:Issue>
    <b:URL>http://www.scielo.br/scielo.php?script=sci_arttext&amp;pid=S0034-76122020000400969&amp;tlng=pt</b:URL>
    <b:DOI>https://doi.org/10.1590/0034-761220200170</b:DOI>
    <b:RefOrder>5</b:RefOrder>
  </b:Source>
  <b:Source>
    <b:Tag>Cos202</b:Tag>
    <b:SourceType>JournalArticle</b:SourceType>
    <b:Guid>{779D5ED8-DCAF-4CD9-AD0D-8D268368E418}</b:Guid>
    <b:Title>Metapopulation modeling of COVID-19 advancing into the countryside: an analysis of mitigation strategies for Brazil</b:Title>
    <b:JournalName>MedRXiv: The Preprint Server for Health Sciences</b:JournalName>
    <b:Year>2020</b:Year>
    <b:Month>may</b:Month>
    <b:Pages>01-13</b:Pages>
    <b:Author>
      <b:Author>
        <b:NameList>
          <b:Person>
            <b:Last>Costa</b:Last>
            <b:First>Guilherme</b:First>
            <b:Middle>S</b:Middle>
          </b:Person>
          <b:Person>
            <b:Last>Cota</b:Last>
            <b:First>Wesley</b:First>
          </b:Person>
          <b:Person>
            <b:Last>Ferreira</b:Last>
            <b:First>Silvio</b:First>
            <b:Middle>C</b:Middle>
          </b:Person>
        </b:NameList>
      </b:Author>
    </b:Author>
    <b:YearAccessed>2021</b:YearAccessed>
    <b:MonthAccessed>mar</b:MonthAccessed>
    <b:DayAccessed>08</b:DayAccessed>
    <b:URL>https://www.medrxiv.org/content/10.1101/2020.05.06.20093492v2</b:URL>
    <b:DOI>10.1101/2020.05.06.20093492</b:DOI>
    <b:RefOrder>9</b:RefOrder>
  </b:Source>
  <b:Source>
    <b:Tag>Mac20</b:Tag>
    <b:SourceType>JournalArticle</b:SourceType>
    <b:Guid>{C7D2ED5F-C62A-4DDC-A426-1962BD7B2D9F}</b:Guid>
    <b:Author>
      <b:Author>
        <b:NameList>
          <b:Person>
            <b:Last>Macedo</b:Last>
            <b:First>Luziene</b:First>
            <b:Middle>Dantas de</b:Middle>
          </b:Person>
          <b:Person>
            <b:Last>Macedo</b:Last>
            <b:First>José</b:First>
            <b:Middle>Roberval Dantas de</b:Middle>
          </b:Person>
        </b:NameList>
      </b:Author>
    </b:Author>
    <b:Title>A pandemia de Covid-19: aspectos do seu impacto na sociedade globalizada do século XXI</b:Title>
    <b:JournalName>Caderno de Ciências Sociais Aplicadas</b:JournalName>
    <b:City>Vitória da Conquista - BA</b:City>
    <b:Year>2020</b:Year>
    <b:Month>jul</b:Month>
    <b:Pages>40-43</b:Pages>
    <b:Volume>17</b:Volume>
    <b:Issue>30</b:Issue>
    <b:URL>https://periodicos2.uesb.br/index.php/ccsa/article/view/7315</b:URL>
    <b:DOI>https://doi.org/10.22481/ccsa.v17i30.7315</b:DOI>
    <b:RefOrder>6</b:RefOrder>
  </b:Source>
  <b:Source>
    <b:Tag>Cri15</b:Tag>
    <b:SourceType>Book</b:SourceType>
    <b:Guid>{66B5608E-F885-425D-B038-13AF2B9175CF}</b:Guid>
    <b:Title>Modelo SIR: Uma Aplicação à Hepatite A</b:Title>
    <b:City>São Paulo</b:City>
    <b:Year>2015</b:Year>
    <b:Author>
      <b:Author>
        <b:NameList>
          <b:Person>
            <b:Last>Cristóvão</b:Last>
            <b:First>Rafael</b:First>
            <b:Middle>Belmiro</b:Middle>
          </b:Person>
        </b:NameList>
      </b:Author>
    </b:Author>
    <b:Publisher>USP</b:Publisher>
    <b:YearAccessed>2021</b:YearAccessed>
    <b:MonthAccessed>Mar</b:MonthAccessed>
    <b:DayAccessed>05</b:DayAccessed>
    <b:URL>https://www.ime.usp.br/~map/tcc/2015/Rafael%20Belmiro.pdf</b:URL>
    <b:RefOrder>7</b:RefOrder>
  </b:Source>
  <b:Source>
    <b:Tag>Okh20</b:Tag>
    <b:SourceType>JournalArticle</b:SourceType>
    <b:Guid>{29173381-877B-4617-A5B0-1DA9F81C8C1F}</b:Guid>
    <b:Author>
      <b:Author>
        <b:NameList>
          <b:Person>
            <b:Last>Okhuese</b:Last>
            <b:First>Victor</b:First>
            <b:Middle>Alexander</b:Middle>
          </b:Person>
        </b:NameList>
      </b:Author>
    </b:Author>
    <b:Title>Mathematical Predictions for COVID-19 as a Global Pandemic</b:Title>
    <b:JournalName>MedRXiv: The Preprint Server for Health Sciences</b:JournalName>
    <b:Year>2020</b:Year>
    <b:Month>mar</b:Month>
    <b:Pages>01-16</b:Pages>
    <b:YearAccessed>2020</b:YearAccessed>
    <b:MonthAccessed>mar</b:MonthAccessed>
    <b:DayAccessed>08</b:DayAccessed>
    <b:URL>https://www.medrxiv.org/content/10.1101/2020.03.19.20038794v1</b:URL>
    <b:DOI>10.1101/2020.03.19.20038794</b:DOI>
    <b:RefOrder>8</b:RefOrder>
  </b:Source>
  <b:Source>
    <b:Tag>Ciu20</b:Tag>
    <b:SourceType>JournalArticle</b:SourceType>
    <b:Guid>{28DBD737-4F20-4EDF-9EAD-CA65571CBFC7}</b:Guid>
    <b:Author>
      <b:Author>
        <b:NameList>
          <b:Person>
            <b:Last>Ciufolini</b:Last>
            <b:First>Ignazio</b:First>
          </b:Person>
          <b:Person>
            <b:Last>Paolozzi</b:Last>
            <b:First>Antonio</b:First>
          </b:Person>
        </b:NameList>
      </b:Author>
    </b:Author>
    <b:Title>Mathematical prediction of the time evolution of the COVID-19 pandemic in Italy by a Gauss error function and Monte Carlo simulations</b:Title>
    <b:JournalName>The European Physical Journal Plus</b:JournalName>
    <b:Year>2020</b:Year>
    <b:Month>april</b:Month>
    <b:Pages>1-8</b:Pages>
    <b:Volume>135</b:Volume>
    <b:Issue>355</b:Issue>
    <b:YearAccessed>2021</b:YearAccessed>
    <b:MonthAccessed>mar</b:MonthAccessed>
    <b:DayAccessed>08</b:DayAccessed>
    <b:URL>https://link.springer.com/article/10.1140%2Fepjp%2Fs13360-020-00383-y</b:URL>
    <b:DOI>https://doi.org/10.1140/epjp/s13360-020-00383-y</b:DOI>
    <b:RefOrder>10</b:RefOrder>
  </b:Source>
  <b:Source>
    <b:Tag>Fok20</b:Tag>
    <b:SourceType>JournalArticle</b:SourceType>
    <b:Guid>{246233B7-A6FF-4DC9-8E33-7FF19BADF20E}</b:Guid>
    <b:Author>
      <b:Author>
        <b:NameList>
          <b:Person>
            <b:Last>Fokas</b:Last>
            <b:First>A</b:First>
            <b:Middle>S</b:Middle>
          </b:Person>
          <b:Person>
            <b:Last>Dikaios</b:Last>
            <b:First>N</b:First>
          </b:Person>
          <b:Person>
            <b:Last>Kastis</b:Last>
            <b:First>G</b:First>
            <b:Middle>A</b:Middle>
          </b:Person>
        </b:NameList>
      </b:Author>
    </b:Author>
    <b:Title>Mathematical models and deep learning for predicting the number of individuals reported to be infected with SARS-CoV-2</b:Title>
    <b:JournalName>Journal of The Royal Society Interface</b:JournalName>
    <b:Year>2020</b:Year>
    <b:Month>jul</b:Month>
    <b:Pages>01-12</b:Pages>
    <b:Volume>17</b:Volume>
    <b:YearAccessed>2021</b:YearAccessed>
    <b:MonthAccessed>mar</b:MonthAccessed>
    <b:DayAccessed>08</b:DayAccessed>
    <b:URL>https://royalsocietypublishing.org/doi/10.1098/rsif.2020.0494</b:URL>
    <b:DOI>https://doi.org/10.1098/rsif.2020.0494</b:DOI>
    <b:RefOrder>11</b:RefOrder>
  </b:Source>
  <b:Source>
    <b:Tag>Ker27</b:Tag>
    <b:SourceType>JournalArticle</b:SourceType>
    <b:Guid>{C67A385D-59BD-4D77-9EE4-1AF4C63275AB}</b:Guid>
    <b:Author>
      <b:Author>
        <b:NameList>
          <b:Person>
            <b:Last>Kermack</b:Last>
            <b:First>William</b:First>
            <b:Middle>Ogilvy</b:Middle>
          </b:Person>
          <b:Person>
            <b:Last>McKendrick</b:Last>
            <b:First>A.</b:First>
            <b:Middle>G.</b:Middle>
          </b:Person>
        </b:NameList>
      </b:Author>
    </b:Author>
    <b:Title>A contribution to the mathematical theory of epidemics</b:Title>
    <b:Year>1927</b:Year>
    <b:Pages>700-721</b:Pages>
    <b:YearAccessed>2021</b:YearAccessed>
    <b:MonthAccessed>Mar</b:MonthAccessed>
    <b:DayAccessed>05</b:DayAccessed>
    <b:URL>https://royalsocietypublishing.org/doi/10.1098/rspa.1927.0118</b:URL>
    <b:DOI>https://doi.org/10.1098/rspa.1927.0118</b:DOI>
    <b:JournalName>Proceedings of the Royal Societ a Mathematical, Physical and Engineerings Sciences</b:JournalName>
    <b:Month>Aug</b:Month>
    <b:Day>01</b:Day>
    <b:RefOrder>12</b:RefOrder>
  </b:Source>
  <b:Source>
    <b:Tag>Oli18</b:Tag>
    <b:SourceType>JournalArticle</b:SourceType>
    <b:Guid>{1627C442-CC9B-48C8-A782-1AE222751B1C}</b:Guid>
    <b:Title>Análise do modelo SIR: Comportamento da curva de infectados em relação à inclusão de novas semanas epidemiológicas</b:Title>
    <b:City>São Paulo</b:City>
    <b:Year>2018</b:Year>
    <b:Author>
      <b:Author>
        <b:NameList>
          <b:Person>
            <b:Last>Oliveira</b:Last>
            <b:First>Milena</b:First>
            <b:Middle>Heidecher de</b:Middle>
          </b:Person>
        </b:NameList>
      </b:Author>
    </b:Author>
    <b:Publisher>USP</b:Publisher>
    <b:ShortTitle>TCC</b:ShortTitle>
    <b:Department>Instituto de Matemática e Estatística</b:Department>
    <b:Institution>Universidade de São Paulo</b:Institution>
    <b:ThesisType>Trabalho de conclusão de Curso</b:ThesisType>
    <b:JournalName>Tabalho de Conclusão de Curso -  Instituto de Matemática e Estatística - USP</b:JournalName>
    <b:RefOrder>13</b:RefOrder>
  </b:Source>
  <b:Source>
    <b:Tag>Cru21</b:Tag>
    <b:SourceType>JournalArticle</b:SourceType>
    <b:Guid>{1A47FF86-C299-49CF-A06E-4B16491E5300}</b:Guid>
    <b:Author>
      <b:Author>
        <b:NameList>
          <b:Person>
            <b:Last>Cruz</b:Last>
            <b:First>Pedro</b:First>
            <b:Middle>Alexandre da</b:Middle>
          </b:Person>
          <b:Person>
            <b:Last>Crema-Cruz</b:Last>
            <b:First>Leandra</b:First>
            <b:Middle>Cristina</b:Middle>
          </b:Person>
          <b:Person>
            <b:Last>Campos</b:Last>
            <b:First>Fabrício</b:First>
            <b:Middle>Souza</b:Middle>
          </b:Person>
        </b:NameList>
      </b:Author>
    </b:Author>
    <b:Title>Modeling transmission dynamics of severe acute respiratory syndrome coronavirus 2 in São Paulo, Brazil</b:Title>
    <b:JournalName>Revista da Sociedade Brasileira de Medicina Tropical</b:JournalName>
    <b:City>Uberaba</b:City>
    <b:Year>2021</b:Year>
    <b:Month>jan</b:Month>
    <b:Pages>1-8</b:Pages>
    <b:Volume>54</b:Volume>
    <b:YearAccessed>2021</b:YearAccessed>
    <b:MonthAccessed>mar</b:MonthAccessed>
    <b:DayAccessed>08</b:DayAccessed>
    <b:URL>http://www.scielo.br/scielo.php?script=sci_arttext&amp;pid=S0037-86822021000100304&amp;tlng=en</b:URL>
    <b:DOI>http://dx.doi.org/10.1590/0037-8682-0553-2020</b:DOI>
    <b:RefOrder>14</b:RefOrder>
  </b:Source>
  <b:Source>
    <b:Tag>Net21</b:Tag>
    <b:SourceType>JournalArticle</b:SourceType>
    <b:Guid>{0C938A5E-7E61-4891-9C84-518D14B4ACD6}</b:Guid>
    <b:Author>
      <b:Author>
        <b:NameList>
          <b:Person>
            <b:Last>Neto</b:Last>
            <b:First>Osmar</b:First>
            <b:Middle>Pinto</b:Middle>
          </b:Person>
          <b:Person>
            <b:Last>Kennedy</b:Last>
            <b:First>Deanna</b:First>
            <b:Middle>M</b:Middle>
          </b:Person>
          <b:Person>
            <b:Last>Reis</b:Last>
            <b:First>José</b:First>
            <b:Middle>Clark</b:Middle>
          </b:Person>
          <b:Person>
            <b:Last>Wang</b:Last>
            <b:First>Yiyu</b:First>
          </b:Person>
          <b:Person>
            <b:Last>Brizzi</b:Last>
            <b:First>Ana</b:First>
            <b:Middle>Carolina Brisola</b:Middle>
          </b:Person>
          <b:Person>
            <b:Last>Zambrano</b:Last>
            <b:First>Gustavo</b:First>
            <b:Middle>José</b:Middle>
          </b:Person>
          <b:Person>
            <b:Last>Souza</b:Last>
            <b:First>Joabe</b:First>
            <b:Middle>Marcos de</b:Middle>
          </b:Person>
          <b:Person>
            <b:Last>Pedroso</b:Last>
            <b:First>Wellington</b:First>
          </b:Person>
          <b:Person>
            <b:Last>Pedreiro</b:Last>
            <b:First>Rodrigo</b:First>
            <b:Middle>Cunha de Mello</b:Middle>
          </b:Person>
          <b:Person>
            <b:Last>Brizzi</b:Last>
            <b:First>Bruno</b:First>
            <b:Middle>de Matos</b:Middle>
          </b:Person>
          <b:Person>
            <b:Last>Abinader</b:Last>
            <b:First>Ellysson</b:First>
            <b:Middle>Oliveira</b:Middle>
          </b:Person>
          <b:Person>
            <b:Last>Ama</b:Last>
            <b:First>Renato</b:First>
          </b:Person>
        </b:NameList>
      </b:Author>
    </b:Author>
    <b:Title>Mathematical model of COVID-19 intervention scenarios for São Paulo - Brazil</b:Title>
    <b:JournalName>Nature Communications</b:JournalName>
    <b:Year>2021</b:Year>
    <b:Month>jan</b:Month>
    <b:Pages>418</b:Pages>
    <b:Volume>12</b:Volume>
    <b:YearAccessed>2021</b:YearAccessed>
    <b:MonthAccessed>mar</b:MonthAccessed>
    <b:DayAccessed>08</b:DayAccessed>
    <b:URL>https://www.nature.com/articles/s41467-020-20687-y</b:URL>
    <b:DOI>https://doi.org/10.1038/s41467-020-20687-y</b:DOI>
    <b:RefOrder>15</b:RefOrder>
  </b:Source>
  <b:Source>
    <b:Tag>Kam20</b:Tag>
    <b:SourceType>JournalArticle</b:SourceType>
    <b:Guid>{24927717-63AA-47D9-94FC-6FCCA2B87C1D}</b:Guid>
    <b:Author>
      <b:Author>
        <b:NameList>
          <b:Person>
            <b:Last>Kamrujjaman</b:Last>
            <b:First>M</b:First>
          </b:Person>
          <b:Person>
            <b:Last>Jubyrea</b:Last>
            <b:First>J</b:First>
          </b:Person>
          <b:Person>
            <b:Last>Islam</b:Last>
            <b:First>M</b:First>
            <b:Middle>Shafiqul</b:Middle>
          </b:Person>
        </b:NameList>
      </b:Author>
    </b:Author>
    <b:Title>Data analysis and mathematical model: control measures and prediction to prevent COVID-19 outbreak</b:Title>
    <b:JournalName>Arabian Journal of Medical Sciences</b:JournalName>
    <b:Year>2020</b:Year>
    <b:Month>May</b:Month>
    <b:Pages>5-9</b:Pages>
    <b:Volume>3</b:Volume>
    <b:Issue>2</b:Issue>
    <b:URL>https://www.researchgate.net/publication/341448410</b:URL>
    <b:YearAccessed>2021</b:YearAccessed>
    <b:MonthAccessed>mar</b:MonthAccessed>
    <b:DayAccessed>08</b:DayAccessed>
    <b:RefOrder>16</b:RefOrder>
  </b:Source>
  <b:Source>
    <b:Tag>Mal20</b:Tag>
    <b:SourceType>JournalArticle</b:SourceType>
    <b:Guid>{DC60417F-07F5-4064-ACE5-34F0934C062A}</b:Guid>
    <b:Title>The Mathematical Strategy that could transform coronavirus testing</b:Title>
    <b:Year>2020</b:Year>
    <b:Author>
      <b:Author>
        <b:NameList>
          <b:Person>
            <b:Last>Mallapaty</b:Last>
            <b:First>Smriti</b:First>
          </b:Person>
        </b:NameList>
      </b:Author>
    </b:Author>
    <b:JournalName>Nature</b:JournalName>
    <b:Month>jul</b:Month>
    <b:YearAccessed>2021</b:YearAccessed>
    <b:MonthAccessed>mar</b:MonthAccessed>
    <b:DayAccessed>08</b:DayAccessed>
    <b:URL>https://www.nature.com/articles/d41586-020-02053-6</b:URL>
    <b:DOI>https://doi.org/10.1038/d41586-020-02053-6</b:DOI>
    <b:Pages>504</b:Pages>
    <b:Volume>583</b:Volume>
    <b:RefOrder>17</b:RefOrder>
  </b:Source>
  <b:Source>
    <b:Tag>Dud87</b:Tag>
    <b:SourceType>Book</b:SourceType>
    <b:Guid>{1B6A8373-0B00-47F9-B575-C86EF3FC4C8A}</b:Guid>
    <b:Author>
      <b:Author>
        <b:NameList>
          <b:Person>
            <b:Last>Duderstadt</b:Last>
            <b:First>James</b:First>
            <b:Middle>J</b:Middle>
          </b:Person>
        </b:NameList>
      </b:Author>
    </b:Author>
    <b:Title>Nuclear Reactor Analysis</b:Title>
    <b:Year>1987</b:Year>
    <b:City>New York</b:City>
    <b:Publisher>Wiley &amp; Sons</b:Publisher>
    <b:YearAccessed>2021</b:YearAccessed>
    <b:MonthAccessed>mar</b:MonthAccessed>
    <b:DayAccessed>08</b:DayAccessed>
    <b:URL>https://documents.pub/document/nuclear-reactor-analysis-56075ae4de6bc.html</b:URL>
    <b:RefOrder>18</b:RefOrder>
  </b:Source>
  <b:Source>
    <b:Tag>Dav71</b:Tag>
    <b:SourceType>Book</b:SourceType>
    <b:Guid>{FCDDE3EA-7311-4F69-A0F9-3B8190D32504}</b:Guid>
    <b:Title>Dynamics of nuclear reactors</b:Title>
    <b:Year>1971</b:Year>
    <b:Publisher>The University of Chicago Press Ltda</b:Publisher>
    <b:Author>
      <b:Author>
        <b:NameList>
          <b:Person>
            <b:Last>Hetrick</b:Last>
            <b:First>David</b:First>
            <b:Middle>L</b:Middle>
          </b:Person>
        </b:NameList>
      </b:Author>
    </b:Author>
    <b:URL>https://openlibrary.org/books/OL1425869M/Dynamics_of_nuclear_reactors</b:URL>
    <b:YearAccessed>2021</b:YearAccessed>
    <b:MonthAccessed>mar</b:MonthAccessed>
    <b:DayAccessed>08</b:DayAccessed>
    <b:RefOrder>19</b:RefOrder>
  </b:Source>
  <b:Source>
    <b:Tag>Akc71</b:Tag>
    <b:SourceType>Book</b:SourceType>
    <b:Guid>{FB347E6F-0E59-413B-9B9A-2E0961D41CEF}</b:Guid>
    <b:Title>Mathematical Methods in Nuclear Reactor Dynamics</b:Title>
    <b:Year>1971</b:Year>
    <b:Author>
      <b:Author>
        <b:NameList>
          <b:Person>
            <b:Last>Akcasu</b:Last>
            <b:First>Ziya</b:First>
          </b:Person>
          <b:Person>
            <b:Last>Lellouche</b:Last>
            <b:First>Gerald</b:First>
            <b:Middle>S</b:Middle>
          </b:Person>
          <b:Person>
            <b:Last>Shotkin</b:Last>
            <b:First>Louis</b:First>
            <b:Middle>M</b:Middle>
          </b:Person>
        </b:NameList>
      </b:Author>
    </b:Author>
    <b:Publisher>Academic Press</b:Publisher>
    <b:URL>https://www.sciencedirect.com/book/9780120471508/mathematical-methods-in-nuclear-reactor-dynamics</b:URL>
    <b:DOI>https://doi.org/10.1016/B978-0-12-047150-8.X5001-5</b:DOI>
    <b:RefOrder>20</b:RefOrder>
  </b:Source>
  <b:Source>
    <b:Tag>Nun15</b:Tag>
    <b:SourceType>JournalArticle</b:SourceType>
    <b:Guid>{0DE7F616-98F9-43FB-8440-296191E7668E}</b:Guid>
    <b:Author>
      <b:Author>
        <b:NameList>
          <b:Person>
            <b:Last>Nunes</b:Last>
            <b:First>Anderson</b:First>
            <b:Middle>Lupo</b:Middle>
          </b:Person>
          <b:Person>
            <b:Last>Martinez</b:Last>
            <b:First>Aquilino</b:First>
            <b:Middle>S</b:Middle>
          </b:Person>
          <b:Person>
            <b:Last>Silva</b:Last>
            <b:First>Fernado</b:First>
            <b:Middle>C</b:Middle>
          </b:Person>
          <b:Person>
            <b:Last>Palma</b:Last>
            <b:First>Daniel</b:First>
            <b:Middle>A P</b:Middle>
          </b:Person>
        </b:NameList>
      </b:Author>
    </b:Author>
    <b:Title>A New Formulation to the Point Kinetics Equations Considering the Time Variation of the Neutron Currents</b:Title>
    <b:JournalName>World Journal of Nuclear Science and Technology</b:JournalName>
    <b:Year>2015</b:Year>
    <b:Month>jan</b:Month>
    <b:Pages>57-71</b:Pages>
    <b:Volume>5</b:Volume>
    <b:YearAccessed>2021</b:YearAccessed>
    <b:MonthAccessed>mar</b:MonthAccessed>
    <b:DayAccessed>08</b:DayAccessed>
    <b:URL>https://www.scirp.org/journal/paperinformation.aspx?paperid=53644</b:URL>
    <b:DOI>http://dx.doi.org/10.4236/wjnst.2015.51006</b:DOI>
    <b:RefOrder>21</b:RefOrder>
  </b:Source>
  <b:Source>
    <b:Tag>Pal16</b:Tag>
    <b:SourceType>JournalArticle</b:SourceType>
    <b:Guid>{26693CAC-9D48-4F64-84AA-0C8C23E1A3E0}</b:Guid>
    <b:Author>
      <b:Author>
        <b:NameList>
          <b:Person>
            <b:Last>Palma</b:Last>
            <b:First>Daniel</b:First>
            <b:Middle>A P</b:Middle>
          </b:Person>
          <b:Person>
            <b:Last>LupoNunes</b:Last>
            <b:First>Anderson</b:First>
          </b:Person>
          <b:Person>
            <b:Last>Martinez</b:Last>
            <b:First>Aquilino</b:First>
            <b:Middle>Senra</b:Middle>
          </b:Person>
        </b:NameList>
      </b:Author>
    </b:Author>
    <b:Title>Effect of the time variation of the neutron current density in the calculation of the reactivity</b:Title>
    <b:PeriodicalTitle>Annals of Nuclear Energy</b:PeriodicalTitle>
    <b:Year>2016</b:Year>
    <b:Month>Oct</b:Month>
    <b:Day>2</b:Day>
    <b:Pages>204-211</b:Pages>
    <b:Volume>96</b:Volume>
    <b:YearAccessed>2021</b:YearAccessed>
    <b:MonthAccessed>mar</b:MonthAccessed>
    <b:DayAccessed>08</b:DayAccessed>
    <b:URL>https://www.sciencedirect.com/science/article/pii/S0306454916303292</b:URL>
    <b:DOI>https://doi.org/10.1016/j.anucene.2016.05.022</b:DOI>
    <b:JournalName>Annals of Nuclear Energy</b:JournalName>
    <b:RefOrder>22</b:RefOrder>
  </b:Source>
  <b:Source>
    <b:Tag>Don20</b:Tag>
    <b:SourceType>JournalArticle</b:SourceType>
    <b:Guid>{682F9A17-627D-4886-A117-A7C7DE9FA70E}</b:Guid>
    <b:Author>
      <b:Author>
        <b:NameList>
          <b:Person>
            <b:Last>Donsimoni</b:Last>
            <b:First>Jean</b:First>
            <b:Middle>Roch</b:Middle>
          </b:Person>
          <b:Person>
            <b:Last>Glawion</b:Last>
            <b:First>René</b:First>
          </b:Person>
          <b:Person>
            <b:Last>Plachter</b:Last>
            <b:First>Bodo</b:First>
          </b:Person>
          <b:Person>
            <b:Last>Wälde</b:Last>
            <b:First>Klaus</b:First>
          </b:Person>
        </b:NameList>
      </b:Author>
    </b:Author>
    <b:Title>Projecting the spread of COVID-19 for Germany</b:Title>
    <b:JournalName>De Gruyer</b:JournalName>
    <b:Year>2020</b:Year>
    <b:Pages>181-216</b:Pages>
    <b:Volume>21</b:Volume>
    <b:Issue>2</b:Issue>
    <b:YearAccessed>2020</b:YearAccessed>
    <b:MonthAccessed>mar</b:MonthAccessed>
    <b:DayAccessed>08</b:DayAccessed>
    <b:URL>https://www.degruyter.com/document/doi/10.1515/ger-2020-0031/html</b:URL>
    <b:DOI>10.1515/ger-2020-0031</b:DOI>
    <b:RefOrder>23</b:RefOrder>
  </b:Source>
  <b:Source>
    <b:Tag>Bar20</b:Tag>
    <b:SourceType>JournalArticle</b:SourceType>
    <b:Guid>{5C37F583-E974-468C-A756-43427502186B}</b:Guid>
    <b:Author>
      <b:Author>
        <b:NameList>
          <b:Person>
            <b:Last>Barbarossa</b:Last>
            <b:First>Maria</b:First>
            <b:Middle>Vittoria</b:Middle>
          </b:Person>
          <b:Person>
            <b:Last>Fuhrmann</b:Last>
            <b:First>Jan</b:First>
          </b:Person>
          <b:Person>
            <b:Last>Meinke</b:Last>
            <b:First>Jan</b:First>
            <b:Middle>H</b:Middle>
          </b:Person>
          <b:Person>
            <b:Last>Krieg</b:Last>
            <b:First>Stefan</b:First>
          </b:Person>
          <b:Person>
            <b:Last>Varma</b:Last>
            <b:First>Hridya</b:First>
            <b:Middle>Vinod</b:Middle>
          </b:Person>
          <b:Person>
            <b:Last>Castelletti</b:Last>
            <b:First>Noemi</b:First>
          </b:Person>
          <b:Person>
            <b:Last>Lippert</b:Last>
            <b:First>Thomas</b:First>
          </b:Person>
        </b:NameList>
      </b:Author>
    </b:Author>
    <b:Title>Modeling the spread of COVID-19 in Germany: Early assessment and possible scenarios</b:Title>
    <b:JournalName>Journal Plos One</b:JournalName>
    <b:Year>2020</b:Year>
    <b:Month>sep</b:Month>
    <b:Pages>01-22</b:Pages>
    <b:Volume>15</b:Volume>
    <b:Issue>9</b:Issue>
    <b:YearAccessed>2021</b:YearAccessed>
    <b:MonthAccessed>mar</b:MonthAccessed>
    <b:DayAccessed>08</b:DayAccessed>
    <b:URL>https://journals.plos.org/plosone/article?id=10.1371/journal.pone.0238559</b:URL>
    <b:DOI>10.1371/journal.pone.0238559</b:DOI>
    <b:RefOrder>24</b:RefOrder>
  </b:Source>
  <b:Source>
    <b:Tag>Joh20</b:Tag>
    <b:SourceType>ArticleInAPeriodical</b:SourceType>
    <b:Guid>{412E4CAE-5CCC-4786-A2BF-0DB29CF9F956}</b:Guid>
    <b:Title>Mortality in the most affected countries</b:Title>
    <b:PeriodicalTitle>MORTALITY ANALYSES</b:PeriodicalTitle>
    <b:City>Johns Hopkins</b:City>
    <b:Year>2020</b:Year>
    <b:Month>dec</b:Month>
    <b:Day>29</b:Day>
    <b:Author>
      <b:Author>
        <b:Corporate>Johns Hopkins University</b:Corporate>
      </b:Author>
    </b:Author>
    <b:YearAccessed>2021</b:YearAccessed>
    <b:MonthAccessed>mar</b:MonthAccessed>
    <b:DayAccessed>08</b:DayAccessed>
    <b:URL>https://coronavirus.jhu.edu/data/mortality</b:URL>
    <b:RefOrder>26</b:RefOrder>
  </b:Source>
  <b:Source>
    <b:Tag>Cou20</b:Tag>
    <b:SourceType>ArticleInAPeriodical</b:SourceType>
    <b:Guid>{4F7C86B0-08FA-4466-9EC5-3F6E2956144B}</b:Guid>
    <b:Title>Relógio de Mortalidade da População Mundial</b:Title>
    <b:Year>2020</b:Year>
    <b:Author>
      <b:Author>
        <b:Corporate>Countrymeters</b:Corporate>
      </b:Author>
    </b:Author>
    <b:Institution>Countrymeters</b:Institution>
    <b:YearAccessed>2021</b:YearAccessed>
    <b:MonthAccessed>march</b:MonthAccessed>
    <b:DayAccessed>08</b:DayAccessed>
    <b:URL>https://countrymeters.info/pt</b:URL>
    <b:RefOrder>27</b:RefOrder>
  </b:Source>
  <b:Source>
    <b:Tag>WHO20</b:Tag>
    <b:SourceType>ArticleInAPeriodical</b:SourceType>
    <b:Guid>{1F942311-D15E-4467-AB11-A139E5437E2E}</b:Guid>
    <b:Author>
      <b:Author>
        <b:Corporate>WHO</b:Corporate>
      </b:Author>
    </b:Author>
    <b:Title>Coronavirus Disease (COVID-19) Situation Report in 21 Set. 2020</b:Title>
    <b:Year>2020</b:Year>
    <b:Institution>Worlds Health Organization</b:Institution>
    <b:YearAccessed>2020</b:YearAccessed>
    <b:MonthAccessed>Nov</b:MonthAccessed>
    <b:DayAccessed>10</b:DayAccessed>
    <b:URL>https://www.who.int/emergencies/diseases/novel-coronavirus-2019</b:URL>
    <b:PeriodicalTitle>Worlds Health Organization</b:PeriodicalTitle>
    <b:RefOrder>25</b:RefOrder>
  </b:Source>
  <b:Source>
    <b:Tag>Tra16</b:Tag>
    <b:SourceType>JournalArticle</b:SourceType>
    <b:Guid>{E478FCD6-4DDD-4A29-9089-FF1B8C73D71F}</b:Guid>
    <b:Author>
      <b:Author>
        <b:NameList>
          <b:Person>
            <b:Last>Trafimow</b:Last>
            <b:First>David</b:First>
          </b:Person>
          <b:Person>
            <b:Last>MacDonald</b:Last>
            <b:First>Justin</b:First>
            <b:Middle>A</b:Middle>
          </b:Person>
        </b:NameList>
      </b:Author>
    </b:Author>
    <b:Title>Performing Inferential Statistics Prior to Data Collection</b:Title>
    <b:JournalName>Educational and Psychological Measurement</b:JournalName>
    <b:Year>2016</b:Year>
    <b:Month>jul</b:Month>
    <b:Volume>77</b:Volume>
    <b:Issue>2</b:Issue>
    <b:YearAccessed>2020</b:YearAccessed>
    <b:MonthAccessed>mar</b:MonthAccessed>
    <b:DayAccessed>08</b:DayAccessed>
    <b:URL>https://journals.sagepub.com/doi/10.1177/0013164416659745</b:URL>
    <b:DOI>10.1177/0013164416659745</b:DOI>
    <b:RefOrder>28</b:RefOrder>
  </b:Source>
  <b:Source>
    <b:Tag>Wha19</b:Tag>
    <b:SourceType>JournalArticle</b:SourceType>
    <b:Guid>{F8DB90CF-8385-4B18-8E0B-ABEAD9B76143}</b:Guid>
    <b:Title>SUPPLEMENTARY MATERIALS FOR: Specification Curve: Descriptive and Inferential Statistics On All Reasonable Specifications</b:Title>
    <b:JournalName>ResearchBOX: Open Research Made Easy</b:JournalName>
    <b:City>Pennsylvania</b:City>
    <b:Year>2019</b:Year>
    <b:Month>Oct</b:Month>
    <b:Pages>01-19</b:Pages>
    <b:Author>
      <b:Editor>
        <b:NameList>
          <b:Person>
            <b:Last>Lab</b:Last>
            <b:First>Wharton</b:First>
            <b:Middle>Credibility</b:Middle>
          </b:Person>
        </b:NameList>
      </b:Editor>
      <b:Author>
        <b:NameList>
          <b:Person>
            <b:Last>Simonsohn</b:Last>
            <b:First>Uri</b:First>
          </b:Person>
          <b:Person>
            <b:Last>Simmons</b:Last>
            <b:First>Joseph</b:First>
            <b:Middle>P</b:Middle>
          </b:Person>
          <b:Person>
            <b:Last>Nelson</b:Last>
            <b:First>Leif</b:First>
            <b:Middle>D</b:Middle>
          </b:Person>
        </b:NameList>
      </b:Author>
    </b:Author>
    <b:Publisher>University of Pennsylvania</b:Publisher>
    <b:YearAccessed>2021</b:YearAccessed>
    <b:MonthAccessed>mar</b:MonthAccessed>
    <b:DayAccessed>08</b:DayAccessed>
    <b:URL>http://urisohn.com/sohn_files/wp/wordpress/wp-content/uploads/Supplement-Specification-Curve-2019-10-29.pdf</b:URL>
    <b:RefOrder>29</b:RefOrder>
  </b:Source>
  <b:Source>
    <b:Tag>Ver09</b:Tag>
    <b:SourceType>JournalArticle</b:SourceType>
    <b:Guid>{FBCA3804-058C-4697-B078-9D1A5B1315BE}</b:Guid>
    <b:Author>
      <b:Author>
        <b:NameList>
          <b:Person>
            <b:Last>Vergura</b:Last>
            <b:First>Silvano</b:First>
          </b:Person>
          <b:Person>
            <b:Last>Acciani</b:Last>
            <b:First>Giuseppe</b:First>
          </b:Person>
          <b:Person>
            <b:Last>Amoruso</b:Last>
            <b:First>Vitantonio</b:First>
          </b:Person>
          <b:Person>
            <b:Last>Patrono</b:Last>
            <b:First>Giuseppe</b:First>
            <b:Middle>E</b:Middle>
          </b:Person>
          <b:Person>
            <b:Last>Vacca</b:Last>
            <b:First>Francesco</b:First>
          </b:Person>
        </b:NameList>
      </b:Author>
    </b:Author>
    <b:Title>Descriptive and Inferential Statistics for Supervising and Monitoring the Operation of PV Plants</b:Title>
    <b:JournalName>IEEE Transactions on Industrial Electronics</b:JournalName>
    <b:Year>2009</b:Year>
    <b:Month>nov</b:Month>
    <b:Pages>4456 - 4464</b:Pages>
    <b:Volume>56</b:Volume>
    <b:Issue>11</b:Issue>
    <b:YearAccessed>2021</b:YearAccessed>
    <b:MonthAccessed>mar</b:MonthAccessed>
    <b:DayAccessed>08</b:DayAccessed>
    <b:URL>https://ieeexplore.ieee.org/abstract/document/4555650</b:URL>
    <b:DOI>10.1109/TIE.2008.927404</b:DOI>
    <b:RefOrder>30</b:RefOrder>
  </b:Source>
  <b:Source>
    <b:Tag>Bär20</b:Tag>
    <b:SourceType>JournalArticle</b:SourceType>
    <b:Guid>{7C49A187-7A31-4980-B11D-10D602F10502}</b:Guid>
    <b:Author>
      <b:Author>
        <b:NameList>
          <b:Person>
            <b:Last>Bärwolff</b:Last>
            <b:First>Günter</b:First>
          </b:Person>
        </b:NameList>
      </b:Author>
    </b:Author>
    <b:Title>Mathematical Modeling and Simulation of the COVID-19 Pandemic</b:Title>
    <b:JournalName>Life in the Time of a Pandemic: Social, Economic, Health and Environmental Impacts of COVID-19 - Systems Approach Study</b:JournalName>
    <b:Year>2020</b:Year>
    <b:Month>jul</b:Month>
    <b:Pages>01-12</b:Pages>
    <b:Volume>8</b:Volume>
    <b:Issue>24</b:Issue>
    <b:YearAccessed>2020</b:YearAccessed>
    <b:MonthAccessed>mar</b:MonthAccessed>
    <b:DayAccessed>10</b:DayAccessed>
    <b:URL>https://www.mdpi.com/2079-8954/8/3/24</b:URL>
    <b:DOI>10.3390/systems8030024</b:DOI>
    <b:RefOrder>31</b:RefOrder>
  </b:Source>
</b:Sources>
</file>

<file path=customXml/itemProps1.xml><?xml version="1.0" encoding="utf-8"?>
<ds:datastoreItem xmlns:ds="http://schemas.openxmlformats.org/officeDocument/2006/customXml" ds:itemID="{021B6B43-3422-4D1F-993F-88F38923F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17</Pages>
  <Words>7234</Words>
  <Characters>39065</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α-N-Heterocyclic Thiosemicarbazone Derivatives as Potential Antitumor Agents: A Structure-Activity Relationships Approach</vt:lpstr>
    </vt:vector>
  </TitlesOfParts>
  <Company/>
  <LinksUpToDate>false</LinksUpToDate>
  <CharactersWithSpaces>46207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α-N-Heterocyclic Thiosemicarbazone Derivatives as Potential Antitumor Agents: A Structure-Activity Relationships Approach</dc:title>
  <dc:subject/>
  <dc:creator>Muhammad Tariq</dc:creator>
  <cp:keywords/>
  <cp:lastModifiedBy>Rafael Pereira Santana</cp:lastModifiedBy>
  <cp:revision>2</cp:revision>
  <cp:lastPrinted>2021-03-17T19:46:00Z</cp:lastPrinted>
  <dcterms:created xsi:type="dcterms:W3CDTF">2021-03-17T22:03:00Z</dcterms:created>
  <dcterms:modified xsi:type="dcterms:W3CDTF">2021-03-17T22:03:00Z</dcterms:modified>
</cp:coreProperties>
</file>