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020" w:rsidRPr="00083602" w:rsidRDefault="00133F58">
      <w:pPr>
        <w:pStyle w:val="Heading1"/>
        <w:rPr>
          <w:sz w:val="40"/>
        </w:rPr>
      </w:pPr>
      <w:r w:rsidRPr="00083602">
        <w:rPr>
          <w:noProof/>
          <w:sz w:val="40"/>
          <w:lang w:val="en-IN" w:eastAsia="en-IN"/>
        </w:rPr>
        <mc:AlternateContent>
          <mc:Choice Requires="wps">
            <w:drawing>
              <wp:anchor distT="0" distB="0" distL="0" distR="0" simplePos="0" relativeHeight="251653632" behindDoc="0" locked="0" layoutInCell="1" allowOverlap="1" wp14:anchorId="79EEF782" wp14:editId="5F9A33A8">
                <wp:simplePos x="0" y="0"/>
                <wp:positionH relativeFrom="page">
                  <wp:posOffset>7400035</wp:posOffset>
                </wp:positionH>
                <wp:positionV relativeFrom="page">
                  <wp:posOffset>9308649</wp:posOffset>
                </wp:positionV>
                <wp:extent cx="165735" cy="6527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652780"/>
                        </a:xfrm>
                        <a:prstGeom prst="rect">
                          <a:avLst/>
                        </a:prstGeom>
                      </wps:spPr>
                      <wps:txbx>
                        <w:txbxContent>
                          <w:p w:rsidR="003E6020" w:rsidRDefault="00133F58">
                            <w:pPr>
                              <w:pStyle w:val="BodyText"/>
                              <w:spacing w:line="245" w:lineRule="exact"/>
                              <w:ind w:left="20"/>
                            </w:pPr>
                            <w:r>
                              <w:t>Page</w:t>
                            </w:r>
                            <w:r>
                              <w:rPr>
                                <w:spacing w:val="-4"/>
                              </w:rPr>
                              <w:t xml:space="preserve"> </w:t>
                            </w:r>
                            <w:r>
                              <w:t>1</w:t>
                            </w:r>
                            <w:r>
                              <w:rPr>
                                <w:spacing w:val="-1"/>
                              </w:rPr>
                              <w:t xml:space="preserve"> </w:t>
                            </w:r>
                            <w:r>
                              <w:t>of</w:t>
                            </w:r>
                            <w:r>
                              <w:rPr>
                                <w:spacing w:val="-2"/>
                              </w:rPr>
                              <w:t xml:space="preserve"> </w:t>
                            </w:r>
                            <w:r>
                              <w:rPr>
                                <w:spacing w:val="-10"/>
                              </w:rPr>
                              <w:t>8</w:t>
                            </w:r>
                          </w:p>
                        </w:txbxContent>
                      </wps:txbx>
                      <wps:bodyPr vert="vert270" wrap="square" lIns="0" tIns="0" rIns="0" bIns="0" rtlCol="0">
                        <a:noAutofit/>
                      </wps:bodyPr>
                    </wps:wsp>
                  </a:graphicData>
                </a:graphic>
              </wp:anchor>
            </w:drawing>
          </mc:Choice>
          <mc:Fallback>
            <w:pict>
              <v:shapetype w14:anchorId="79EEF782" id="_x0000_t202" coordsize="21600,21600" o:spt="202" path="m,l,21600r21600,l21600,xe">
                <v:stroke joinstyle="miter"/>
                <v:path gradientshapeok="t" o:connecttype="rect"/>
              </v:shapetype>
              <v:shape id="Textbox 2" o:spid="_x0000_s1026" type="#_x0000_t202" style="position:absolute;left:0;text-align:left;margin-left:582.7pt;margin-top:732.95pt;width:13.05pt;height:51.4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" filled="f" stroked="f">
                <v:path arrowok="t"/>
                <v:textbox style="layout-flow:vertical;mso-layout-flow-alt:bottom-to-top" inset="0,0,0,0">
                  <w:txbxContent>
                    <w:p w:rsidR="003E6020" w:rsidRDefault="00133F58">
                      <w:pPr>
                        <w:pStyle w:val="BodyText"/>
                        <w:spacing w:line="245" w:lineRule="exact"/>
                        <w:ind w:left="20"/>
                      </w:pPr>
                      <w:r>
                        <w:t>Page</w:t>
                      </w:r>
                      <w:r>
                        <w:rPr>
                          <w:spacing w:val="-4"/>
                        </w:rPr>
                        <w:t xml:space="preserve"> </w:t>
                      </w:r>
                      <w:r>
                        <w:t>1</w:t>
                      </w:r>
                      <w:r>
                        <w:rPr>
                          <w:spacing w:val="-1"/>
                        </w:rPr>
                        <w:t xml:space="preserve"> </w:t>
                      </w:r>
                      <w:r>
                        <w:t>of</w:t>
                      </w:r>
                      <w:r>
                        <w:rPr>
                          <w:spacing w:val="-2"/>
                        </w:rPr>
                        <w:t xml:space="preserve"> </w:t>
                      </w:r>
                      <w:r>
                        <w:rPr>
                          <w:spacing w:val="-10"/>
                        </w:rPr>
                        <w:t>8</w:t>
                      </w:r>
                    </w:p>
                  </w:txbxContent>
                </v:textbox>
                <w10:wrap anchorx="page" anchory="page"/>
              </v:shape>
            </w:pict>
          </mc:Fallback>
        </mc:AlternateContent>
      </w:r>
      <w:r w:rsidRPr="00083602">
        <w:rPr>
          <w:color w:val="1F487C"/>
          <w:sz w:val="40"/>
        </w:rPr>
        <w:t>Clinical</w:t>
      </w:r>
      <w:r w:rsidRPr="00083602">
        <w:rPr>
          <w:color w:val="1F487C"/>
          <w:spacing w:val="14"/>
          <w:sz w:val="40"/>
        </w:rPr>
        <w:t xml:space="preserve"> </w:t>
      </w:r>
      <w:r w:rsidRPr="00083602">
        <w:rPr>
          <w:color w:val="1F487C"/>
          <w:sz w:val="40"/>
        </w:rPr>
        <w:t>Exome</w:t>
      </w:r>
      <w:r w:rsidRPr="00083602">
        <w:rPr>
          <w:color w:val="1F487C"/>
          <w:spacing w:val="13"/>
          <w:sz w:val="40"/>
        </w:rPr>
        <w:t xml:space="preserve"> </w:t>
      </w:r>
      <w:r w:rsidRPr="00083602">
        <w:rPr>
          <w:color w:val="1F487C"/>
          <w:sz w:val="40"/>
        </w:rPr>
        <w:t>Sequencing</w:t>
      </w:r>
      <w:r w:rsidRPr="00083602">
        <w:rPr>
          <w:color w:val="1F487C"/>
          <w:spacing w:val="-33"/>
          <w:sz w:val="40"/>
        </w:rPr>
        <w:t xml:space="preserve"> </w:t>
      </w:r>
      <w:r w:rsidRPr="00083602">
        <w:rPr>
          <w:color w:val="1F487C"/>
          <w:spacing w:val="-2"/>
          <w:sz w:val="40"/>
        </w:rPr>
        <w:t>Analysis</w:t>
      </w:r>
    </w:p>
    <w:p w:rsidR="003E6020" w:rsidRDefault="003E6020">
      <w:pPr>
        <w:pStyle w:val="BodyText"/>
        <w:spacing w:before="141"/>
        <w:rPr>
          <w:rFonts w:ascii="Trebuchet MS"/>
          <w:b/>
          <w:sz w:val="20"/>
        </w:rPr>
      </w:pPr>
    </w:p>
    <w:tbl>
      <w:tblPr>
        <w:tblW w:w="0" w:type="auto"/>
        <w:tblInd w:w="9" w:type="dxa"/>
        <w:tblLayout w:type="fixed"/>
        <w:tblCellMar>
          <w:left w:w="0" w:type="dxa"/>
          <w:right w:w="0" w:type="dxa"/>
        </w:tblCellMar>
        <w:tblLook w:val="01E0" w:firstRow="1" w:lastRow="1" w:firstColumn="1" w:lastColumn="1" w:noHBand="0" w:noVBand="0"/>
      </w:tblPr>
      <w:tblGrid>
        <w:gridCol w:w="1795"/>
        <w:gridCol w:w="450"/>
        <w:gridCol w:w="3332"/>
        <w:gridCol w:w="3212"/>
        <w:gridCol w:w="191"/>
        <w:gridCol w:w="1818"/>
      </w:tblGrid>
      <w:tr w:rsidR="003E6020">
        <w:trPr>
          <w:trHeight w:val="561"/>
        </w:trPr>
        <w:tc>
          <w:tcPr>
            <w:tcW w:w="1795" w:type="dxa"/>
            <w:shd w:val="clear" w:color="auto" w:fill="F0F0F7"/>
          </w:tcPr>
          <w:p w:rsidR="003E6020" w:rsidRDefault="00133F58">
            <w:pPr>
              <w:pStyle w:val="TableParagraph"/>
              <w:spacing w:before="137"/>
              <w:rPr>
                <w:rFonts w:ascii="Segoe UI"/>
                <w:b/>
                <w:sz w:val="20"/>
              </w:rPr>
            </w:pPr>
            <w:r>
              <w:rPr>
                <w:rFonts w:ascii="Segoe UI"/>
                <w:b/>
                <w:sz w:val="20"/>
              </w:rPr>
              <w:t>Patient</w:t>
            </w:r>
            <w:r>
              <w:rPr>
                <w:rFonts w:ascii="Segoe UI"/>
                <w:b/>
                <w:spacing w:val="-10"/>
                <w:sz w:val="20"/>
              </w:rPr>
              <w:t xml:space="preserve"> </w:t>
            </w:r>
            <w:r>
              <w:rPr>
                <w:rFonts w:ascii="Segoe UI"/>
                <w:b/>
                <w:spacing w:val="-4"/>
                <w:sz w:val="20"/>
              </w:rPr>
              <w:t>name</w:t>
            </w:r>
          </w:p>
        </w:tc>
        <w:tc>
          <w:tcPr>
            <w:tcW w:w="450" w:type="dxa"/>
            <w:shd w:val="clear" w:color="auto" w:fill="F0F0F7"/>
          </w:tcPr>
          <w:p w:rsidR="003E6020" w:rsidRDefault="00133F58">
            <w:pPr>
              <w:pStyle w:val="TableParagraph"/>
              <w:spacing w:before="137"/>
              <w:ind w:right="91"/>
              <w:jc w:val="right"/>
              <w:rPr>
                <w:rFonts w:ascii="Segoe UI"/>
                <w:b/>
                <w:sz w:val="20"/>
              </w:rPr>
            </w:pPr>
            <w:r>
              <w:rPr>
                <w:rFonts w:ascii="Segoe UI"/>
                <w:b/>
                <w:spacing w:val="-10"/>
                <w:sz w:val="20"/>
              </w:rPr>
              <w:t>:</w:t>
            </w:r>
          </w:p>
        </w:tc>
        <w:tc>
          <w:tcPr>
            <w:tcW w:w="3332" w:type="dxa"/>
            <w:shd w:val="clear" w:color="auto" w:fill="F0F0F7"/>
          </w:tcPr>
          <w:p w:rsidR="003E6020" w:rsidRDefault="00083602">
            <w:pPr>
              <w:pStyle w:val="TableParagraph"/>
              <w:spacing w:before="137"/>
              <w:ind w:left="93"/>
              <w:rPr>
                <w:rFonts w:ascii="Segoe UI"/>
                <w:b/>
                <w:sz w:val="20"/>
              </w:rPr>
            </w:pPr>
            <w:r>
              <w:rPr>
                <w:rFonts w:ascii="Segoe UI"/>
                <w:b/>
                <w:sz w:val="20"/>
              </w:rPr>
              <w:t>Fetus of XX</w:t>
            </w:r>
          </w:p>
        </w:tc>
        <w:tc>
          <w:tcPr>
            <w:tcW w:w="3212" w:type="dxa"/>
            <w:shd w:val="clear" w:color="auto" w:fill="F0F0F7"/>
          </w:tcPr>
          <w:p w:rsidR="003E6020" w:rsidRDefault="00133F58">
            <w:pPr>
              <w:pStyle w:val="TableParagraph"/>
              <w:spacing w:before="137"/>
              <w:ind w:left="1007"/>
              <w:rPr>
                <w:rFonts w:ascii="Segoe UI"/>
                <w:b/>
                <w:sz w:val="20"/>
              </w:rPr>
            </w:pPr>
            <w:r>
              <w:rPr>
                <w:rFonts w:ascii="Segoe UI"/>
                <w:b/>
                <w:spacing w:val="-5"/>
                <w:sz w:val="20"/>
              </w:rPr>
              <w:t>PIN</w:t>
            </w:r>
          </w:p>
        </w:tc>
        <w:tc>
          <w:tcPr>
            <w:tcW w:w="191" w:type="dxa"/>
            <w:shd w:val="clear" w:color="auto" w:fill="F0F0F7"/>
          </w:tcPr>
          <w:p w:rsidR="003E6020" w:rsidRDefault="00133F58">
            <w:pPr>
              <w:pStyle w:val="TableParagraph"/>
              <w:spacing w:before="137"/>
              <w:ind w:left="10"/>
              <w:jc w:val="center"/>
              <w:rPr>
                <w:rFonts w:ascii="Segoe UI"/>
                <w:b/>
                <w:sz w:val="20"/>
              </w:rPr>
            </w:pPr>
            <w:r>
              <w:rPr>
                <w:rFonts w:ascii="Segoe UI"/>
                <w:b/>
                <w:spacing w:val="-10"/>
                <w:sz w:val="20"/>
              </w:rPr>
              <w:t>:</w:t>
            </w:r>
          </w:p>
        </w:tc>
        <w:tc>
          <w:tcPr>
            <w:tcW w:w="1818" w:type="dxa"/>
            <w:shd w:val="clear" w:color="auto" w:fill="F0F0F7"/>
          </w:tcPr>
          <w:p w:rsidR="003E6020" w:rsidRDefault="00083602">
            <w:pPr>
              <w:pStyle w:val="TableParagraph"/>
              <w:spacing w:before="137"/>
              <w:ind w:left="62"/>
              <w:rPr>
                <w:rFonts w:ascii="Segoe UI"/>
                <w:b/>
                <w:sz w:val="20"/>
              </w:rPr>
            </w:pPr>
            <w:r>
              <w:rPr>
                <w:rFonts w:ascii="Segoe UI"/>
                <w:b/>
                <w:spacing w:val="-2"/>
                <w:sz w:val="20"/>
              </w:rPr>
              <w:t>XX</w:t>
            </w:r>
          </w:p>
        </w:tc>
      </w:tr>
      <w:tr w:rsidR="003E6020">
        <w:trPr>
          <w:trHeight w:val="592"/>
        </w:trPr>
        <w:tc>
          <w:tcPr>
            <w:tcW w:w="1795" w:type="dxa"/>
            <w:shd w:val="clear" w:color="auto" w:fill="F0F0F7"/>
          </w:tcPr>
          <w:p w:rsidR="003E6020" w:rsidRDefault="00133F58">
            <w:pPr>
              <w:pStyle w:val="TableParagraph"/>
              <w:spacing w:before="158"/>
              <w:rPr>
                <w:rFonts w:ascii="Segoe UI"/>
                <w:b/>
                <w:sz w:val="20"/>
              </w:rPr>
            </w:pPr>
            <w:r>
              <w:rPr>
                <w:rFonts w:ascii="Segoe UI"/>
                <w:b/>
                <w:sz w:val="20"/>
              </w:rPr>
              <w:t>Gestational</w:t>
            </w:r>
            <w:r>
              <w:rPr>
                <w:rFonts w:ascii="Segoe UI"/>
                <w:b/>
                <w:spacing w:val="-14"/>
                <w:sz w:val="20"/>
              </w:rPr>
              <w:t xml:space="preserve"> </w:t>
            </w:r>
            <w:r>
              <w:rPr>
                <w:rFonts w:ascii="Segoe UI"/>
                <w:b/>
                <w:spacing w:val="-5"/>
                <w:sz w:val="20"/>
              </w:rPr>
              <w:t>Age</w:t>
            </w:r>
          </w:p>
        </w:tc>
        <w:tc>
          <w:tcPr>
            <w:tcW w:w="450" w:type="dxa"/>
            <w:shd w:val="clear" w:color="auto" w:fill="F0F0F7"/>
          </w:tcPr>
          <w:p w:rsidR="003E6020" w:rsidRDefault="00133F58">
            <w:pPr>
              <w:pStyle w:val="TableParagraph"/>
              <w:spacing w:before="158"/>
              <w:ind w:right="91"/>
              <w:jc w:val="right"/>
              <w:rPr>
                <w:rFonts w:ascii="Segoe UI"/>
                <w:b/>
                <w:sz w:val="20"/>
              </w:rPr>
            </w:pPr>
            <w:r>
              <w:rPr>
                <w:rFonts w:ascii="Segoe UI"/>
                <w:b/>
                <w:spacing w:val="-10"/>
                <w:sz w:val="20"/>
              </w:rPr>
              <w:t>:</w:t>
            </w:r>
          </w:p>
        </w:tc>
        <w:tc>
          <w:tcPr>
            <w:tcW w:w="3332" w:type="dxa"/>
            <w:shd w:val="clear" w:color="auto" w:fill="F0F0F7"/>
          </w:tcPr>
          <w:p w:rsidR="003E6020" w:rsidRDefault="002444CD">
            <w:pPr>
              <w:pStyle w:val="TableParagraph"/>
              <w:spacing w:before="158"/>
              <w:ind w:left="93"/>
              <w:rPr>
                <w:rFonts w:ascii="Segoe UI"/>
                <w:b/>
                <w:sz w:val="20"/>
              </w:rPr>
            </w:pPr>
            <w:r w:rsidRPr="002444CD">
              <w:rPr>
                <w:rFonts w:ascii="Segoe UI"/>
                <w:b/>
                <w:sz w:val="20"/>
              </w:rPr>
              <w:t>13 Weeks</w:t>
            </w:r>
          </w:p>
        </w:tc>
        <w:tc>
          <w:tcPr>
            <w:tcW w:w="3212" w:type="dxa"/>
            <w:shd w:val="clear" w:color="auto" w:fill="F0F0F7"/>
          </w:tcPr>
          <w:p w:rsidR="003E6020" w:rsidRDefault="00133F58">
            <w:pPr>
              <w:pStyle w:val="TableParagraph"/>
              <w:spacing w:before="158"/>
              <w:ind w:left="1007"/>
              <w:rPr>
                <w:rFonts w:ascii="Segoe UI"/>
                <w:b/>
                <w:sz w:val="20"/>
              </w:rPr>
            </w:pPr>
            <w:r>
              <w:rPr>
                <w:rFonts w:ascii="Segoe UI"/>
                <w:b/>
                <w:sz w:val="20"/>
              </w:rPr>
              <w:t>Sample</w:t>
            </w:r>
            <w:r>
              <w:rPr>
                <w:rFonts w:ascii="Segoe UI"/>
                <w:b/>
                <w:spacing w:val="-9"/>
                <w:sz w:val="20"/>
              </w:rPr>
              <w:t xml:space="preserve"> </w:t>
            </w:r>
            <w:r>
              <w:rPr>
                <w:rFonts w:ascii="Segoe UI"/>
                <w:b/>
                <w:spacing w:val="-2"/>
                <w:sz w:val="20"/>
              </w:rPr>
              <w:t>number</w:t>
            </w:r>
          </w:p>
        </w:tc>
        <w:tc>
          <w:tcPr>
            <w:tcW w:w="191" w:type="dxa"/>
            <w:shd w:val="clear" w:color="auto" w:fill="F0F0F7"/>
          </w:tcPr>
          <w:p w:rsidR="003E6020" w:rsidRDefault="00133F58">
            <w:pPr>
              <w:pStyle w:val="TableParagraph"/>
              <w:spacing w:before="158"/>
              <w:ind w:left="10"/>
              <w:jc w:val="center"/>
              <w:rPr>
                <w:rFonts w:ascii="Segoe UI"/>
                <w:b/>
                <w:sz w:val="20"/>
              </w:rPr>
            </w:pPr>
            <w:r>
              <w:rPr>
                <w:rFonts w:ascii="Segoe UI"/>
                <w:b/>
                <w:spacing w:val="-10"/>
                <w:sz w:val="20"/>
              </w:rPr>
              <w:t>:</w:t>
            </w:r>
          </w:p>
        </w:tc>
        <w:tc>
          <w:tcPr>
            <w:tcW w:w="1818" w:type="dxa"/>
            <w:shd w:val="clear" w:color="auto" w:fill="F0F0F7"/>
          </w:tcPr>
          <w:p w:rsidR="003E6020" w:rsidRDefault="00083602">
            <w:pPr>
              <w:pStyle w:val="TableParagraph"/>
              <w:spacing w:before="158"/>
              <w:ind w:left="62"/>
              <w:rPr>
                <w:rFonts w:ascii="Segoe UI"/>
                <w:b/>
                <w:sz w:val="20"/>
              </w:rPr>
            </w:pPr>
            <w:r>
              <w:rPr>
                <w:rFonts w:ascii="Segoe UI"/>
                <w:b/>
                <w:spacing w:val="-2"/>
                <w:sz w:val="20"/>
              </w:rPr>
              <w:t>XX</w:t>
            </w:r>
          </w:p>
        </w:tc>
      </w:tr>
      <w:tr w:rsidR="003E6020">
        <w:trPr>
          <w:trHeight w:val="587"/>
        </w:trPr>
        <w:tc>
          <w:tcPr>
            <w:tcW w:w="1795" w:type="dxa"/>
            <w:shd w:val="clear" w:color="auto" w:fill="F0F0F7"/>
          </w:tcPr>
          <w:p w:rsidR="003E6020" w:rsidRDefault="00133F58">
            <w:pPr>
              <w:pStyle w:val="TableParagraph"/>
              <w:spacing w:before="168"/>
              <w:rPr>
                <w:rFonts w:ascii="Segoe UI"/>
                <w:b/>
                <w:sz w:val="20"/>
              </w:rPr>
            </w:pPr>
            <w:r>
              <w:rPr>
                <w:rFonts w:ascii="Segoe UI"/>
                <w:b/>
                <w:spacing w:val="-2"/>
                <w:sz w:val="20"/>
              </w:rPr>
              <w:t>Hospital/Clinic</w:t>
            </w:r>
          </w:p>
        </w:tc>
        <w:tc>
          <w:tcPr>
            <w:tcW w:w="450" w:type="dxa"/>
            <w:shd w:val="clear" w:color="auto" w:fill="F0F0F7"/>
          </w:tcPr>
          <w:p w:rsidR="003E6020" w:rsidRDefault="00133F58">
            <w:pPr>
              <w:pStyle w:val="TableParagraph"/>
              <w:spacing w:before="168"/>
              <w:ind w:right="91"/>
              <w:jc w:val="right"/>
              <w:rPr>
                <w:rFonts w:ascii="Segoe UI"/>
                <w:b/>
                <w:sz w:val="20"/>
              </w:rPr>
            </w:pPr>
            <w:r>
              <w:rPr>
                <w:rFonts w:ascii="Segoe UI"/>
                <w:b/>
                <w:spacing w:val="-10"/>
                <w:sz w:val="20"/>
              </w:rPr>
              <w:t>:</w:t>
            </w:r>
          </w:p>
        </w:tc>
        <w:tc>
          <w:tcPr>
            <w:tcW w:w="3332" w:type="dxa"/>
            <w:shd w:val="clear" w:color="auto" w:fill="F0F0F7"/>
          </w:tcPr>
          <w:p w:rsidR="003E6020" w:rsidRDefault="00083602">
            <w:pPr>
              <w:pStyle w:val="TableParagraph"/>
              <w:spacing w:before="168"/>
              <w:ind w:left="93"/>
              <w:rPr>
                <w:rFonts w:ascii="Segoe UI"/>
                <w:b/>
                <w:sz w:val="20"/>
              </w:rPr>
            </w:pPr>
            <w:r>
              <w:rPr>
                <w:rFonts w:ascii="Segoe UI"/>
                <w:b/>
                <w:sz w:val="20"/>
              </w:rPr>
              <w:t>XX</w:t>
            </w:r>
          </w:p>
        </w:tc>
        <w:tc>
          <w:tcPr>
            <w:tcW w:w="3212" w:type="dxa"/>
            <w:shd w:val="clear" w:color="auto" w:fill="F0F0F7"/>
          </w:tcPr>
          <w:p w:rsidR="003E6020" w:rsidRDefault="00133F58">
            <w:pPr>
              <w:pStyle w:val="TableParagraph"/>
              <w:spacing w:before="168"/>
              <w:ind w:left="1007"/>
              <w:rPr>
                <w:rFonts w:ascii="Segoe UI"/>
                <w:b/>
                <w:sz w:val="20"/>
              </w:rPr>
            </w:pPr>
            <w:r>
              <w:rPr>
                <w:rFonts w:ascii="Segoe UI"/>
                <w:b/>
                <w:sz w:val="20"/>
              </w:rPr>
              <w:t>Sample</w:t>
            </w:r>
            <w:r>
              <w:rPr>
                <w:rFonts w:ascii="Segoe UI"/>
                <w:b/>
                <w:spacing w:val="-11"/>
                <w:sz w:val="20"/>
              </w:rPr>
              <w:t xml:space="preserve"> </w:t>
            </w:r>
            <w:r>
              <w:rPr>
                <w:rFonts w:ascii="Segoe UI"/>
                <w:b/>
                <w:sz w:val="20"/>
              </w:rPr>
              <w:t>collection</w:t>
            </w:r>
            <w:r>
              <w:rPr>
                <w:rFonts w:ascii="Segoe UI"/>
                <w:b/>
                <w:spacing w:val="-10"/>
                <w:sz w:val="20"/>
              </w:rPr>
              <w:t xml:space="preserve"> </w:t>
            </w:r>
            <w:r>
              <w:rPr>
                <w:rFonts w:ascii="Segoe UI"/>
                <w:b/>
                <w:spacing w:val="-4"/>
                <w:sz w:val="20"/>
              </w:rPr>
              <w:t>date</w:t>
            </w:r>
          </w:p>
        </w:tc>
        <w:tc>
          <w:tcPr>
            <w:tcW w:w="191" w:type="dxa"/>
            <w:shd w:val="clear" w:color="auto" w:fill="F0F0F7"/>
          </w:tcPr>
          <w:p w:rsidR="003E6020" w:rsidRDefault="00133F58">
            <w:pPr>
              <w:pStyle w:val="TableParagraph"/>
              <w:spacing w:before="168"/>
              <w:ind w:left="10"/>
              <w:jc w:val="center"/>
              <w:rPr>
                <w:rFonts w:ascii="Segoe UI"/>
                <w:b/>
                <w:sz w:val="20"/>
              </w:rPr>
            </w:pPr>
            <w:r>
              <w:rPr>
                <w:rFonts w:ascii="Segoe UI"/>
                <w:b/>
                <w:spacing w:val="-10"/>
                <w:sz w:val="20"/>
              </w:rPr>
              <w:t>:</w:t>
            </w:r>
          </w:p>
        </w:tc>
        <w:tc>
          <w:tcPr>
            <w:tcW w:w="1818" w:type="dxa"/>
            <w:shd w:val="clear" w:color="auto" w:fill="F0F0F7"/>
          </w:tcPr>
          <w:p w:rsidR="003E6020" w:rsidRDefault="00083602">
            <w:pPr>
              <w:pStyle w:val="TableParagraph"/>
              <w:spacing w:before="168"/>
              <w:ind w:left="62"/>
              <w:rPr>
                <w:rFonts w:ascii="Segoe UI"/>
                <w:b/>
                <w:sz w:val="20"/>
              </w:rPr>
            </w:pPr>
            <w:r>
              <w:rPr>
                <w:rFonts w:ascii="Segoe UI"/>
                <w:b/>
                <w:spacing w:val="-2"/>
                <w:sz w:val="20"/>
              </w:rPr>
              <w:t>NA</w:t>
            </w:r>
          </w:p>
        </w:tc>
      </w:tr>
      <w:tr w:rsidR="003E6020">
        <w:trPr>
          <w:trHeight w:val="587"/>
        </w:trPr>
        <w:tc>
          <w:tcPr>
            <w:tcW w:w="1795" w:type="dxa"/>
            <w:shd w:val="clear" w:color="auto" w:fill="F0F0F7"/>
          </w:tcPr>
          <w:p w:rsidR="003E6020" w:rsidRDefault="00133F58">
            <w:pPr>
              <w:pStyle w:val="TableParagraph"/>
              <w:spacing w:before="153"/>
              <w:rPr>
                <w:rFonts w:ascii="Segoe UI"/>
                <w:b/>
                <w:sz w:val="20"/>
              </w:rPr>
            </w:pPr>
            <w:r>
              <w:rPr>
                <w:rFonts w:ascii="Segoe UI"/>
                <w:b/>
                <w:spacing w:val="-2"/>
                <w:sz w:val="20"/>
              </w:rPr>
              <w:t>Specimen</w:t>
            </w:r>
          </w:p>
        </w:tc>
        <w:tc>
          <w:tcPr>
            <w:tcW w:w="450" w:type="dxa"/>
            <w:shd w:val="clear" w:color="auto" w:fill="F0F0F7"/>
          </w:tcPr>
          <w:p w:rsidR="003E6020" w:rsidRDefault="00133F58">
            <w:pPr>
              <w:pStyle w:val="TableParagraph"/>
              <w:spacing w:before="153"/>
              <w:ind w:right="91"/>
              <w:jc w:val="right"/>
              <w:rPr>
                <w:rFonts w:ascii="Segoe UI"/>
                <w:b/>
                <w:sz w:val="20"/>
              </w:rPr>
            </w:pPr>
            <w:r>
              <w:rPr>
                <w:rFonts w:ascii="Segoe UI"/>
                <w:b/>
                <w:spacing w:val="-10"/>
                <w:sz w:val="20"/>
              </w:rPr>
              <w:t>:</w:t>
            </w:r>
          </w:p>
        </w:tc>
        <w:tc>
          <w:tcPr>
            <w:tcW w:w="3332" w:type="dxa"/>
            <w:shd w:val="clear" w:color="auto" w:fill="F0F0F7"/>
          </w:tcPr>
          <w:p w:rsidR="003E6020" w:rsidRDefault="00133F58">
            <w:pPr>
              <w:pStyle w:val="TableParagraph"/>
              <w:spacing w:before="153"/>
              <w:ind w:left="93"/>
              <w:rPr>
                <w:rFonts w:ascii="Segoe UI"/>
                <w:b/>
                <w:sz w:val="20"/>
              </w:rPr>
            </w:pPr>
            <w:r>
              <w:rPr>
                <w:rFonts w:ascii="Segoe UI"/>
                <w:b/>
                <w:sz w:val="20"/>
              </w:rPr>
              <w:t>Chorionic</w:t>
            </w:r>
            <w:r>
              <w:rPr>
                <w:rFonts w:ascii="Segoe UI"/>
                <w:b/>
                <w:spacing w:val="-12"/>
                <w:sz w:val="20"/>
              </w:rPr>
              <w:t xml:space="preserve"> </w:t>
            </w:r>
            <w:r>
              <w:rPr>
                <w:rFonts w:ascii="Segoe UI"/>
                <w:b/>
                <w:spacing w:val="-2"/>
                <w:sz w:val="20"/>
              </w:rPr>
              <w:t>Villus</w:t>
            </w:r>
          </w:p>
        </w:tc>
        <w:tc>
          <w:tcPr>
            <w:tcW w:w="3212" w:type="dxa"/>
            <w:shd w:val="clear" w:color="auto" w:fill="F0F0F7"/>
          </w:tcPr>
          <w:p w:rsidR="003E6020" w:rsidRDefault="00133F58">
            <w:pPr>
              <w:pStyle w:val="TableParagraph"/>
              <w:spacing w:before="153"/>
              <w:ind w:left="1007"/>
              <w:rPr>
                <w:rFonts w:ascii="Segoe UI"/>
                <w:b/>
                <w:sz w:val="20"/>
              </w:rPr>
            </w:pPr>
            <w:r>
              <w:rPr>
                <w:rFonts w:ascii="Segoe UI"/>
                <w:b/>
                <w:sz w:val="20"/>
              </w:rPr>
              <w:t>Sample</w:t>
            </w:r>
            <w:r>
              <w:rPr>
                <w:rFonts w:ascii="Segoe UI"/>
                <w:b/>
                <w:spacing w:val="-10"/>
                <w:sz w:val="20"/>
              </w:rPr>
              <w:t xml:space="preserve"> </w:t>
            </w:r>
            <w:r>
              <w:rPr>
                <w:rFonts w:ascii="Segoe UI"/>
                <w:b/>
                <w:sz w:val="20"/>
              </w:rPr>
              <w:t>received</w:t>
            </w:r>
            <w:r>
              <w:rPr>
                <w:rFonts w:ascii="Segoe UI"/>
                <w:b/>
                <w:spacing w:val="-10"/>
                <w:sz w:val="20"/>
              </w:rPr>
              <w:t xml:space="preserve"> </w:t>
            </w:r>
            <w:r>
              <w:rPr>
                <w:rFonts w:ascii="Segoe UI"/>
                <w:b/>
                <w:spacing w:val="-4"/>
                <w:sz w:val="20"/>
              </w:rPr>
              <w:t>date</w:t>
            </w:r>
          </w:p>
        </w:tc>
        <w:tc>
          <w:tcPr>
            <w:tcW w:w="191" w:type="dxa"/>
            <w:shd w:val="clear" w:color="auto" w:fill="F0F0F7"/>
          </w:tcPr>
          <w:p w:rsidR="003E6020" w:rsidRDefault="00133F58">
            <w:pPr>
              <w:pStyle w:val="TableParagraph"/>
              <w:spacing w:before="153"/>
              <w:ind w:left="10"/>
              <w:jc w:val="center"/>
              <w:rPr>
                <w:rFonts w:ascii="Segoe UI"/>
                <w:b/>
                <w:sz w:val="20"/>
              </w:rPr>
            </w:pPr>
            <w:r>
              <w:rPr>
                <w:rFonts w:ascii="Segoe UI"/>
                <w:b/>
                <w:spacing w:val="-10"/>
                <w:sz w:val="20"/>
              </w:rPr>
              <w:t>:</w:t>
            </w:r>
          </w:p>
        </w:tc>
        <w:tc>
          <w:tcPr>
            <w:tcW w:w="1818" w:type="dxa"/>
            <w:shd w:val="clear" w:color="auto" w:fill="F0F0F7"/>
          </w:tcPr>
          <w:p w:rsidR="003E6020" w:rsidRDefault="00083602">
            <w:pPr>
              <w:pStyle w:val="TableParagraph"/>
              <w:spacing w:before="153"/>
              <w:ind w:left="62"/>
              <w:rPr>
                <w:rFonts w:ascii="Segoe UI"/>
                <w:b/>
                <w:sz w:val="20"/>
              </w:rPr>
            </w:pPr>
            <w:r>
              <w:rPr>
                <w:rFonts w:ascii="Segoe UI"/>
                <w:b/>
                <w:spacing w:val="-2"/>
                <w:sz w:val="20"/>
              </w:rPr>
              <w:t>NA</w:t>
            </w:r>
          </w:p>
        </w:tc>
      </w:tr>
      <w:tr w:rsidR="003E6020">
        <w:trPr>
          <w:trHeight w:val="615"/>
        </w:trPr>
        <w:tc>
          <w:tcPr>
            <w:tcW w:w="1795" w:type="dxa"/>
            <w:shd w:val="clear" w:color="auto" w:fill="F0F0F7"/>
          </w:tcPr>
          <w:p w:rsidR="003E6020" w:rsidRDefault="003E6020">
            <w:pPr>
              <w:pStyle w:val="TableParagraph"/>
              <w:rPr>
                <w:rFonts w:ascii="Times New Roman"/>
              </w:rPr>
            </w:pPr>
          </w:p>
        </w:tc>
        <w:tc>
          <w:tcPr>
            <w:tcW w:w="450" w:type="dxa"/>
            <w:shd w:val="clear" w:color="auto" w:fill="F0F0F7"/>
          </w:tcPr>
          <w:p w:rsidR="003E6020" w:rsidRDefault="003E6020">
            <w:pPr>
              <w:pStyle w:val="TableParagraph"/>
              <w:rPr>
                <w:rFonts w:ascii="Times New Roman"/>
              </w:rPr>
            </w:pPr>
          </w:p>
        </w:tc>
        <w:tc>
          <w:tcPr>
            <w:tcW w:w="3332" w:type="dxa"/>
            <w:shd w:val="clear" w:color="auto" w:fill="F0F0F7"/>
          </w:tcPr>
          <w:p w:rsidR="003E6020" w:rsidRDefault="003E6020">
            <w:pPr>
              <w:pStyle w:val="TableParagraph"/>
              <w:rPr>
                <w:rFonts w:ascii="Times New Roman"/>
              </w:rPr>
            </w:pPr>
          </w:p>
        </w:tc>
        <w:tc>
          <w:tcPr>
            <w:tcW w:w="3212" w:type="dxa"/>
            <w:shd w:val="clear" w:color="auto" w:fill="F0F0F7"/>
          </w:tcPr>
          <w:p w:rsidR="003E6020" w:rsidRDefault="00133F58">
            <w:pPr>
              <w:pStyle w:val="TableParagraph"/>
              <w:spacing w:before="167"/>
              <w:ind w:left="1007"/>
              <w:rPr>
                <w:rFonts w:ascii="Segoe UI"/>
                <w:b/>
                <w:sz w:val="20"/>
              </w:rPr>
            </w:pPr>
            <w:r>
              <w:rPr>
                <w:rFonts w:ascii="Segoe UI"/>
                <w:b/>
                <w:sz w:val="20"/>
              </w:rPr>
              <w:t>Report</w:t>
            </w:r>
            <w:r>
              <w:rPr>
                <w:rFonts w:ascii="Segoe UI"/>
                <w:b/>
                <w:spacing w:val="-12"/>
                <w:sz w:val="20"/>
              </w:rPr>
              <w:t xml:space="preserve"> </w:t>
            </w:r>
            <w:r>
              <w:rPr>
                <w:rFonts w:ascii="Segoe UI"/>
                <w:b/>
                <w:spacing w:val="-4"/>
                <w:sz w:val="20"/>
              </w:rPr>
              <w:t>date</w:t>
            </w:r>
          </w:p>
        </w:tc>
        <w:tc>
          <w:tcPr>
            <w:tcW w:w="191" w:type="dxa"/>
            <w:shd w:val="clear" w:color="auto" w:fill="F0F0F7"/>
          </w:tcPr>
          <w:p w:rsidR="003E6020" w:rsidRDefault="00133F58">
            <w:pPr>
              <w:pStyle w:val="TableParagraph"/>
              <w:spacing w:before="167"/>
              <w:ind w:left="10"/>
              <w:jc w:val="center"/>
              <w:rPr>
                <w:rFonts w:ascii="Segoe UI"/>
                <w:b/>
                <w:sz w:val="20"/>
              </w:rPr>
            </w:pPr>
            <w:r>
              <w:rPr>
                <w:rFonts w:ascii="Segoe UI"/>
                <w:b/>
                <w:spacing w:val="-10"/>
                <w:sz w:val="20"/>
              </w:rPr>
              <w:t>:</w:t>
            </w:r>
          </w:p>
        </w:tc>
        <w:tc>
          <w:tcPr>
            <w:tcW w:w="1818" w:type="dxa"/>
            <w:shd w:val="clear" w:color="auto" w:fill="F0F0F7"/>
          </w:tcPr>
          <w:p w:rsidR="003E6020" w:rsidRDefault="00083602">
            <w:pPr>
              <w:pStyle w:val="TableParagraph"/>
              <w:spacing w:before="167"/>
              <w:ind w:left="62"/>
              <w:rPr>
                <w:rFonts w:ascii="Segoe UI"/>
                <w:b/>
                <w:sz w:val="20"/>
              </w:rPr>
            </w:pPr>
            <w:r>
              <w:rPr>
                <w:rFonts w:ascii="Segoe UI"/>
                <w:b/>
                <w:spacing w:val="-2"/>
                <w:sz w:val="20"/>
              </w:rPr>
              <w:t>NA</w:t>
            </w:r>
          </w:p>
        </w:tc>
      </w:tr>
    </w:tbl>
    <w:p w:rsidR="003E6020" w:rsidRDefault="00133F58">
      <w:pPr>
        <w:spacing w:before="146"/>
        <w:ind w:right="358"/>
        <w:jc w:val="center"/>
        <w:rPr>
          <w:rFonts w:ascii="Times New Roman"/>
          <w:b/>
          <w:i/>
        </w:rPr>
      </w:pPr>
      <w:r>
        <w:rPr>
          <w:rFonts w:ascii="Times New Roman"/>
          <w:b/>
          <w:i/>
        </w:rPr>
        <w:t>(This</w:t>
      </w:r>
      <w:r>
        <w:rPr>
          <w:rFonts w:ascii="Times New Roman"/>
          <w:b/>
          <w:i/>
          <w:spacing w:val="-5"/>
        </w:rPr>
        <w:t xml:space="preserve"> </w:t>
      </w:r>
      <w:r>
        <w:rPr>
          <w:rFonts w:ascii="Times New Roman"/>
          <w:b/>
          <w:i/>
        </w:rPr>
        <w:t>test</w:t>
      </w:r>
      <w:r>
        <w:rPr>
          <w:rFonts w:ascii="Times New Roman"/>
          <w:b/>
          <w:i/>
          <w:spacing w:val="-3"/>
        </w:rPr>
        <w:t xml:space="preserve"> </w:t>
      </w:r>
      <w:r>
        <w:rPr>
          <w:rFonts w:ascii="Times New Roman"/>
          <w:b/>
          <w:i/>
        </w:rPr>
        <w:t>confers</w:t>
      </w:r>
      <w:r>
        <w:rPr>
          <w:rFonts w:ascii="Times New Roman"/>
          <w:b/>
          <w:i/>
          <w:spacing w:val="-4"/>
        </w:rPr>
        <w:t xml:space="preserve"> </w:t>
      </w:r>
      <w:r>
        <w:rPr>
          <w:rFonts w:ascii="Times New Roman"/>
          <w:b/>
          <w:i/>
        </w:rPr>
        <w:t>to</w:t>
      </w:r>
      <w:r>
        <w:rPr>
          <w:rFonts w:ascii="Times New Roman"/>
          <w:b/>
          <w:i/>
          <w:spacing w:val="-6"/>
        </w:rPr>
        <w:t xml:space="preserve"> </w:t>
      </w:r>
      <w:r>
        <w:rPr>
          <w:rFonts w:ascii="Times New Roman"/>
          <w:b/>
          <w:i/>
        </w:rPr>
        <w:t>the</w:t>
      </w:r>
      <w:r>
        <w:rPr>
          <w:rFonts w:ascii="Times New Roman"/>
          <w:b/>
          <w:i/>
          <w:spacing w:val="-2"/>
        </w:rPr>
        <w:t xml:space="preserve"> </w:t>
      </w:r>
      <w:r>
        <w:rPr>
          <w:rFonts w:ascii="Times New Roman"/>
          <w:b/>
          <w:i/>
        </w:rPr>
        <w:t>PCPNDT</w:t>
      </w:r>
      <w:r>
        <w:rPr>
          <w:rFonts w:ascii="Times New Roman"/>
          <w:b/>
          <w:i/>
          <w:spacing w:val="-2"/>
        </w:rPr>
        <w:t xml:space="preserve"> </w:t>
      </w:r>
      <w:r>
        <w:rPr>
          <w:rFonts w:ascii="Times New Roman"/>
          <w:b/>
          <w:i/>
        </w:rPr>
        <w:t>act</w:t>
      </w:r>
      <w:r>
        <w:rPr>
          <w:rFonts w:ascii="Times New Roman"/>
          <w:b/>
          <w:i/>
          <w:spacing w:val="-3"/>
        </w:rPr>
        <w:t xml:space="preserve"> </w:t>
      </w:r>
      <w:r>
        <w:rPr>
          <w:rFonts w:ascii="Times New Roman"/>
          <w:b/>
          <w:i/>
        </w:rPr>
        <w:t>and</w:t>
      </w:r>
      <w:r>
        <w:rPr>
          <w:rFonts w:ascii="Times New Roman"/>
          <w:b/>
          <w:i/>
          <w:spacing w:val="-2"/>
        </w:rPr>
        <w:t xml:space="preserve"> </w:t>
      </w:r>
      <w:r>
        <w:rPr>
          <w:rFonts w:ascii="Times New Roman"/>
          <w:b/>
          <w:i/>
        </w:rPr>
        <w:t>does</w:t>
      </w:r>
      <w:r>
        <w:rPr>
          <w:rFonts w:ascii="Times New Roman"/>
          <w:b/>
          <w:i/>
          <w:spacing w:val="-2"/>
        </w:rPr>
        <w:t xml:space="preserve"> </w:t>
      </w:r>
      <w:r>
        <w:rPr>
          <w:rFonts w:ascii="Times New Roman"/>
          <w:b/>
          <w:i/>
        </w:rPr>
        <w:t>not</w:t>
      </w:r>
      <w:r>
        <w:rPr>
          <w:rFonts w:ascii="Times New Roman"/>
          <w:b/>
          <w:i/>
          <w:spacing w:val="-2"/>
        </w:rPr>
        <w:t xml:space="preserve"> </w:t>
      </w:r>
      <w:r>
        <w:rPr>
          <w:rFonts w:ascii="Times New Roman"/>
          <w:b/>
          <w:i/>
        </w:rPr>
        <w:t>determine</w:t>
      </w:r>
      <w:r>
        <w:rPr>
          <w:rFonts w:ascii="Times New Roman"/>
          <w:b/>
          <w:i/>
          <w:spacing w:val="-5"/>
        </w:rPr>
        <w:t xml:space="preserve"> </w:t>
      </w:r>
      <w:r>
        <w:rPr>
          <w:rFonts w:ascii="Times New Roman"/>
          <w:b/>
          <w:i/>
        </w:rPr>
        <w:t>the</w:t>
      </w:r>
      <w:r>
        <w:rPr>
          <w:rFonts w:ascii="Times New Roman"/>
          <w:b/>
          <w:i/>
          <w:spacing w:val="-3"/>
        </w:rPr>
        <w:t xml:space="preserve"> </w:t>
      </w:r>
      <w:r>
        <w:rPr>
          <w:rFonts w:ascii="Times New Roman"/>
          <w:b/>
          <w:i/>
        </w:rPr>
        <w:t>sex</w:t>
      </w:r>
      <w:r>
        <w:rPr>
          <w:rFonts w:ascii="Times New Roman"/>
          <w:b/>
          <w:i/>
          <w:spacing w:val="-2"/>
        </w:rPr>
        <w:t xml:space="preserve"> </w:t>
      </w:r>
      <w:r>
        <w:rPr>
          <w:rFonts w:ascii="Times New Roman"/>
          <w:b/>
          <w:i/>
        </w:rPr>
        <w:t>of</w:t>
      </w:r>
      <w:r>
        <w:rPr>
          <w:rFonts w:ascii="Times New Roman"/>
          <w:b/>
          <w:i/>
          <w:spacing w:val="-2"/>
        </w:rPr>
        <w:t xml:space="preserve"> </w:t>
      </w:r>
      <w:r>
        <w:rPr>
          <w:rFonts w:ascii="Times New Roman"/>
          <w:b/>
          <w:i/>
        </w:rPr>
        <w:t>the</w:t>
      </w:r>
      <w:r>
        <w:rPr>
          <w:rFonts w:ascii="Times New Roman"/>
          <w:b/>
          <w:i/>
          <w:spacing w:val="-5"/>
        </w:rPr>
        <w:t xml:space="preserve"> </w:t>
      </w:r>
      <w:r>
        <w:rPr>
          <w:rFonts w:ascii="Times New Roman"/>
          <w:b/>
          <w:i/>
          <w:spacing w:val="-2"/>
        </w:rPr>
        <w:t>fetus)</w:t>
      </w:r>
    </w:p>
    <w:p w:rsidR="003E6020" w:rsidRDefault="00133F58">
      <w:pPr>
        <w:pStyle w:val="Heading2"/>
        <w:spacing w:before="212"/>
      </w:pPr>
      <w:r>
        <w:rPr>
          <w:color w:val="1F487C"/>
        </w:rPr>
        <w:t>Clinical</w:t>
      </w:r>
      <w:r>
        <w:rPr>
          <w:color w:val="1F487C"/>
          <w:spacing w:val="-2"/>
        </w:rPr>
        <w:t xml:space="preserve"> history</w:t>
      </w:r>
    </w:p>
    <w:p w:rsidR="003E6020" w:rsidRDefault="00133F58">
      <w:pPr>
        <w:pStyle w:val="BodyText"/>
        <w:spacing w:before="10"/>
        <w:rPr>
          <w:rFonts w:ascii="Trebuchet MS"/>
          <w:b/>
          <w:sz w:val="18"/>
        </w:rPr>
      </w:pPr>
      <w:r>
        <w:rPr>
          <w:rFonts w:ascii="Trebuchet MS"/>
          <w:b/>
          <w:noProof/>
          <w:sz w:val="18"/>
          <w:lang w:val="en-IN" w:eastAsia="en-IN"/>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154752</wp:posOffset>
                </wp:positionV>
                <wp:extent cx="6120130" cy="508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79"/>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1495FE30" id="Graphic 3" o:spid="_x0000_s1026" style="position:absolute;margin-left:1in;margin-top:12.2pt;width:481.9pt;height:.4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" path="m,l6120130,5079e" filled="f" strokecolor="#999" strokeweight=".16967mm">
                <v:path arrowok="t"/>
                <w10:wrap type="topAndBottom" anchorx="page"/>
              </v:shape>
            </w:pict>
          </mc:Fallback>
        </mc:AlternateContent>
      </w:r>
    </w:p>
    <w:p w:rsidR="003E6020" w:rsidRDefault="00083602">
      <w:pPr>
        <w:pStyle w:val="BodyText"/>
        <w:spacing w:before="197" w:line="276" w:lineRule="auto"/>
        <w:ind w:left="720" w:right="1072"/>
        <w:jc w:val="both"/>
      </w:pPr>
      <w:r>
        <w:t>XX</w:t>
      </w:r>
      <w:r w:rsidR="00133F58">
        <w:t xml:space="preserve"> was married non-consanguineo</w:t>
      </w:r>
      <w:bookmarkStart w:id="0" w:name="_GoBack"/>
      <w:bookmarkEnd w:id="0"/>
      <w:r w:rsidR="00133F58">
        <w:t>us and has an ongoing pregnancy (LMP - 05/04/2025) conceived</w:t>
      </w:r>
      <w:r w:rsidR="00133F58">
        <w:rPr>
          <w:spacing w:val="-13"/>
        </w:rPr>
        <w:t xml:space="preserve"> </w:t>
      </w:r>
      <w:r w:rsidR="00133F58">
        <w:t>by</w:t>
      </w:r>
      <w:r w:rsidR="00133F58">
        <w:rPr>
          <w:spacing w:val="-12"/>
        </w:rPr>
        <w:t xml:space="preserve"> </w:t>
      </w:r>
      <w:r w:rsidR="00133F58">
        <w:t>natural</w:t>
      </w:r>
      <w:r w:rsidR="00133F58">
        <w:rPr>
          <w:spacing w:val="-13"/>
        </w:rPr>
        <w:t xml:space="preserve"> </w:t>
      </w:r>
      <w:r w:rsidR="00133F58">
        <w:t>conception.</w:t>
      </w:r>
      <w:r w:rsidR="00133F58">
        <w:rPr>
          <w:spacing w:val="-12"/>
        </w:rPr>
        <w:t xml:space="preserve"> </w:t>
      </w:r>
      <w:r w:rsidR="00133F58">
        <w:t>USG</w:t>
      </w:r>
      <w:r w:rsidR="00133F58">
        <w:rPr>
          <w:spacing w:val="-13"/>
        </w:rPr>
        <w:t xml:space="preserve"> </w:t>
      </w:r>
      <w:r w:rsidR="00133F58">
        <w:t>at</w:t>
      </w:r>
      <w:r w:rsidR="00133F58">
        <w:rPr>
          <w:spacing w:val="-12"/>
        </w:rPr>
        <w:t xml:space="preserve"> </w:t>
      </w:r>
      <w:r w:rsidR="00133F58">
        <w:t>13</w:t>
      </w:r>
      <w:r w:rsidR="00133F58">
        <w:rPr>
          <w:spacing w:val="-13"/>
        </w:rPr>
        <w:t xml:space="preserve"> </w:t>
      </w:r>
      <w:r w:rsidR="00133F58">
        <w:t>weeks</w:t>
      </w:r>
      <w:r w:rsidR="00133F58">
        <w:rPr>
          <w:spacing w:val="-12"/>
        </w:rPr>
        <w:t xml:space="preserve"> </w:t>
      </w:r>
      <w:r w:rsidR="00133F58">
        <w:t>GA</w:t>
      </w:r>
      <w:r w:rsidR="00133F58">
        <w:rPr>
          <w:spacing w:val="-12"/>
        </w:rPr>
        <w:t xml:space="preserve"> </w:t>
      </w:r>
      <w:r w:rsidR="00133F58">
        <w:t>showed</w:t>
      </w:r>
      <w:r w:rsidR="00133F58">
        <w:rPr>
          <w:spacing w:val="-13"/>
        </w:rPr>
        <w:t xml:space="preserve"> </w:t>
      </w:r>
      <w:r w:rsidR="00133F58">
        <w:t>normal</w:t>
      </w:r>
      <w:r w:rsidR="00133F58">
        <w:rPr>
          <w:spacing w:val="-12"/>
        </w:rPr>
        <w:t xml:space="preserve"> </w:t>
      </w:r>
      <w:r w:rsidR="00133F58">
        <w:t>findings.</w:t>
      </w:r>
      <w:r w:rsidR="00133F58">
        <w:rPr>
          <w:spacing w:val="-13"/>
        </w:rPr>
        <w:t xml:space="preserve"> </w:t>
      </w:r>
      <w:r>
        <w:t>XX</w:t>
      </w:r>
      <w:r w:rsidR="00133F58">
        <w:rPr>
          <w:spacing w:val="-12"/>
        </w:rPr>
        <w:t xml:space="preserve"> </w:t>
      </w:r>
      <w:r w:rsidR="00133F58">
        <w:t>presented</w:t>
      </w:r>
      <w:r w:rsidR="00133F58">
        <w:rPr>
          <w:spacing w:val="-13"/>
        </w:rPr>
        <w:t xml:space="preserve"> </w:t>
      </w:r>
      <w:r w:rsidR="00133F58">
        <w:t>with</w:t>
      </w:r>
      <w:r w:rsidR="00133F58">
        <w:rPr>
          <w:spacing w:val="-12"/>
        </w:rPr>
        <w:t xml:space="preserve"> </w:t>
      </w:r>
      <w:r w:rsidR="00133F58">
        <w:t xml:space="preserve">history of recurrent fractures and blue sclera. </w:t>
      </w:r>
      <w:r>
        <w:t>XX</w:t>
      </w:r>
      <w:r w:rsidR="00133F58">
        <w:t xml:space="preserve"> genetic testing (Done elsewhere; 2022) showed </w:t>
      </w:r>
      <w:r>
        <w:t>XX</w:t>
      </w:r>
      <w:r w:rsidR="00133F58">
        <w:t xml:space="preserve"> </w:t>
      </w:r>
      <w:proofErr w:type="spellStart"/>
      <w:r w:rsidR="00133F58">
        <w:t>harbours</w:t>
      </w:r>
      <w:proofErr w:type="spellEnd"/>
      <w:r w:rsidR="00133F58">
        <w:t xml:space="preserve"> two</w:t>
      </w:r>
      <w:r w:rsidR="00133F58">
        <w:rPr>
          <w:spacing w:val="-13"/>
        </w:rPr>
        <w:t xml:space="preserve"> </w:t>
      </w:r>
      <w:r w:rsidR="00133F58">
        <w:t>heterozygous</w:t>
      </w:r>
      <w:r w:rsidR="00133F58">
        <w:rPr>
          <w:spacing w:val="-12"/>
        </w:rPr>
        <w:t xml:space="preserve"> </w:t>
      </w:r>
      <w:r w:rsidR="00133F58">
        <w:t>variants,</w:t>
      </w:r>
      <w:r w:rsidR="00133F58">
        <w:rPr>
          <w:spacing w:val="-13"/>
        </w:rPr>
        <w:t xml:space="preserve"> </w:t>
      </w:r>
      <w:r w:rsidR="00133F58">
        <w:t>a</w:t>
      </w:r>
      <w:r w:rsidR="00133F58">
        <w:rPr>
          <w:spacing w:val="-12"/>
        </w:rPr>
        <w:t xml:space="preserve"> </w:t>
      </w:r>
      <w:r w:rsidR="00133F58">
        <w:t>likely</w:t>
      </w:r>
      <w:r w:rsidR="00133F58">
        <w:rPr>
          <w:spacing w:val="-13"/>
        </w:rPr>
        <w:t xml:space="preserve"> </w:t>
      </w:r>
      <w:r w:rsidR="00133F58">
        <w:t>pathogenic</w:t>
      </w:r>
      <w:r w:rsidR="00133F58">
        <w:rPr>
          <w:spacing w:val="-12"/>
        </w:rPr>
        <w:t xml:space="preserve"> </w:t>
      </w:r>
      <w:r w:rsidR="00133F58">
        <w:t>variant</w:t>
      </w:r>
      <w:r w:rsidR="00133F58">
        <w:rPr>
          <w:spacing w:val="-13"/>
        </w:rPr>
        <w:t xml:space="preserve"> </w:t>
      </w:r>
      <w:r w:rsidR="00133F58">
        <w:t>c.2667+1G&gt;A</w:t>
      </w:r>
      <w:r w:rsidR="00133F58">
        <w:rPr>
          <w:spacing w:val="-12"/>
        </w:rPr>
        <w:t xml:space="preserve"> </w:t>
      </w:r>
      <w:r w:rsidR="00133F58">
        <w:t>in</w:t>
      </w:r>
      <w:r w:rsidR="00133F58">
        <w:rPr>
          <w:spacing w:val="-12"/>
        </w:rPr>
        <w:t xml:space="preserve"> </w:t>
      </w:r>
      <w:r w:rsidR="00133F58">
        <w:t>intron</w:t>
      </w:r>
      <w:r w:rsidR="00133F58">
        <w:rPr>
          <w:spacing w:val="-13"/>
        </w:rPr>
        <w:t xml:space="preserve"> </w:t>
      </w:r>
      <w:r w:rsidR="00133F58">
        <w:t>38</w:t>
      </w:r>
      <w:r w:rsidR="00133F58">
        <w:rPr>
          <w:spacing w:val="-12"/>
        </w:rPr>
        <w:t xml:space="preserve"> </w:t>
      </w:r>
      <w:r w:rsidR="00133F58">
        <w:t>of</w:t>
      </w:r>
      <w:r w:rsidR="00133F58">
        <w:rPr>
          <w:spacing w:val="-13"/>
        </w:rPr>
        <w:t xml:space="preserve"> </w:t>
      </w:r>
      <w:r w:rsidR="00133F58">
        <w:rPr>
          <w:i/>
        </w:rPr>
        <w:t>COL1A1</w:t>
      </w:r>
      <w:r w:rsidR="00133F58">
        <w:rPr>
          <w:i/>
          <w:spacing w:val="-12"/>
        </w:rPr>
        <w:t xml:space="preserve"> </w:t>
      </w:r>
      <w:r w:rsidR="00133F58">
        <w:t>gene</w:t>
      </w:r>
      <w:r w:rsidR="00133F58">
        <w:rPr>
          <w:spacing w:val="-11"/>
        </w:rPr>
        <w:t xml:space="preserve"> </w:t>
      </w:r>
      <w:r w:rsidR="00133F58">
        <w:t>causative of</w:t>
      </w:r>
      <w:r w:rsidR="00133F58">
        <w:rPr>
          <w:spacing w:val="-9"/>
        </w:rPr>
        <w:t xml:space="preserve"> </w:t>
      </w:r>
      <w:proofErr w:type="spellStart"/>
      <w:r w:rsidR="00133F58">
        <w:t>Osteogenesis</w:t>
      </w:r>
      <w:proofErr w:type="spellEnd"/>
      <w:r w:rsidR="00133F58">
        <w:rPr>
          <w:spacing w:val="-9"/>
        </w:rPr>
        <w:t xml:space="preserve"> </w:t>
      </w:r>
      <w:proofErr w:type="spellStart"/>
      <w:r w:rsidR="00133F58">
        <w:t>imperfecta</w:t>
      </w:r>
      <w:proofErr w:type="spellEnd"/>
      <w:r w:rsidR="00133F58">
        <w:t>,</w:t>
      </w:r>
      <w:r w:rsidR="00133F58">
        <w:rPr>
          <w:spacing w:val="-9"/>
        </w:rPr>
        <w:t xml:space="preserve"> </w:t>
      </w:r>
      <w:r w:rsidR="00133F58">
        <w:t>type</w:t>
      </w:r>
      <w:r w:rsidR="00133F58">
        <w:rPr>
          <w:spacing w:val="-8"/>
        </w:rPr>
        <w:t xml:space="preserve"> </w:t>
      </w:r>
      <w:r w:rsidR="00133F58">
        <w:t>I</w:t>
      </w:r>
      <w:r w:rsidR="00133F58">
        <w:rPr>
          <w:spacing w:val="-9"/>
        </w:rPr>
        <w:t xml:space="preserve"> </w:t>
      </w:r>
      <w:r w:rsidR="00133F58">
        <w:t>and</w:t>
      </w:r>
      <w:r w:rsidR="00133F58">
        <w:rPr>
          <w:spacing w:val="-10"/>
        </w:rPr>
        <w:t xml:space="preserve"> </w:t>
      </w:r>
      <w:r w:rsidR="00133F58">
        <w:t>a</w:t>
      </w:r>
      <w:r w:rsidR="00133F58">
        <w:rPr>
          <w:spacing w:val="-9"/>
        </w:rPr>
        <w:t xml:space="preserve"> </w:t>
      </w:r>
      <w:r w:rsidR="00133F58">
        <w:t>variant</w:t>
      </w:r>
      <w:r w:rsidR="00133F58">
        <w:rPr>
          <w:spacing w:val="-8"/>
        </w:rPr>
        <w:t xml:space="preserve"> </w:t>
      </w:r>
      <w:r w:rsidR="00133F58">
        <w:t>of</w:t>
      </w:r>
      <w:r w:rsidR="00133F58">
        <w:rPr>
          <w:spacing w:val="-9"/>
        </w:rPr>
        <w:t xml:space="preserve"> </w:t>
      </w:r>
      <w:r w:rsidR="00133F58">
        <w:t>uncertain</w:t>
      </w:r>
      <w:r w:rsidR="00133F58">
        <w:rPr>
          <w:spacing w:val="-10"/>
        </w:rPr>
        <w:t xml:space="preserve"> </w:t>
      </w:r>
      <w:r w:rsidR="00133F58">
        <w:t>significance</w:t>
      </w:r>
      <w:r w:rsidR="00133F58">
        <w:rPr>
          <w:spacing w:val="-8"/>
        </w:rPr>
        <w:t xml:space="preserve"> </w:t>
      </w:r>
      <w:r w:rsidR="00133F58">
        <w:t>c.3865G&gt;T</w:t>
      </w:r>
      <w:r w:rsidR="00133F58">
        <w:rPr>
          <w:spacing w:val="-8"/>
        </w:rPr>
        <w:t xml:space="preserve"> </w:t>
      </w:r>
      <w:r w:rsidR="00133F58">
        <w:t>in</w:t>
      </w:r>
      <w:r w:rsidR="00133F58">
        <w:rPr>
          <w:spacing w:val="-10"/>
        </w:rPr>
        <w:t xml:space="preserve"> </w:t>
      </w:r>
      <w:r w:rsidR="00133F58">
        <w:t>exon</w:t>
      </w:r>
      <w:r w:rsidR="00133F58">
        <w:rPr>
          <w:spacing w:val="-10"/>
        </w:rPr>
        <w:t xml:space="preserve"> </w:t>
      </w:r>
      <w:r w:rsidR="00133F58">
        <w:t>51</w:t>
      </w:r>
      <w:r w:rsidR="00133F58">
        <w:rPr>
          <w:spacing w:val="-8"/>
        </w:rPr>
        <w:t xml:space="preserve"> </w:t>
      </w:r>
      <w:r w:rsidR="00133F58">
        <w:t>of</w:t>
      </w:r>
      <w:r w:rsidR="00133F58">
        <w:rPr>
          <w:spacing w:val="-5"/>
        </w:rPr>
        <w:t xml:space="preserve"> </w:t>
      </w:r>
      <w:r w:rsidR="00133F58">
        <w:rPr>
          <w:i/>
        </w:rPr>
        <w:t xml:space="preserve">COL1A2 </w:t>
      </w:r>
      <w:r w:rsidR="00133F58">
        <w:t xml:space="preserve">gene causative of Combined </w:t>
      </w:r>
      <w:proofErr w:type="spellStart"/>
      <w:r w:rsidR="00133F58">
        <w:t>osteogenesis</w:t>
      </w:r>
      <w:proofErr w:type="spellEnd"/>
      <w:r w:rsidR="00133F58">
        <w:t xml:space="preserve"> </w:t>
      </w:r>
      <w:proofErr w:type="spellStart"/>
      <w:r w:rsidR="00133F58">
        <w:t>imperfecta</w:t>
      </w:r>
      <w:proofErr w:type="spellEnd"/>
      <w:r w:rsidR="00133F58">
        <w:t xml:space="preserve"> and Ehlers-</w:t>
      </w:r>
      <w:proofErr w:type="spellStart"/>
      <w:r w:rsidR="00133F58">
        <w:t>Danlos</w:t>
      </w:r>
      <w:proofErr w:type="spellEnd"/>
      <w:r w:rsidR="00133F58">
        <w:t xml:space="preserve"> syndrome 2, both conditions </w:t>
      </w:r>
      <w:r w:rsidR="00133F58">
        <w:rPr>
          <w:spacing w:val="-2"/>
        </w:rPr>
        <w:t>follow autosomal dominant</w:t>
      </w:r>
      <w:r w:rsidR="00133F58">
        <w:rPr>
          <w:spacing w:val="-3"/>
        </w:rPr>
        <w:t xml:space="preserve"> </w:t>
      </w:r>
      <w:r w:rsidR="00133F58">
        <w:rPr>
          <w:spacing w:val="-2"/>
        </w:rPr>
        <w:t>inheritance.</w:t>
      </w:r>
      <w:r w:rsidR="00133F58">
        <w:rPr>
          <w:spacing w:val="-5"/>
        </w:rPr>
        <w:t xml:space="preserve"> </w:t>
      </w:r>
      <w:r w:rsidR="00133F58">
        <w:rPr>
          <w:spacing w:val="-2"/>
        </w:rPr>
        <w:t>She has</w:t>
      </w:r>
      <w:r w:rsidR="00133F58">
        <w:rPr>
          <w:spacing w:val="-3"/>
        </w:rPr>
        <w:t xml:space="preserve"> </w:t>
      </w:r>
      <w:r w:rsidR="00133F58">
        <w:rPr>
          <w:spacing w:val="-2"/>
        </w:rPr>
        <w:t>a</w:t>
      </w:r>
      <w:r w:rsidR="00133F58">
        <w:rPr>
          <w:spacing w:val="-3"/>
        </w:rPr>
        <w:t xml:space="preserve"> </w:t>
      </w:r>
      <w:r w:rsidR="00133F58">
        <w:rPr>
          <w:spacing w:val="-2"/>
        </w:rPr>
        <w:t>obstetric history of first-born</w:t>
      </w:r>
      <w:r w:rsidR="00133F58">
        <w:rPr>
          <w:spacing w:val="-5"/>
        </w:rPr>
        <w:t xml:space="preserve"> </w:t>
      </w:r>
      <w:r w:rsidR="00133F58">
        <w:rPr>
          <w:spacing w:val="-2"/>
        </w:rPr>
        <w:t>male child,</w:t>
      </w:r>
      <w:r w:rsidR="00133F58">
        <w:rPr>
          <w:spacing w:val="-3"/>
        </w:rPr>
        <w:t xml:space="preserve"> </w:t>
      </w:r>
      <w:r w:rsidR="00133F58">
        <w:rPr>
          <w:spacing w:val="-2"/>
        </w:rPr>
        <w:t xml:space="preserve">Master. </w:t>
      </w:r>
      <w:r w:rsidR="00F524BE">
        <w:rPr>
          <w:spacing w:val="-2"/>
        </w:rPr>
        <w:t>XX</w:t>
      </w:r>
      <w:r w:rsidR="00133F58">
        <w:t xml:space="preserve">, asymptomatic, alive and well, second pregnancy was terminated due to invasive prenatal genetic testing via amniocentesis (Done elsewhere; 2022) by Sanger sequencing for the variant c.2667+1G&gt;A in </w:t>
      </w:r>
      <w:r w:rsidR="00133F58">
        <w:rPr>
          <w:i/>
        </w:rPr>
        <w:t xml:space="preserve">COL1A1 </w:t>
      </w:r>
      <w:r w:rsidR="00133F58">
        <w:t>gene showed the presence of the variant in heterozygous state (</w:t>
      </w:r>
      <w:r w:rsidR="00F524BE">
        <w:t>XX</w:t>
      </w:r>
      <w:r w:rsidR="00133F58">
        <w:t xml:space="preserve"> fetus), third pregnancy was a missed abortion and fourth pregnancy was terminated due to invasive prenatal genetic testing (Done elsewhere; 2024) for the same variant tested in before pregnancy showed the presence of the variant in heterozygous state (</w:t>
      </w:r>
      <w:r w:rsidR="00F524BE">
        <w:t>XX</w:t>
      </w:r>
      <w:r w:rsidR="00133F58">
        <w:t xml:space="preserve"> fetus). </w:t>
      </w:r>
      <w:r w:rsidR="00F524BE">
        <w:t>XX</w:t>
      </w:r>
      <w:r w:rsidR="00133F58">
        <w:t xml:space="preserve"> mother has complaints of recurrent fractures and blue sclera (no ge</w:t>
      </w:r>
      <w:r w:rsidR="00F524BE">
        <w:t>netic testing done). Her sister</w:t>
      </w:r>
      <w:r w:rsidR="00133F58">
        <w:t xml:space="preserve"> </w:t>
      </w:r>
      <w:r w:rsidR="00F524BE">
        <w:t>XX</w:t>
      </w:r>
      <w:r w:rsidR="00133F58">
        <w:t>, also has similar complaints, genetic testing in her showed</w:t>
      </w:r>
      <w:r w:rsidR="00133F58">
        <w:rPr>
          <w:spacing w:val="-3"/>
        </w:rPr>
        <w:t xml:space="preserve"> </w:t>
      </w:r>
      <w:r w:rsidR="00133F58">
        <w:t>heterozygous</w:t>
      </w:r>
      <w:r w:rsidR="00133F58">
        <w:rPr>
          <w:spacing w:val="-5"/>
        </w:rPr>
        <w:t xml:space="preserve"> </w:t>
      </w:r>
      <w:r w:rsidR="00133F58">
        <w:t>pathogenic</w:t>
      </w:r>
      <w:r w:rsidR="00133F58">
        <w:rPr>
          <w:spacing w:val="-2"/>
        </w:rPr>
        <w:t xml:space="preserve"> </w:t>
      </w:r>
      <w:r w:rsidR="00133F58">
        <w:t>variant</w:t>
      </w:r>
      <w:r w:rsidR="00133F58">
        <w:rPr>
          <w:spacing w:val="-2"/>
        </w:rPr>
        <w:t xml:space="preserve"> </w:t>
      </w:r>
      <w:r w:rsidR="00133F58">
        <w:t xml:space="preserve">2667+1G&gt;A in </w:t>
      </w:r>
      <w:r w:rsidR="00133F58">
        <w:rPr>
          <w:i/>
        </w:rPr>
        <w:t>COL1A1</w:t>
      </w:r>
      <w:r w:rsidR="00133F58">
        <w:rPr>
          <w:i/>
          <w:spacing w:val="-1"/>
        </w:rPr>
        <w:t xml:space="preserve"> </w:t>
      </w:r>
      <w:r w:rsidR="00133F58">
        <w:t>gene.</w:t>
      </w:r>
      <w:r w:rsidR="00133F58">
        <w:rPr>
          <w:spacing w:val="-3"/>
        </w:rPr>
        <w:t xml:space="preserve"> </w:t>
      </w:r>
      <w:r w:rsidR="00133F58">
        <w:t>Her</w:t>
      </w:r>
      <w:r w:rsidR="00133F58">
        <w:rPr>
          <w:spacing w:val="-2"/>
        </w:rPr>
        <w:t xml:space="preserve"> </w:t>
      </w:r>
      <w:r w:rsidR="00133F58">
        <w:t>nephew,</w:t>
      </w:r>
      <w:r w:rsidR="00133F58">
        <w:rPr>
          <w:spacing w:val="-2"/>
        </w:rPr>
        <w:t xml:space="preserve"> </w:t>
      </w:r>
      <w:r w:rsidR="00133F58">
        <w:t>Baby.</w:t>
      </w:r>
      <w:r w:rsidR="00133F58">
        <w:rPr>
          <w:spacing w:val="-2"/>
        </w:rPr>
        <w:t xml:space="preserve"> </w:t>
      </w:r>
      <w:r w:rsidR="00F524BE">
        <w:t>XX</w:t>
      </w:r>
      <w:r w:rsidR="00133F58">
        <w:t xml:space="preserve"> presented with recurrent bone fractures, bluish </w:t>
      </w:r>
      <w:proofErr w:type="spellStart"/>
      <w:r w:rsidR="00133F58">
        <w:t>discolouration</w:t>
      </w:r>
      <w:proofErr w:type="spellEnd"/>
      <w:r w:rsidR="00133F58">
        <w:t xml:space="preserve"> of the sclera and </w:t>
      </w:r>
      <w:proofErr w:type="spellStart"/>
      <w:r w:rsidR="00133F58">
        <w:t>extramedullary</w:t>
      </w:r>
      <w:proofErr w:type="spellEnd"/>
      <w:r w:rsidR="00133F58">
        <w:t xml:space="preserve"> nails, genetic</w:t>
      </w:r>
      <w:r w:rsidR="00133F58">
        <w:rPr>
          <w:spacing w:val="-8"/>
        </w:rPr>
        <w:t xml:space="preserve"> </w:t>
      </w:r>
      <w:r w:rsidR="00133F58">
        <w:t>testing</w:t>
      </w:r>
      <w:r w:rsidR="00133F58">
        <w:rPr>
          <w:spacing w:val="-7"/>
        </w:rPr>
        <w:t xml:space="preserve"> </w:t>
      </w:r>
      <w:r w:rsidR="00133F58">
        <w:t>indicative</w:t>
      </w:r>
      <w:r w:rsidR="00133F58">
        <w:rPr>
          <w:spacing w:val="-8"/>
        </w:rPr>
        <w:t xml:space="preserve"> </w:t>
      </w:r>
      <w:r w:rsidR="00133F58">
        <w:t>of</w:t>
      </w:r>
      <w:r w:rsidR="00133F58">
        <w:rPr>
          <w:spacing w:val="-9"/>
        </w:rPr>
        <w:t xml:space="preserve"> </w:t>
      </w:r>
      <w:r w:rsidR="00133F58">
        <w:t>same</w:t>
      </w:r>
      <w:r w:rsidR="00133F58">
        <w:rPr>
          <w:spacing w:val="-6"/>
        </w:rPr>
        <w:t xml:space="preserve"> </w:t>
      </w:r>
      <w:r w:rsidR="00133F58">
        <w:t>heterozygous</w:t>
      </w:r>
      <w:r w:rsidR="00133F58">
        <w:rPr>
          <w:spacing w:val="-7"/>
        </w:rPr>
        <w:t xml:space="preserve"> </w:t>
      </w:r>
      <w:r w:rsidR="00133F58">
        <w:t>pathogenic</w:t>
      </w:r>
      <w:r w:rsidR="00133F58">
        <w:rPr>
          <w:spacing w:val="-6"/>
        </w:rPr>
        <w:t xml:space="preserve"> </w:t>
      </w:r>
      <w:r w:rsidR="00133F58">
        <w:t>variant</w:t>
      </w:r>
      <w:r w:rsidR="00133F58">
        <w:rPr>
          <w:spacing w:val="-6"/>
        </w:rPr>
        <w:t xml:space="preserve"> </w:t>
      </w:r>
      <w:r w:rsidR="00133F58">
        <w:t>found</w:t>
      </w:r>
      <w:r w:rsidR="00133F58">
        <w:rPr>
          <w:spacing w:val="-7"/>
        </w:rPr>
        <w:t xml:space="preserve"> </w:t>
      </w:r>
      <w:r w:rsidR="00133F58">
        <w:t>in</w:t>
      </w:r>
      <w:r w:rsidR="00133F58">
        <w:rPr>
          <w:spacing w:val="-8"/>
        </w:rPr>
        <w:t xml:space="preserve"> </w:t>
      </w:r>
      <w:r w:rsidR="00133F58">
        <w:t>his</w:t>
      </w:r>
      <w:r w:rsidR="00133F58">
        <w:rPr>
          <w:spacing w:val="-9"/>
        </w:rPr>
        <w:t xml:space="preserve"> </w:t>
      </w:r>
      <w:r w:rsidR="00133F58">
        <w:t>mother.</w:t>
      </w:r>
      <w:r w:rsidR="00133F58">
        <w:rPr>
          <w:spacing w:val="-9"/>
        </w:rPr>
        <w:t xml:space="preserve"> </w:t>
      </w:r>
      <w:r w:rsidR="00133F58">
        <w:t>The</w:t>
      </w:r>
      <w:r w:rsidR="00133F58">
        <w:rPr>
          <w:spacing w:val="-6"/>
        </w:rPr>
        <w:t xml:space="preserve"> </w:t>
      </w:r>
      <w:r w:rsidR="00133F58">
        <w:t>Fetus</w:t>
      </w:r>
      <w:r w:rsidR="00133F58">
        <w:rPr>
          <w:spacing w:val="-9"/>
        </w:rPr>
        <w:t xml:space="preserve"> </w:t>
      </w:r>
      <w:r w:rsidR="00133F58">
        <w:t>of</w:t>
      </w:r>
      <w:r w:rsidR="00133F58">
        <w:rPr>
          <w:spacing w:val="-9"/>
        </w:rPr>
        <w:t xml:space="preserve"> </w:t>
      </w:r>
      <w:r w:rsidR="00F524BE">
        <w:t>XX</w:t>
      </w:r>
      <w:r w:rsidR="00133F58">
        <w:t xml:space="preserve"> has been evaluated for pathogenic variations.</w:t>
      </w:r>
    </w:p>
    <w:p w:rsidR="003E6020" w:rsidRDefault="00133F58">
      <w:pPr>
        <w:pStyle w:val="Heading2"/>
        <w:spacing w:before="177"/>
      </w:pPr>
      <w:r>
        <w:rPr>
          <w:color w:val="1F487C"/>
          <w:spacing w:val="-2"/>
        </w:rPr>
        <w:t>Results</w:t>
      </w:r>
    </w:p>
    <w:p w:rsidR="003E6020" w:rsidRDefault="00133F58">
      <w:pPr>
        <w:pStyle w:val="BodyText"/>
        <w:spacing w:before="6"/>
        <w:rPr>
          <w:rFonts w:ascii="Trebuchet MS"/>
          <w:b/>
          <w:sz w:val="10"/>
        </w:rPr>
      </w:pPr>
      <w:r>
        <w:rPr>
          <w:rFonts w:ascii="Trebuchet MS"/>
          <w:b/>
          <w:noProof/>
          <w:sz w:val="10"/>
          <w:lang w:val="en-IN" w:eastAsia="en-IN"/>
        </w:rPr>
        <mc:AlternateContent>
          <mc:Choice Requires="wps">
            <w:drawing>
              <wp:anchor distT="0" distB="0" distL="0" distR="0" simplePos="0" relativeHeight="487588352" behindDoc="1" locked="0" layoutInCell="1" allowOverlap="1">
                <wp:simplePos x="0" y="0"/>
                <wp:positionH relativeFrom="page">
                  <wp:posOffset>915669</wp:posOffset>
                </wp:positionH>
                <wp:positionV relativeFrom="paragraph">
                  <wp:posOffset>92958</wp:posOffset>
                </wp:positionV>
                <wp:extent cx="6120130" cy="508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79"/>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0BD8F6CD" id="Graphic 4" o:spid="_x0000_s1026" style="position:absolute;margin-left:72.1pt;margin-top:7.3pt;width:481.9pt;height:.4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" path="m,l6120130,5079e" filled="f" strokecolor="#999" strokeweight=".16967mm">
                <v:path arrowok="t"/>
                <w10:wrap type="topAndBottom" anchorx="page"/>
              </v:shape>
            </w:pict>
          </mc:Fallback>
        </mc:AlternateContent>
      </w:r>
      <w:r>
        <w:rPr>
          <w:rFonts w:ascii="Trebuchet MS"/>
          <w:b/>
          <w:noProof/>
          <w:sz w:val="10"/>
          <w:lang w:val="en-IN" w:eastAsia="en-IN"/>
        </w:rPr>
        <mc:AlternateContent>
          <mc:Choice Requires="wps">
            <w:drawing>
              <wp:anchor distT="0" distB="0" distL="0" distR="0" simplePos="0" relativeHeight="487588864" behindDoc="1" locked="0" layoutInCell="1" allowOverlap="1">
                <wp:simplePos x="0" y="0"/>
                <wp:positionH relativeFrom="page">
                  <wp:posOffset>914400</wp:posOffset>
                </wp:positionH>
                <wp:positionV relativeFrom="paragraph">
                  <wp:posOffset>234938</wp:posOffset>
                </wp:positionV>
                <wp:extent cx="6110605" cy="37147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0605" cy="371475"/>
                        </a:xfrm>
                        <a:prstGeom prst="rect">
                          <a:avLst/>
                        </a:prstGeom>
                        <a:solidFill>
                          <a:srgbClr val="F1F1F1"/>
                        </a:solidFill>
                      </wps:spPr>
                      <wps:txbx>
                        <w:txbxContent>
                          <w:p w:rsidR="003E6020" w:rsidRDefault="00133F58">
                            <w:pPr>
                              <w:spacing w:before="74"/>
                              <w:ind w:left="934"/>
                              <w:rPr>
                                <w:b/>
                                <w:color w:val="000000"/>
                                <w:sz w:val="24"/>
                              </w:rPr>
                            </w:pPr>
                            <w:r>
                              <w:rPr>
                                <w:b/>
                                <w:color w:val="006FC0"/>
                                <w:sz w:val="24"/>
                              </w:rPr>
                              <w:t>Heterozygous</w:t>
                            </w:r>
                            <w:r>
                              <w:rPr>
                                <w:b/>
                                <w:color w:val="006FC0"/>
                                <w:spacing w:val="-4"/>
                                <w:sz w:val="24"/>
                              </w:rPr>
                              <w:t xml:space="preserve"> </w:t>
                            </w:r>
                            <w:r>
                              <w:rPr>
                                <w:b/>
                                <w:color w:val="006FC0"/>
                                <w:sz w:val="24"/>
                              </w:rPr>
                              <w:t>Variant</w:t>
                            </w:r>
                            <w:r>
                              <w:rPr>
                                <w:b/>
                                <w:color w:val="006FC0"/>
                                <w:spacing w:val="-4"/>
                                <w:sz w:val="24"/>
                              </w:rPr>
                              <w:t xml:space="preserve"> </w:t>
                            </w:r>
                            <w:r>
                              <w:rPr>
                                <w:b/>
                                <w:color w:val="006FC0"/>
                                <w:sz w:val="24"/>
                              </w:rPr>
                              <w:t>of</w:t>
                            </w:r>
                            <w:r>
                              <w:rPr>
                                <w:b/>
                                <w:color w:val="006FC0"/>
                                <w:spacing w:val="-4"/>
                                <w:sz w:val="24"/>
                              </w:rPr>
                              <w:t xml:space="preserve"> </w:t>
                            </w:r>
                            <w:r>
                              <w:rPr>
                                <w:b/>
                                <w:color w:val="006FC0"/>
                                <w:sz w:val="24"/>
                              </w:rPr>
                              <w:t>Uncertain</w:t>
                            </w:r>
                            <w:r>
                              <w:rPr>
                                <w:b/>
                                <w:color w:val="006FC0"/>
                                <w:spacing w:val="-5"/>
                                <w:sz w:val="24"/>
                              </w:rPr>
                              <w:t xml:space="preserve"> </w:t>
                            </w:r>
                            <w:r>
                              <w:rPr>
                                <w:b/>
                                <w:color w:val="006FC0"/>
                                <w:sz w:val="24"/>
                              </w:rPr>
                              <w:t>Significance was</w:t>
                            </w:r>
                            <w:r>
                              <w:rPr>
                                <w:b/>
                                <w:color w:val="006FC0"/>
                                <w:spacing w:val="-3"/>
                                <w:sz w:val="24"/>
                              </w:rPr>
                              <w:t xml:space="preserve"> </w:t>
                            </w:r>
                            <w:r>
                              <w:rPr>
                                <w:b/>
                                <w:color w:val="006FC0"/>
                                <w:sz w:val="24"/>
                              </w:rPr>
                              <w:t>identified</w:t>
                            </w:r>
                            <w:r>
                              <w:rPr>
                                <w:b/>
                                <w:color w:val="006FC0"/>
                                <w:spacing w:val="-4"/>
                                <w:sz w:val="24"/>
                              </w:rPr>
                              <w:t xml:space="preserve"> </w:t>
                            </w:r>
                            <w:r>
                              <w:rPr>
                                <w:b/>
                                <w:color w:val="006FC0"/>
                                <w:sz w:val="24"/>
                              </w:rPr>
                              <w:t>in</w:t>
                            </w:r>
                            <w:r>
                              <w:rPr>
                                <w:b/>
                                <w:color w:val="006FC0"/>
                                <w:spacing w:val="-5"/>
                                <w:sz w:val="24"/>
                              </w:rPr>
                              <w:t xml:space="preserve"> </w:t>
                            </w:r>
                            <w:r>
                              <w:rPr>
                                <w:b/>
                                <w:i/>
                                <w:color w:val="006FC0"/>
                                <w:sz w:val="24"/>
                              </w:rPr>
                              <w:t>COL1A2</w:t>
                            </w:r>
                            <w:r>
                              <w:rPr>
                                <w:b/>
                                <w:i/>
                                <w:color w:val="006FC0"/>
                                <w:spacing w:val="-2"/>
                                <w:sz w:val="24"/>
                              </w:rPr>
                              <w:t xml:space="preserve"> </w:t>
                            </w:r>
                            <w:r>
                              <w:rPr>
                                <w:b/>
                                <w:color w:val="006FC0"/>
                                <w:spacing w:val="-4"/>
                                <w:sz w:val="24"/>
                              </w:rPr>
                              <w:t>gene</w:t>
                            </w:r>
                          </w:p>
                        </w:txbxContent>
                      </wps:txbx>
                      <wps:bodyPr wrap="square" lIns="0" tIns="0" rIns="0" bIns="0" rtlCol="0">
                        <a:noAutofit/>
                      </wps:bodyPr>
                    </wps:wsp>
                  </a:graphicData>
                </a:graphic>
              </wp:anchor>
            </w:drawing>
          </mc:Choice>
          <mc:Fallback>
            <w:pict>
              <v:shape id="Textbox 5" o:spid="_x0000_s1027" type="#_x0000_t202" style="position:absolute;margin-left:1in;margin-top:18.5pt;width:481.15pt;height:29.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" fillcolor="#f1f1f1" stroked="f">
                <v:path arrowok="t"/>
                <v:textbox inset="0,0,0,0">
                  <w:txbxContent>
                    <w:p w:rsidR="003E6020" w:rsidRDefault="00133F58">
                      <w:pPr>
                        <w:spacing w:before="74"/>
                        <w:ind w:left="934"/>
                        <w:rPr>
                          <w:b/>
                          <w:color w:val="000000"/>
                          <w:sz w:val="24"/>
                        </w:rPr>
                      </w:pPr>
                      <w:r>
                        <w:rPr>
                          <w:b/>
                          <w:color w:val="006FC0"/>
                          <w:sz w:val="24"/>
                        </w:rPr>
                        <w:t>Heterozygous</w:t>
                      </w:r>
                      <w:r>
                        <w:rPr>
                          <w:b/>
                          <w:color w:val="006FC0"/>
                          <w:spacing w:val="-4"/>
                          <w:sz w:val="24"/>
                        </w:rPr>
                        <w:t xml:space="preserve"> </w:t>
                      </w:r>
                      <w:r>
                        <w:rPr>
                          <w:b/>
                          <w:color w:val="006FC0"/>
                          <w:sz w:val="24"/>
                        </w:rPr>
                        <w:t>Variant</w:t>
                      </w:r>
                      <w:r>
                        <w:rPr>
                          <w:b/>
                          <w:color w:val="006FC0"/>
                          <w:spacing w:val="-4"/>
                          <w:sz w:val="24"/>
                        </w:rPr>
                        <w:t xml:space="preserve"> </w:t>
                      </w:r>
                      <w:r>
                        <w:rPr>
                          <w:b/>
                          <w:color w:val="006FC0"/>
                          <w:sz w:val="24"/>
                        </w:rPr>
                        <w:t>of</w:t>
                      </w:r>
                      <w:r>
                        <w:rPr>
                          <w:b/>
                          <w:color w:val="006FC0"/>
                          <w:spacing w:val="-4"/>
                          <w:sz w:val="24"/>
                        </w:rPr>
                        <w:t xml:space="preserve"> </w:t>
                      </w:r>
                      <w:r>
                        <w:rPr>
                          <w:b/>
                          <w:color w:val="006FC0"/>
                          <w:sz w:val="24"/>
                        </w:rPr>
                        <w:t>Uncertain</w:t>
                      </w:r>
                      <w:r>
                        <w:rPr>
                          <w:b/>
                          <w:color w:val="006FC0"/>
                          <w:spacing w:val="-5"/>
                          <w:sz w:val="24"/>
                        </w:rPr>
                        <w:t xml:space="preserve"> </w:t>
                      </w:r>
                      <w:r>
                        <w:rPr>
                          <w:b/>
                          <w:color w:val="006FC0"/>
                          <w:sz w:val="24"/>
                        </w:rPr>
                        <w:t>Significance was</w:t>
                      </w:r>
                      <w:r>
                        <w:rPr>
                          <w:b/>
                          <w:color w:val="006FC0"/>
                          <w:spacing w:val="-3"/>
                          <w:sz w:val="24"/>
                        </w:rPr>
                        <w:t xml:space="preserve"> </w:t>
                      </w:r>
                      <w:r>
                        <w:rPr>
                          <w:b/>
                          <w:color w:val="006FC0"/>
                          <w:sz w:val="24"/>
                        </w:rPr>
                        <w:t>identified</w:t>
                      </w:r>
                      <w:r>
                        <w:rPr>
                          <w:b/>
                          <w:color w:val="006FC0"/>
                          <w:spacing w:val="-4"/>
                          <w:sz w:val="24"/>
                        </w:rPr>
                        <w:t xml:space="preserve"> </w:t>
                      </w:r>
                      <w:r>
                        <w:rPr>
                          <w:b/>
                          <w:color w:val="006FC0"/>
                          <w:sz w:val="24"/>
                        </w:rPr>
                        <w:t>in</w:t>
                      </w:r>
                      <w:r>
                        <w:rPr>
                          <w:b/>
                          <w:color w:val="006FC0"/>
                          <w:spacing w:val="-5"/>
                          <w:sz w:val="24"/>
                        </w:rPr>
                        <w:t xml:space="preserve"> </w:t>
                      </w:r>
                      <w:r>
                        <w:rPr>
                          <w:b/>
                          <w:i/>
                          <w:color w:val="006FC0"/>
                          <w:sz w:val="24"/>
                        </w:rPr>
                        <w:t>COL1A2</w:t>
                      </w:r>
                      <w:r>
                        <w:rPr>
                          <w:b/>
                          <w:i/>
                          <w:color w:val="006FC0"/>
                          <w:spacing w:val="-2"/>
                          <w:sz w:val="24"/>
                        </w:rPr>
                        <w:t xml:space="preserve"> </w:t>
                      </w:r>
                      <w:r>
                        <w:rPr>
                          <w:b/>
                          <w:color w:val="006FC0"/>
                          <w:spacing w:val="-4"/>
                          <w:sz w:val="24"/>
                        </w:rPr>
                        <w:t>gene</w:t>
                      </w:r>
                    </w:p>
                  </w:txbxContent>
                </v:textbox>
                <w10:wrap type="topAndBottom" anchorx="page"/>
              </v:shape>
            </w:pict>
          </mc:Fallback>
        </mc:AlternateContent>
      </w:r>
    </w:p>
    <w:p w:rsidR="003E6020" w:rsidRDefault="003E6020">
      <w:pPr>
        <w:pStyle w:val="BodyText"/>
        <w:spacing w:before="1"/>
        <w:rPr>
          <w:rFonts w:ascii="Trebuchet MS"/>
          <w:b/>
          <w:sz w:val="16"/>
        </w:rPr>
      </w:pPr>
    </w:p>
    <w:p w:rsidR="003E6020" w:rsidRDefault="003E6020">
      <w:pPr>
        <w:pStyle w:val="BodyText"/>
        <w:rPr>
          <w:rFonts w:ascii="Trebuchet MS"/>
          <w:b/>
          <w:sz w:val="16"/>
        </w:rPr>
        <w:sectPr w:rsidR="003E6020" w:rsidSect="00F524BE">
          <w:headerReference w:type="default" r:id="rId7"/>
          <w:footerReference w:type="default" r:id="rId8"/>
          <w:type w:val="continuous"/>
          <w:pgSz w:w="12240" w:h="15840"/>
          <w:pgMar w:top="1360" w:right="360" w:bottom="1320" w:left="720" w:header="0" w:footer="0" w:gutter="0"/>
          <w:pgNumType w:start="1"/>
          <w:cols w:space="720"/>
        </w:sectPr>
      </w:pPr>
    </w:p>
    <w:p w:rsidR="003E6020" w:rsidRDefault="00133F58">
      <w:pPr>
        <w:spacing w:before="80"/>
        <w:ind w:left="720"/>
        <w:rPr>
          <w:rFonts w:ascii="Trebuchet MS"/>
          <w:b/>
          <w:sz w:val="20"/>
        </w:rPr>
      </w:pPr>
      <w:r>
        <w:rPr>
          <w:rFonts w:ascii="Trebuchet MS"/>
          <w:b/>
          <w:noProof/>
          <w:sz w:val="20"/>
          <w:lang w:val="en-IN" w:eastAsia="en-IN"/>
        </w:rPr>
        <w:lastRenderedPageBreak/>
        <mc:AlternateContent>
          <mc:Choice Requires="wps">
            <w:drawing>
              <wp:anchor distT="0" distB="0" distL="0" distR="0" simplePos="0" relativeHeight="15730688" behindDoc="0" locked="0" layoutInCell="1" allowOverlap="1">
                <wp:simplePos x="0" y="0"/>
                <wp:positionH relativeFrom="page">
                  <wp:posOffset>7400035</wp:posOffset>
                </wp:positionH>
                <wp:positionV relativeFrom="page">
                  <wp:posOffset>9308649</wp:posOffset>
                </wp:positionV>
                <wp:extent cx="165735" cy="6527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652780"/>
                        </a:xfrm>
                        <a:prstGeom prst="rect">
                          <a:avLst/>
                        </a:prstGeom>
                      </wps:spPr>
                      <wps:txbx>
                        <w:txbxContent>
                          <w:p w:rsidR="003E6020" w:rsidRDefault="00133F58">
                            <w:pPr>
                              <w:pStyle w:val="BodyText"/>
                              <w:spacing w:line="245" w:lineRule="exact"/>
                              <w:ind w:left="20"/>
                            </w:pPr>
                            <w:r>
                              <w:t>Page</w:t>
                            </w:r>
                            <w:r>
                              <w:rPr>
                                <w:spacing w:val="-4"/>
                              </w:rPr>
                              <w:t xml:space="preserve"> </w:t>
                            </w:r>
                            <w:r>
                              <w:t>2</w:t>
                            </w:r>
                            <w:r>
                              <w:rPr>
                                <w:spacing w:val="-1"/>
                              </w:rPr>
                              <w:t xml:space="preserve"> </w:t>
                            </w:r>
                            <w:r>
                              <w:t>of</w:t>
                            </w:r>
                            <w:r>
                              <w:rPr>
                                <w:spacing w:val="-2"/>
                              </w:rPr>
                              <w:t xml:space="preserve"> </w:t>
                            </w:r>
                            <w:r>
                              <w:rPr>
                                <w:spacing w:val="-10"/>
                              </w:rPr>
                              <w:t>8</w:t>
                            </w:r>
                          </w:p>
                        </w:txbxContent>
                      </wps:txbx>
                      <wps:bodyPr vert="vert270" wrap="square" lIns="0" tIns="0" rIns="0" bIns="0" rtlCol="0">
                        <a:noAutofit/>
                      </wps:bodyPr>
                    </wps:wsp>
                  </a:graphicData>
                </a:graphic>
              </wp:anchor>
            </w:drawing>
          </mc:Choice>
          <mc:Fallback>
            <w:pict>
              <v:shape id="Textbox 6" o:spid="_x0000_s1028" type="#_x0000_t202" style="position:absolute;left:0;text-align:left;margin-left:582.7pt;margin-top:732.95pt;width:13.05pt;height:51.4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" filled="f" stroked="f">
                <v:path arrowok="t"/>
                <v:textbox style="layout-flow:vertical;mso-layout-flow-alt:bottom-to-top" inset="0,0,0,0">
                  <w:txbxContent>
                    <w:p w:rsidR="003E6020" w:rsidRDefault="00133F58">
                      <w:pPr>
                        <w:pStyle w:val="BodyText"/>
                        <w:spacing w:line="245" w:lineRule="exact"/>
                        <w:ind w:left="20"/>
                      </w:pPr>
                      <w:r>
                        <w:t>Page</w:t>
                      </w:r>
                      <w:r>
                        <w:rPr>
                          <w:spacing w:val="-4"/>
                        </w:rPr>
                        <w:t xml:space="preserve"> </w:t>
                      </w:r>
                      <w:r>
                        <w:t>2</w:t>
                      </w:r>
                      <w:r>
                        <w:rPr>
                          <w:spacing w:val="-1"/>
                        </w:rPr>
                        <w:t xml:space="preserve"> </w:t>
                      </w:r>
                      <w:r>
                        <w:t>of</w:t>
                      </w:r>
                      <w:r>
                        <w:rPr>
                          <w:spacing w:val="-2"/>
                        </w:rPr>
                        <w:t xml:space="preserve"> </w:t>
                      </w:r>
                      <w:r>
                        <w:rPr>
                          <w:spacing w:val="-10"/>
                        </w:rPr>
                        <w:t>8</w:t>
                      </w:r>
                    </w:p>
                  </w:txbxContent>
                </v:textbox>
                <w10:wrap anchorx="page" anchory="page"/>
              </v:shape>
            </w:pict>
          </mc:Fallback>
        </mc:AlternateContent>
      </w:r>
      <w:r>
        <w:rPr>
          <w:rFonts w:ascii="Trebuchet MS"/>
          <w:b/>
          <w:spacing w:val="-2"/>
          <w:sz w:val="20"/>
        </w:rPr>
        <w:t>List</w:t>
      </w:r>
      <w:r>
        <w:rPr>
          <w:rFonts w:ascii="Trebuchet MS"/>
          <w:b/>
          <w:spacing w:val="-6"/>
          <w:sz w:val="20"/>
        </w:rPr>
        <w:t xml:space="preserve"> </w:t>
      </w:r>
      <w:r>
        <w:rPr>
          <w:rFonts w:ascii="Trebuchet MS"/>
          <w:b/>
          <w:spacing w:val="-2"/>
          <w:sz w:val="20"/>
        </w:rPr>
        <w:t>of</w:t>
      </w:r>
      <w:r>
        <w:rPr>
          <w:rFonts w:ascii="Trebuchet MS"/>
          <w:b/>
          <w:spacing w:val="-5"/>
          <w:sz w:val="20"/>
        </w:rPr>
        <w:t xml:space="preserve"> </w:t>
      </w:r>
      <w:r>
        <w:rPr>
          <w:rFonts w:ascii="Trebuchet MS"/>
          <w:b/>
          <w:spacing w:val="-2"/>
          <w:sz w:val="20"/>
        </w:rPr>
        <w:t>uncertain</w:t>
      </w:r>
      <w:r>
        <w:rPr>
          <w:rFonts w:ascii="Trebuchet MS"/>
          <w:b/>
          <w:spacing w:val="-7"/>
          <w:sz w:val="20"/>
        </w:rPr>
        <w:t xml:space="preserve"> </w:t>
      </w:r>
      <w:r>
        <w:rPr>
          <w:rFonts w:ascii="Trebuchet MS"/>
          <w:b/>
          <w:spacing w:val="-2"/>
          <w:sz w:val="20"/>
        </w:rPr>
        <w:t>significant</w:t>
      </w:r>
      <w:r>
        <w:rPr>
          <w:rFonts w:ascii="Trebuchet MS"/>
          <w:b/>
          <w:spacing w:val="-6"/>
          <w:sz w:val="20"/>
        </w:rPr>
        <w:t xml:space="preserve"> </w:t>
      </w:r>
      <w:r>
        <w:rPr>
          <w:rFonts w:ascii="Trebuchet MS"/>
          <w:b/>
          <w:spacing w:val="-2"/>
          <w:sz w:val="20"/>
        </w:rPr>
        <w:t>variant</w:t>
      </w:r>
      <w:r>
        <w:rPr>
          <w:rFonts w:ascii="Trebuchet MS"/>
          <w:b/>
          <w:spacing w:val="-6"/>
          <w:sz w:val="20"/>
        </w:rPr>
        <w:t xml:space="preserve"> </w:t>
      </w:r>
      <w:r>
        <w:rPr>
          <w:rFonts w:ascii="Trebuchet MS"/>
          <w:b/>
          <w:spacing w:val="-2"/>
          <w:sz w:val="20"/>
        </w:rPr>
        <w:t>identified:</w:t>
      </w:r>
    </w:p>
    <w:p w:rsidR="003E6020" w:rsidRDefault="003E6020">
      <w:pPr>
        <w:pStyle w:val="BodyText"/>
        <w:spacing w:before="7" w:after="1"/>
        <w:rPr>
          <w:rFonts w:ascii="Trebuchet MS"/>
          <w:b/>
          <w:sz w:val="18"/>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955"/>
        <w:gridCol w:w="1560"/>
        <w:gridCol w:w="1416"/>
        <w:gridCol w:w="2268"/>
        <w:gridCol w:w="1418"/>
        <w:gridCol w:w="1282"/>
      </w:tblGrid>
      <w:tr w:rsidR="003E6020">
        <w:trPr>
          <w:trHeight w:val="1002"/>
        </w:trPr>
        <w:tc>
          <w:tcPr>
            <w:tcW w:w="883" w:type="dxa"/>
            <w:shd w:val="clear" w:color="auto" w:fill="F9C090"/>
          </w:tcPr>
          <w:p w:rsidR="003E6020" w:rsidRDefault="003E6020">
            <w:pPr>
              <w:pStyle w:val="TableParagraph"/>
              <w:spacing w:before="148"/>
              <w:rPr>
                <w:rFonts w:ascii="Trebuchet MS"/>
                <w:b/>
                <w:sz w:val="20"/>
              </w:rPr>
            </w:pPr>
          </w:p>
          <w:p w:rsidR="003E6020" w:rsidRDefault="00133F58">
            <w:pPr>
              <w:pStyle w:val="TableParagraph"/>
              <w:ind w:left="223"/>
              <w:rPr>
                <w:b/>
                <w:sz w:val="20"/>
              </w:rPr>
            </w:pPr>
            <w:r>
              <w:rPr>
                <w:b/>
                <w:spacing w:val="-4"/>
                <w:sz w:val="20"/>
              </w:rPr>
              <w:t>Gene</w:t>
            </w:r>
          </w:p>
        </w:tc>
        <w:tc>
          <w:tcPr>
            <w:tcW w:w="955" w:type="dxa"/>
            <w:shd w:val="clear" w:color="auto" w:fill="F9C090"/>
          </w:tcPr>
          <w:p w:rsidR="003E6020" w:rsidRDefault="003E6020">
            <w:pPr>
              <w:pStyle w:val="TableParagraph"/>
              <w:spacing w:before="148"/>
              <w:rPr>
                <w:rFonts w:ascii="Trebuchet MS"/>
                <w:b/>
                <w:sz w:val="20"/>
              </w:rPr>
            </w:pPr>
          </w:p>
          <w:p w:rsidR="003E6020" w:rsidRDefault="00133F58">
            <w:pPr>
              <w:pStyle w:val="TableParagraph"/>
              <w:ind w:left="9" w:right="1"/>
              <w:jc w:val="center"/>
              <w:rPr>
                <w:b/>
                <w:sz w:val="20"/>
              </w:rPr>
            </w:pPr>
            <w:r>
              <w:rPr>
                <w:b/>
                <w:spacing w:val="-2"/>
                <w:sz w:val="20"/>
              </w:rPr>
              <w:t>Region</w:t>
            </w:r>
          </w:p>
        </w:tc>
        <w:tc>
          <w:tcPr>
            <w:tcW w:w="1560" w:type="dxa"/>
            <w:shd w:val="clear" w:color="auto" w:fill="F9C090"/>
          </w:tcPr>
          <w:p w:rsidR="003E6020" w:rsidRDefault="003E6020">
            <w:pPr>
              <w:pStyle w:val="TableParagraph"/>
              <w:spacing w:before="148"/>
              <w:rPr>
                <w:rFonts w:ascii="Trebuchet MS"/>
                <w:b/>
                <w:sz w:val="20"/>
              </w:rPr>
            </w:pPr>
          </w:p>
          <w:p w:rsidR="003E6020" w:rsidRDefault="00133F58">
            <w:pPr>
              <w:pStyle w:val="TableParagraph"/>
              <w:ind w:left="420"/>
              <w:rPr>
                <w:b/>
                <w:sz w:val="20"/>
              </w:rPr>
            </w:pPr>
            <w:r>
              <w:rPr>
                <w:b/>
                <w:spacing w:val="-2"/>
                <w:sz w:val="20"/>
              </w:rPr>
              <w:t>Variant*</w:t>
            </w:r>
          </w:p>
        </w:tc>
        <w:tc>
          <w:tcPr>
            <w:tcW w:w="1416" w:type="dxa"/>
            <w:shd w:val="clear" w:color="auto" w:fill="F9C090"/>
          </w:tcPr>
          <w:p w:rsidR="003E6020" w:rsidRDefault="003E6020">
            <w:pPr>
              <w:pStyle w:val="TableParagraph"/>
              <w:spacing w:before="148"/>
              <w:rPr>
                <w:rFonts w:ascii="Trebuchet MS"/>
                <w:b/>
                <w:sz w:val="20"/>
              </w:rPr>
            </w:pPr>
          </w:p>
          <w:p w:rsidR="003E6020" w:rsidRDefault="00133F58">
            <w:pPr>
              <w:pStyle w:val="TableParagraph"/>
              <w:ind w:left="6"/>
              <w:jc w:val="center"/>
              <w:rPr>
                <w:b/>
                <w:sz w:val="20"/>
              </w:rPr>
            </w:pPr>
            <w:r>
              <w:rPr>
                <w:b/>
                <w:sz w:val="20"/>
              </w:rPr>
              <w:t>Allele</w:t>
            </w:r>
            <w:r>
              <w:rPr>
                <w:b/>
                <w:spacing w:val="-7"/>
                <w:sz w:val="20"/>
              </w:rPr>
              <w:t xml:space="preserve"> </w:t>
            </w:r>
            <w:r>
              <w:rPr>
                <w:b/>
                <w:spacing w:val="-2"/>
                <w:sz w:val="20"/>
              </w:rPr>
              <w:t>Status</w:t>
            </w:r>
          </w:p>
        </w:tc>
        <w:tc>
          <w:tcPr>
            <w:tcW w:w="2268" w:type="dxa"/>
            <w:shd w:val="clear" w:color="auto" w:fill="F9C090"/>
          </w:tcPr>
          <w:p w:rsidR="003E6020" w:rsidRDefault="003E6020">
            <w:pPr>
              <w:pStyle w:val="TableParagraph"/>
              <w:spacing w:before="148"/>
              <w:rPr>
                <w:rFonts w:ascii="Trebuchet MS"/>
                <w:b/>
                <w:sz w:val="20"/>
              </w:rPr>
            </w:pPr>
          </w:p>
          <w:p w:rsidR="003E6020" w:rsidRDefault="00133F58">
            <w:pPr>
              <w:pStyle w:val="TableParagraph"/>
              <w:ind w:left="175" w:right="166"/>
              <w:jc w:val="center"/>
              <w:rPr>
                <w:b/>
                <w:sz w:val="20"/>
              </w:rPr>
            </w:pPr>
            <w:r>
              <w:rPr>
                <w:b/>
                <w:spacing w:val="-2"/>
                <w:sz w:val="20"/>
              </w:rPr>
              <w:t>Disease</w:t>
            </w:r>
          </w:p>
        </w:tc>
        <w:tc>
          <w:tcPr>
            <w:tcW w:w="1418" w:type="dxa"/>
            <w:shd w:val="clear" w:color="auto" w:fill="F9C090"/>
          </w:tcPr>
          <w:p w:rsidR="003E6020" w:rsidRDefault="003E6020">
            <w:pPr>
              <w:pStyle w:val="TableParagraph"/>
              <w:spacing w:before="148"/>
              <w:rPr>
                <w:rFonts w:ascii="Trebuchet MS"/>
                <w:b/>
                <w:sz w:val="20"/>
              </w:rPr>
            </w:pPr>
          </w:p>
          <w:p w:rsidR="003E6020" w:rsidRDefault="00133F58">
            <w:pPr>
              <w:pStyle w:val="TableParagraph"/>
              <w:ind w:left="114"/>
              <w:rPr>
                <w:b/>
                <w:sz w:val="20"/>
              </w:rPr>
            </w:pPr>
            <w:r>
              <w:rPr>
                <w:b/>
                <w:spacing w:val="-2"/>
                <w:sz w:val="20"/>
              </w:rPr>
              <w:t>Classification*</w:t>
            </w:r>
          </w:p>
        </w:tc>
        <w:tc>
          <w:tcPr>
            <w:tcW w:w="1282" w:type="dxa"/>
            <w:shd w:val="clear" w:color="auto" w:fill="F9C090"/>
          </w:tcPr>
          <w:p w:rsidR="003E6020" w:rsidRDefault="003E6020">
            <w:pPr>
              <w:pStyle w:val="TableParagraph"/>
              <w:spacing w:before="11"/>
              <w:rPr>
                <w:rFonts w:ascii="Trebuchet MS"/>
                <w:b/>
                <w:sz w:val="20"/>
              </w:rPr>
            </w:pPr>
          </w:p>
          <w:p w:rsidR="003E6020" w:rsidRDefault="00133F58">
            <w:pPr>
              <w:pStyle w:val="TableParagraph"/>
              <w:spacing w:line="273" w:lineRule="auto"/>
              <w:ind w:left="328" w:right="157" w:hanging="164"/>
              <w:rPr>
                <w:b/>
                <w:sz w:val="20"/>
              </w:rPr>
            </w:pPr>
            <w:r>
              <w:rPr>
                <w:b/>
                <w:spacing w:val="-2"/>
                <w:sz w:val="20"/>
              </w:rPr>
              <w:t>Inheritance pattern</w:t>
            </w:r>
          </w:p>
        </w:tc>
      </w:tr>
      <w:tr w:rsidR="003E6020">
        <w:trPr>
          <w:trHeight w:val="263"/>
        </w:trPr>
        <w:tc>
          <w:tcPr>
            <w:tcW w:w="883" w:type="dxa"/>
            <w:tcBorders>
              <w:bottom w:val="nil"/>
            </w:tcBorders>
            <w:shd w:val="clear" w:color="auto" w:fill="F1F1F1"/>
          </w:tcPr>
          <w:p w:rsidR="003E6020" w:rsidRDefault="003E6020">
            <w:pPr>
              <w:pStyle w:val="TableParagraph"/>
              <w:rPr>
                <w:rFonts w:ascii="Times New Roman"/>
                <w:sz w:val="18"/>
              </w:rPr>
            </w:pPr>
          </w:p>
        </w:tc>
        <w:tc>
          <w:tcPr>
            <w:tcW w:w="955" w:type="dxa"/>
            <w:tcBorders>
              <w:bottom w:val="nil"/>
            </w:tcBorders>
            <w:shd w:val="clear" w:color="auto" w:fill="F1F1F1"/>
          </w:tcPr>
          <w:p w:rsidR="003E6020" w:rsidRDefault="003E6020">
            <w:pPr>
              <w:pStyle w:val="TableParagraph"/>
              <w:rPr>
                <w:rFonts w:ascii="Times New Roman"/>
                <w:sz w:val="18"/>
              </w:rPr>
            </w:pPr>
          </w:p>
        </w:tc>
        <w:tc>
          <w:tcPr>
            <w:tcW w:w="1560" w:type="dxa"/>
            <w:tcBorders>
              <w:bottom w:val="nil"/>
            </w:tcBorders>
            <w:shd w:val="clear" w:color="auto" w:fill="F1F1F1"/>
          </w:tcPr>
          <w:p w:rsidR="003E6020" w:rsidRDefault="003E6020">
            <w:pPr>
              <w:pStyle w:val="TableParagraph"/>
              <w:rPr>
                <w:rFonts w:ascii="Times New Roman"/>
                <w:sz w:val="18"/>
              </w:rPr>
            </w:pPr>
          </w:p>
        </w:tc>
        <w:tc>
          <w:tcPr>
            <w:tcW w:w="1416" w:type="dxa"/>
            <w:tcBorders>
              <w:bottom w:val="nil"/>
            </w:tcBorders>
            <w:shd w:val="clear" w:color="auto" w:fill="F1F1F1"/>
          </w:tcPr>
          <w:p w:rsidR="003E6020" w:rsidRDefault="003E6020">
            <w:pPr>
              <w:pStyle w:val="TableParagraph"/>
              <w:rPr>
                <w:rFonts w:ascii="Times New Roman"/>
                <w:sz w:val="18"/>
              </w:rPr>
            </w:pPr>
          </w:p>
        </w:tc>
        <w:tc>
          <w:tcPr>
            <w:tcW w:w="2268" w:type="dxa"/>
            <w:tcBorders>
              <w:bottom w:val="nil"/>
            </w:tcBorders>
            <w:shd w:val="clear" w:color="auto" w:fill="F1F1F1"/>
          </w:tcPr>
          <w:p w:rsidR="003E6020" w:rsidRDefault="00133F58">
            <w:pPr>
              <w:pStyle w:val="TableParagraph"/>
              <w:spacing w:line="243" w:lineRule="exact"/>
              <w:ind w:left="639"/>
              <w:rPr>
                <w:sz w:val="20"/>
              </w:rPr>
            </w:pPr>
            <w:r>
              <w:rPr>
                <w:spacing w:val="-2"/>
                <w:sz w:val="20"/>
              </w:rPr>
              <w:t>Combined</w:t>
            </w:r>
          </w:p>
        </w:tc>
        <w:tc>
          <w:tcPr>
            <w:tcW w:w="1418" w:type="dxa"/>
            <w:tcBorders>
              <w:bottom w:val="nil"/>
            </w:tcBorders>
            <w:shd w:val="clear" w:color="auto" w:fill="F1F1F1"/>
          </w:tcPr>
          <w:p w:rsidR="003E6020" w:rsidRDefault="003E6020">
            <w:pPr>
              <w:pStyle w:val="TableParagraph"/>
              <w:rPr>
                <w:rFonts w:ascii="Times New Roman"/>
                <w:sz w:val="18"/>
              </w:rPr>
            </w:pPr>
          </w:p>
        </w:tc>
        <w:tc>
          <w:tcPr>
            <w:tcW w:w="1282" w:type="dxa"/>
            <w:tcBorders>
              <w:bottom w:val="nil"/>
            </w:tcBorders>
            <w:shd w:val="clear" w:color="auto" w:fill="F1F1F1"/>
          </w:tcPr>
          <w:p w:rsidR="003E6020" w:rsidRDefault="003E6020">
            <w:pPr>
              <w:pStyle w:val="TableParagraph"/>
              <w:rPr>
                <w:rFonts w:ascii="Times New Roman"/>
                <w:sz w:val="18"/>
              </w:rPr>
            </w:pP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7" w:lineRule="exact"/>
              <w:ind w:left="526"/>
              <w:rPr>
                <w:sz w:val="20"/>
              </w:rPr>
            </w:pPr>
            <w:proofErr w:type="spellStart"/>
            <w:r>
              <w:rPr>
                <w:spacing w:val="-2"/>
                <w:sz w:val="20"/>
              </w:rPr>
              <w:t>osteogenesis</w:t>
            </w:r>
            <w:proofErr w:type="spellEnd"/>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8" w:lineRule="exact"/>
              <w:ind w:left="133"/>
              <w:rPr>
                <w:sz w:val="20"/>
              </w:rPr>
            </w:pPr>
            <w:proofErr w:type="spellStart"/>
            <w:r>
              <w:rPr>
                <w:sz w:val="20"/>
              </w:rPr>
              <w:t>imperfecta</w:t>
            </w:r>
            <w:proofErr w:type="spellEnd"/>
            <w:r>
              <w:rPr>
                <w:spacing w:val="-7"/>
                <w:sz w:val="20"/>
              </w:rPr>
              <w:t xml:space="preserve"> </w:t>
            </w:r>
            <w:r>
              <w:rPr>
                <w:sz w:val="20"/>
              </w:rPr>
              <w:t>and</w:t>
            </w:r>
            <w:r>
              <w:rPr>
                <w:spacing w:val="-7"/>
                <w:sz w:val="20"/>
              </w:rPr>
              <w:t xml:space="preserve"> </w:t>
            </w:r>
            <w:r>
              <w:rPr>
                <w:spacing w:val="-2"/>
                <w:sz w:val="20"/>
              </w:rPr>
              <w:t>Ehlers-</w:t>
            </w:r>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7" w:lineRule="exact"/>
              <w:ind w:left="274"/>
              <w:rPr>
                <w:sz w:val="20"/>
              </w:rPr>
            </w:pPr>
            <w:proofErr w:type="spellStart"/>
            <w:r>
              <w:rPr>
                <w:sz w:val="20"/>
              </w:rPr>
              <w:t>Danlos</w:t>
            </w:r>
            <w:proofErr w:type="spellEnd"/>
            <w:r>
              <w:rPr>
                <w:spacing w:val="-10"/>
                <w:sz w:val="20"/>
              </w:rPr>
              <w:t xml:space="preserve"> </w:t>
            </w:r>
            <w:r>
              <w:rPr>
                <w:sz w:val="20"/>
              </w:rPr>
              <w:t>syndrome</w:t>
            </w:r>
            <w:r>
              <w:rPr>
                <w:spacing w:val="-10"/>
                <w:sz w:val="20"/>
              </w:rPr>
              <w:t xml:space="preserve"> 2</w:t>
            </w:r>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8" w:lineRule="exact"/>
              <w:ind w:left="368"/>
              <w:rPr>
                <w:b/>
                <w:sz w:val="20"/>
              </w:rPr>
            </w:pPr>
            <w:r>
              <w:rPr>
                <w:b/>
                <w:spacing w:val="-2"/>
                <w:sz w:val="20"/>
              </w:rPr>
              <w:t>(OMIM#619120)</w:t>
            </w:r>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7" w:lineRule="exact"/>
              <w:ind w:left="497"/>
              <w:rPr>
                <w:sz w:val="20"/>
              </w:rPr>
            </w:pPr>
            <w:r>
              <w:rPr>
                <w:spacing w:val="-2"/>
                <w:sz w:val="20"/>
              </w:rPr>
              <w:t>Ehlers-</w:t>
            </w:r>
            <w:proofErr w:type="spellStart"/>
            <w:r>
              <w:rPr>
                <w:spacing w:val="-2"/>
                <w:sz w:val="20"/>
              </w:rPr>
              <w:t>Danlos</w:t>
            </w:r>
            <w:proofErr w:type="spellEnd"/>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9" w:lineRule="exact"/>
              <w:ind w:left="622"/>
              <w:rPr>
                <w:sz w:val="20"/>
              </w:rPr>
            </w:pPr>
            <w:r>
              <w:rPr>
                <w:spacing w:val="-2"/>
                <w:sz w:val="20"/>
              </w:rPr>
              <w:t>syndrome,</w:t>
            </w:r>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47"/>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7" w:lineRule="exact"/>
              <w:ind w:left="171"/>
              <w:rPr>
                <w:sz w:val="20"/>
              </w:rPr>
            </w:pPr>
            <w:proofErr w:type="spellStart"/>
            <w:r>
              <w:rPr>
                <w:sz w:val="20"/>
              </w:rPr>
              <w:t>arthrochalasia</w:t>
            </w:r>
            <w:proofErr w:type="spellEnd"/>
            <w:r>
              <w:rPr>
                <w:spacing w:val="-9"/>
                <w:sz w:val="20"/>
              </w:rPr>
              <w:t xml:space="preserve"> </w:t>
            </w:r>
            <w:r>
              <w:rPr>
                <w:sz w:val="20"/>
              </w:rPr>
              <w:t>type,</w:t>
            </w:r>
            <w:r>
              <w:rPr>
                <w:spacing w:val="-8"/>
                <w:sz w:val="20"/>
              </w:rPr>
              <w:t xml:space="preserve"> </w:t>
            </w:r>
            <w:r>
              <w:rPr>
                <w:spacing w:val="-10"/>
                <w:sz w:val="20"/>
              </w:rPr>
              <w:t>2</w:t>
            </w:r>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7" w:lineRule="exact"/>
              <w:ind w:left="368"/>
              <w:rPr>
                <w:b/>
                <w:sz w:val="20"/>
              </w:rPr>
            </w:pPr>
            <w:r>
              <w:rPr>
                <w:b/>
                <w:spacing w:val="-2"/>
                <w:sz w:val="20"/>
              </w:rPr>
              <w:t>(OMIM#617821)</w:t>
            </w:r>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992"/>
        </w:trPr>
        <w:tc>
          <w:tcPr>
            <w:tcW w:w="883" w:type="dxa"/>
            <w:tcBorders>
              <w:top w:val="nil"/>
              <w:bottom w:val="nil"/>
            </w:tcBorders>
            <w:shd w:val="clear" w:color="auto" w:fill="F1F1F1"/>
          </w:tcPr>
          <w:p w:rsidR="003E6020" w:rsidRDefault="003E6020">
            <w:pPr>
              <w:pStyle w:val="TableParagraph"/>
              <w:spacing w:before="27"/>
              <w:rPr>
                <w:rFonts w:ascii="Trebuchet MS"/>
                <w:b/>
                <w:sz w:val="20"/>
              </w:rPr>
            </w:pPr>
          </w:p>
          <w:p w:rsidR="003E6020" w:rsidRDefault="00133F58">
            <w:pPr>
              <w:pStyle w:val="TableParagraph"/>
              <w:spacing w:before="1"/>
              <w:ind w:left="7"/>
              <w:jc w:val="center"/>
              <w:rPr>
                <w:i/>
                <w:sz w:val="20"/>
              </w:rPr>
            </w:pPr>
            <w:r>
              <w:rPr>
                <w:i/>
                <w:spacing w:val="-2"/>
                <w:sz w:val="20"/>
              </w:rPr>
              <w:t>COL1A2</w:t>
            </w:r>
          </w:p>
          <w:p w:rsidR="003E6020" w:rsidRDefault="00133F58">
            <w:pPr>
              <w:pStyle w:val="TableParagraph"/>
              <w:ind w:left="7"/>
              <w:jc w:val="center"/>
              <w:rPr>
                <w:sz w:val="20"/>
              </w:rPr>
            </w:pPr>
            <w:r>
              <w:rPr>
                <w:spacing w:val="-5"/>
                <w:sz w:val="20"/>
              </w:rPr>
              <w:t>(+)</w:t>
            </w:r>
          </w:p>
        </w:tc>
        <w:tc>
          <w:tcPr>
            <w:tcW w:w="955" w:type="dxa"/>
            <w:tcBorders>
              <w:top w:val="nil"/>
              <w:bottom w:val="nil"/>
            </w:tcBorders>
            <w:shd w:val="clear" w:color="auto" w:fill="F1F1F1"/>
          </w:tcPr>
          <w:p w:rsidR="003E6020" w:rsidRDefault="003E6020">
            <w:pPr>
              <w:pStyle w:val="TableParagraph"/>
              <w:spacing w:before="150"/>
              <w:rPr>
                <w:rFonts w:ascii="Trebuchet MS"/>
                <w:b/>
                <w:sz w:val="20"/>
              </w:rPr>
            </w:pPr>
          </w:p>
          <w:p w:rsidR="003E6020" w:rsidRDefault="00133F58">
            <w:pPr>
              <w:pStyle w:val="TableParagraph"/>
              <w:ind w:left="9"/>
              <w:jc w:val="center"/>
              <w:rPr>
                <w:sz w:val="20"/>
              </w:rPr>
            </w:pPr>
            <w:r>
              <w:rPr>
                <w:sz w:val="20"/>
              </w:rPr>
              <w:t>Exon</w:t>
            </w:r>
            <w:r>
              <w:rPr>
                <w:spacing w:val="-5"/>
                <w:sz w:val="20"/>
              </w:rPr>
              <w:t xml:space="preserve"> 51</w:t>
            </w:r>
          </w:p>
        </w:tc>
        <w:tc>
          <w:tcPr>
            <w:tcW w:w="1560" w:type="dxa"/>
            <w:tcBorders>
              <w:top w:val="nil"/>
              <w:bottom w:val="nil"/>
            </w:tcBorders>
            <w:shd w:val="clear" w:color="auto" w:fill="F1F1F1"/>
          </w:tcPr>
          <w:p w:rsidR="003E6020" w:rsidRDefault="003E6020">
            <w:pPr>
              <w:pStyle w:val="TableParagraph"/>
              <w:spacing w:before="27"/>
              <w:rPr>
                <w:rFonts w:ascii="Trebuchet MS"/>
                <w:b/>
                <w:sz w:val="20"/>
              </w:rPr>
            </w:pPr>
          </w:p>
          <w:p w:rsidR="003E6020" w:rsidRDefault="00133F58">
            <w:pPr>
              <w:pStyle w:val="TableParagraph"/>
              <w:spacing w:before="1"/>
              <w:ind w:left="5" w:right="93"/>
              <w:jc w:val="center"/>
              <w:rPr>
                <w:sz w:val="20"/>
              </w:rPr>
            </w:pPr>
            <w:r>
              <w:rPr>
                <w:spacing w:val="-2"/>
                <w:sz w:val="20"/>
              </w:rPr>
              <w:t>c.3865G&gt;T</w:t>
            </w:r>
          </w:p>
          <w:p w:rsidR="003E6020" w:rsidRDefault="00133F58">
            <w:pPr>
              <w:pStyle w:val="TableParagraph"/>
              <w:ind w:right="93"/>
              <w:jc w:val="center"/>
              <w:rPr>
                <w:b/>
                <w:sz w:val="20"/>
              </w:rPr>
            </w:pPr>
            <w:r>
              <w:rPr>
                <w:b/>
                <w:spacing w:val="-2"/>
                <w:sz w:val="20"/>
              </w:rPr>
              <w:t>(p.Ala1289Ser)</w:t>
            </w:r>
          </w:p>
        </w:tc>
        <w:tc>
          <w:tcPr>
            <w:tcW w:w="1416" w:type="dxa"/>
            <w:tcBorders>
              <w:top w:val="nil"/>
              <w:bottom w:val="nil"/>
            </w:tcBorders>
            <w:shd w:val="clear" w:color="auto" w:fill="F1F1F1"/>
          </w:tcPr>
          <w:p w:rsidR="003E6020" w:rsidRDefault="003E6020">
            <w:pPr>
              <w:pStyle w:val="TableParagraph"/>
              <w:spacing w:before="150"/>
              <w:rPr>
                <w:rFonts w:ascii="Trebuchet MS"/>
                <w:b/>
                <w:sz w:val="20"/>
              </w:rPr>
            </w:pPr>
          </w:p>
          <w:p w:rsidR="003E6020" w:rsidRDefault="00133F58">
            <w:pPr>
              <w:pStyle w:val="TableParagraph"/>
              <w:ind w:left="6" w:right="2"/>
              <w:jc w:val="center"/>
              <w:rPr>
                <w:sz w:val="20"/>
              </w:rPr>
            </w:pPr>
            <w:r>
              <w:rPr>
                <w:spacing w:val="-2"/>
                <w:sz w:val="20"/>
              </w:rPr>
              <w:t>Heterozygous</w:t>
            </w:r>
          </w:p>
        </w:tc>
        <w:tc>
          <w:tcPr>
            <w:tcW w:w="2268" w:type="dxa"/>
            <w:tcBorders>
              <w:top w:val="nil"/>
              <w:bottom w:val="nil"/>
            </w:tcBorders>
            <w:shd w:val="clear" w:color="auto" w:fill="F1F1F1"/>
          </w:tcPr>
          <w:p w:rsidR="003E6020" w:rsidRDefault="00133F58">
            <w:pPr>
              <w:pStyle w:val="TableParagraph"/>
              <w:spacing w:line="228" w:lineRule="exact"/>
              <w:ind w:left="16" w:right="166"/>
              <w:jc w:val="center"/>
              <w:rPr>
                <w:sz w:val="20"/>
              </w:rPr>
            </w:pPr>
            <w:proofErr w:type="spellStart"/>
            <w:r>
              <w:rPr>
                <w:spacing w:val="-2"/>
                <w:sz w:val="20"/>
              </w:rPr>
              <w:t>Osteogenesis</w:t>
            </w:r>
            <w:proofErr w:type="spellEnd"/>
          </w:p>
          <w:p w:rsidR="003E6020" w:rsidRDefault="00133F58">
            <w:pPr>
              <w:pStyle w:val="TableParagraph"/>
              <w:spacing w:before="3"/>
              <w:ind w:left="16" w:right="166"/>
              <w:jc w:val="center"/>
              <w:rPr>
                <w:sz w:val="20"/>
              </w:rPr>
            </w:pPr>
            <w:proofErr w:type="spellStart"/>
            <w:r>
              <w:rPr>
                <w:sz w:val="20"/>
              </w:rPr>
              <w:t>imperfecta</w:t>
            </w:r>
            <w:proofErr w:type="spellEnd"/>
            <w:r>
              <w:rPr>
                <w:sz w:val="20"/>
              </w:rPr>
              <w:t>,</w:t>
            </w:r>
            <w:r>
              <w:rPr>
                <w:spacing w:val="-9"/>
                <w:sz w:val="20"/>
              </w:rPr>
              <w:t xml:space="preserve"> </w:t>
            </w:r>
            <w:r>
              <w:rPr>
                <w:sz w:val="20"/>
              </w:rPr>
              <w:t>type</w:t>
            </w:r>
            <w:r>
              <w:rPr>
                <w:spacing w:val="-8"/>
                <w:sz w:val="20"/>
              </w:rPr>
              <w:t xml:space="preserve"> </w:t>
            </w:r>
            <w:r>
              <w:rPr>
                <w:spacing w:val="-5"/>
                <w:sz w:val="20"/>
              </w:rPr>
              <w:t>II</w:t>
            </w:r>
          </w:p>
          <w:p w:rsidR="003E6020" w:rsidRDefault="00133F58">
            <w:pPr>
              <w:pStyle w:val="TableParagraph"/>
              <w:spacing w:before="5"/>
              <w:ind w:left="15" w:right="166"/>
              <w:jc w:val="center"/>
              <w:rPr>
                <w:b/>
                <w:sz w:val="20"/>
              </w:rPr>
            </w:pPr>
            <w:r>
              <w:rPr>
                <w:b/>
                <w:spacing w:val="-2"/>
                <w:sz w:val="20"/>
              </w:rPr>
              <w:t>(OMIM#166210)</w:t>
            </w:r>
          </w:p>
          <w:p w:rsidR="003E6020" w:rsidRDefault="00133F58">
            <w:pPr>
              <w:pStyle w:val="TableParagraph"/>
              <w:spacing w:before="3"/>
              <w:ind w:left="16" w:right="166"/>
              <w:jc w:val="center"/>
              <w:rPr>
                <w:sz w:val="20"/>
              </w:rPr>
            </w:pPr>
            <w:proofErr w:type="spellStart"/>
            <w:r>
              <w:rPr>
                <w:spacing w:val="-2"/>
                <w:sz w:val="20"/>
              </w:rPr>
              <w:t>Osteogenesis</w:t>
            </w:r>
            <w:proofErr w:type="spellEnd"/>
          </w:p>
        </w:tc>
        <w:tc>
          <w:tcPr>
            <w:tcW w:w="1418" w:type="dxa"/>
            <w:tcBorders>
              <w:top w:val="nil"/>
              <w:bottom w:val="nil"/>
            </w:tcBorders>
            <w:shd w:val="clear" w:color="auto" w:fill="F1F1F1"/>
          </w:tcPr>
          <w:p w:rsidR="003E6020" w:rsidRDefault="00133F58">
            <w:pPr>
              <w:pStyle w:val="TableParagraph"/>
              <w:spacing w:before="137"/>
              <w:ind w:left="217" w:right="210" w:firstLine="1"/>
              <w:jc w:val="center"/>
              <w:rPr>
                <w:b/>
                <w:sz w:val="20"/>
              </w:rPr>
            </w:pPr>
            <w:r>
              <w:rPr>
                <w:b/>
                <w:color w:val="006FC0"/>
                <w:spacing w:val="-2"/>
                <w:sz w:val="20"/>
              </w:rPr>
              <w:t xml:space="preserve">Uncertain Significance </w:t>
            </w:r>
            <w:r>
              <w:rPr>
                <w:b/>
                <w:spacing w:val="-2"/>
                <w:sz w:val="20"/>
              </w:rPr>
              <w:t>(PM2)</w:t>
            </w:r>
          </w:p>
        </w:tc>
        <w:tc>
          <w:tcPr>
            <w:tcW w:w="1282" w:type="dxa"/>
            <w:tcBorders>
              <w:top w:val="nil"/>
              <w:bottom w:val="nil"/>
            </w:tcBorders>
            <w:shd w:val="clear" w:color="auto" w:fill="F1F1F1"/>
          </w:tcPr>
          <w:p w:rsidR="003E6020" w:rsidRDefault="00133F58">
            <w:pPr>
              <w:pStyle w:val="TableParagraph"/>
              <w:spacing w:before="106"/>
              <w:ind w:left="237" w:right="190" w:hanging="36"/>
              <w:rPr>
                <w:sz w:val="20"/>
              </w:rPr>
            </w:pPr>
            <w:r>
              <w:rPr>
                <w:spacing w:val="-2"/>
                <w:sz w:val="20"/>
              </w:rPr>
              <w:t>Autosomal Dominant</w:t>
            </w: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7" w:lineRule="exact"/>
              <w:ind w:left="284"/>
              <w:rPr>
                <w:sz w:val="20"/>
              </w:rPr>
            </w:pPr>
            <w:proofErr w:type="spellStart"/>
            <w:r>
              <w:rPr>
                <w:sz w:val="20"/>
              </w:rPr>
              <w:t>imperfecta</w:t>
            </w:r>
            <w:proofErr w:type="spellEnd"/>
            <w:r>
              <w:rPr>
                <w:sz w:val="20"/>
              </w:rPr>
              <w:t>,</w:t>
            </w:r>
            <w:r>
              <w:rPr>
                <w:spacing w:val="-9"/>
                <w:sz w:val="20"/>
              </w:rPr>
              <w:t xml:space="preserve"> </w:t>
            </w:r>
            <w:r>
              <w:rPr>
                <w:sz w:val="20"/>
              </w:rPr>
              <w:t>type</w:t>
            </w:r>
            <w:r>
              <w:rPr>
                <w:spacing w:val="-8"/>
                <w:sz w:val="20"/>
              </w:rPr>
              <w:t xml:space="preserve"> </w:t>
            </w:r>
            <w:r>
              <w:rPr>
                <w:spacing w:val="-5"/>
                <w:sz w:val="20"/>
              </w:rPr>
              <w:t>III</w:t>
            </w:r>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8" w:lineRule="exact"/>
              <w:ind w:left="368"/>
              <w:rPr>
                <w:b/>
                <w:sz w:val="20"/>
              </w:rPr>
            </w:pPr>
            <w:r>
              <w:rPr>
                <w:b/>
                <w:spacing w:val="-2"/>
                <w:sz w:val="20"/>
              </w:rPr>
              <w:t>(OMIM#259420)</w:t>
            </w:r>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7" w:lineRule="exact"/>
              <w:ind w:left="512"/>
              <w:rPr>
                <w:sz w:val="20"/>
              </w:rPr>
            </w:pPr>
            <w:proofErr w:type="spellStart"/>
            <w:r>
              <w:rPr>
                <w:spacing w:val="-2"/>
                <w:sz w:val="20"/>
              </w:rPr>
              <w:t>Osteogenesis</w:t>
            </w:r>
            <w:proofErr w:type="spellEnd"/>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48"/>
        </w:trPr>
        <w:tc>
          <w:tcPr>
            <w:tcW w:w="883" w:type="dxa"/>
            <w:tcBorders>
              <w:top w:val="nil"/>
              <w:bottom w:val="nil"/>
            </w:tcBorders>
            <w:shd w:val="clear" w:color="auto" w:fill="F1F1F1"/>
          </w:tcPr>
          <w:p w:rsidR="003E6020" w:rsidRDefault="003E6020">
            <w:pPr>
              <w:pStyle w:val="TableParagraph"/>
              <w:rPr>
                <w:rFonts w:ascii="Times New Roman"/>
                <w:sz w:val="18"/>
              </w:rPr>
            </w:pPr>
          </w:p>
        </w:tc>
        <w:tc>
          <w:tcPr>
            <w:tcW w:w="955" w:type="dxa"/>
            <w:tcBorders>
              <w:top w:val="nil"/>
              <w:bottom w:val="nil"/>
            </w:tcBorders>
            <w:shd w:val="clear" w:color="auto" w:fill="F1F1F1"/>
          </w:tcPr>
          <w:p w:rsidR="003E6020" w:rsidRDefault="003E6020">
            <w:pPr>
              <w:pStyle w:val="TableParagraph"/>
              <w:rPr>
                <w:rFonts w:ascii="Times New Roman"/>
                <w:sz w:val="18"/>
              </w:rPr>
            </w:pPr>
          </w:p>
        </w:tc>
        <w:tc>
          <w:tcPr>
            <w:tcW w:w="1560" w:type="dxa"/>
            <w:tcBorders>
              <w:top w:val="nil"/>
              <w:bottom w:val="nil"/>
            </w:tcBorders>
            <w:shd w:val="clear" w:color="auto" w:fill="F1F1F1"/>
          </w:tcPr>
          <w:p w:rsidR="003E6020" w:rsidRDefault="003E6020">
            <w:pPr>
              <w:pStyle w:val="TableParagraph"/>
              <w:rPr>
                <w:rFonts w:ascii="Times New Roman"/>
                <w:sz w:val="18"/>
              </w:rPr>
            </w:pPr>
          </w:p>
        </w:tc>
        <w:tc>
          <w:tcPr>
            <w:tcW w:w="1416" w:type="dxa"/>
            <w:tcBorders>
              <w:top w:val="nil"/>
              <w:bottom w:val="nil"/>
            </w:tcBorders>
            <w:shd w:val="clear" w:color="auto" w:fill="F1F1F1"/>
          </w:tcPr>
          <w:p w:rsidR="003E6020" w:rsidRDefault="003E6020">
            <w:pPr>
              <w:pStyle w:val="TableParagraph"/>
              <w:rPr>
                <w:rFonts w:ascii="Times New Roman"/>
                <w:sz w:val="18"/>
              </w:rPr>
            </w:pPr>
          </w:p>
        </w:tc>
        <w:tc>
          <w:tcPr>
            <w:tcW w:w="2268" w:type="dxa"/>
            <w:tcBorders>
              <w:top w:val="nil"/>
              <w:bottom w:val="nil"/>
            </w:tcBorders>
            <w:shd w:val="clear" w:color="auto" w:fill="F1F1F1"/>
          </w:tcPr>
          <w:p w:rsidR="003E6020" w:rsidRDefault="00133F58">
            <w:pPr>
              <w:pStyle w:val="TableParagraph"/>
              <w:spacing w:line="228" w:lineRule="exact"/>
              <w:ind w:left="277"/>
              <w:rPr>
                <w:sz w:val="20"/>
              </w:rPr>
            </w:pPr>
            <w:proofErr w:type="spellStart"/>
            <w:r>
              <w:rPr>
                <w:sz w:val="20"/>
              </w:rPr>
              <w:t>imperfecta</w:t>
            </w:r>
            <w:proofErr w:type="spellEnd"/>
            <w:r>
              <w:rPr>
                <w:sz w:val="20"/>
              </w:rPr>
              <w:t>,</w:t>
            </w:r>
            <w:r>
              <w:rPr>
                <w:spacing w:val="-9"/>
                <w:sz w:val="20"/>
              </w:rPr>
              <w:t xml:space="preserve"> </w:t>
            </w:r>
            <w:r>
              <w:rPr>
                <w:sz w:val="20"/>
              </w:rPr>
              <w:t>type</w:t>
            </w:r>
            <w:r>
              <w:rPr>
                <w:spacing w:val="-8"/>
                <w:sz w:val="20"/>
              </w:rPr>
              <w:t xml:space="preserve"> </w:t>
            </w:r>
            <w:r>
              <w:rPr>
                <w:spacing w:val="-5"/>
                <w:sz w:val="20"/>
              </w:rPr>
              <w:t>IV</w:t>
            </w:r>
          </w:p>
        </w:tc>
        <w:tc>
          <w:tcPr>
            <w:tcW w:w="1418" w:type="dxa"/>
            <w:tcBorders>
              <w:top w:val="nil"/>
              <w:bottom w:val="nil"/>
            </w:tcBorders>
            <w:shd w:val="clear" w:color="auto" w:fill="F1F1F1"/>
          </w:tcPr>
          <w:p w:rsidR="003E6020" w:rsidRDefault="003E6020">
            <w:pPr>
              <w:pStyle w:val="TableParagraph"/>
              <w:rPr>
                <w:rFonts w:ascii="Times New Roman"/>
                <w:sz w:val="18"/>
              </w:rPr>
            </w:pPr>
          </w:p>
        </w:tc>
        <w:tc>
          <w:tcPr>
            <w:tcW w:w="1282" w:type="dxa"/>
            <w:tcBorders>
              <w:top w:val="nil"/>
              <w:bottom w:val="nil"/>
            </w:tcBorders>
            <w:shd w:val="clear" w:color="auto" w:fill="F1F1F1"/>
          </w:tcPr>
          <w:p w:rsidR="003E6020" w:rsidRDefault="003E6020">
            <w:pPr>
              <w:pStyle w:val="TableParagraph"/>
              <w:rPr>
                <w:rFonts w:ascii="Times New Roman"/>
                <w:sz w:val="18"/>
              </w:rPr>
            </w:pPr>
          </w:p>
        </w:tc>
      </w:tr>
      <w:tr w:rsidR="003E6020">
        <w:trPr>
          <w:trHeight w:val="233"/>
        </w:trPr>
        <w:tc>
          <w:tcPr>
            <w:tcW w:w="883" w:type="dxa"/>
            <w:tcBorders>
              <w:top w:val="nil"/>
              <w:bottom w:val="nil"/>
            </w:tcBorders>
            <w:shd w:val="clear" w:color="auto" w:fill="F1F1F1"/>
          </w:tcPr>
          <w:p w:rsidR="003E6020" w:rsidRDefault="003E6020">
            <w:pPr>
              <w:pStyle w:val="TableParagraph"/>
              <w:rPr>
                <w:rFonts w:ascii="Times New Roman"/>
                <w:sz w:val="16"/>
              </w:rPr>
            </w:pPr>
          </w:p>
        </w:tc>
        <w:tc>
          <w:tcPr>
            <w:tcW w:w="955" w:type="dxa"/>
            <w:tcBorders>
              <w:top w:val="nil"/>
              <w:bottom w:val="nil"/>
            </w:tcBorders>
            <w:shd w:val="clear" w:color="auto" w:fill="F1F1F1"/>
          </w:tcPr>
          <w:p w:rsidR="003E6020" w:rsidRDefault="003E6020">
            <w:pPr>
              <w:pStyle w:val="TableParagraph"/>
              <w:rPr>
                <w:rFonts w:ascii="Times New Roman"/>
                <w:sz w:val="16"/>
              </w:rPr>
            </w:pPr>
          </w:p>
        </w:tc>
        <w:tc>
          <w:tcPr>
            <w:tcW w:w="1560" w:type="dxa"/>
            <w:tcBorders>
              <w:top w:val="nil"/>
              <w:bottom w:val="nil"/>
            </w:tcBorders>
            <w:shd w:val="clear" w:color="auto" w:fill="F1F1F1"/>
          </w:tcPr>
          <w:p w:rsidR="003E6020" w:rsidRDefault="003E6020">
            <w:pPr>
              <w:pStyle w:val="TableParagraph"/>
              <w:rPr>
                <w:rFonts w:ascii="Times New Roman"/>
                <w:sz w:val="16"/>
              </w:rPr>
            </w:pPr>
          </w:p>
        </w:tc>
        <w:tc>
          <w:tcPr>
            <w:tcW w:w="1416" w:type="dxa"/>
            <w:tcBorders>
              <w:top w:val="nil"/>
              <w:bottom w:val="nil"/>
            </w:tcBorders>
            <w:shd w:val="clear" w:color="auto" w:fill="F1F1F1"/>
          </w:tcPr>
          <w:p w:rsidR="003E6020" w:rsidRDefault="003E6020">
            <w:pPr>
              <w:pStyle w:val="TableParagraph"/>
              <w:rPr>
                <w:rFonts w:ascii="Times New Roman"/>
                <w:sz w:val="16"/>
              </w:rPr>
            </w:pPr>
          </w:p>
        </w:tc>
        <w:tc>
          <w:tcPr>
            <w:tcW w:w="2268" w:type="dxa"/>
            <w:tcBorders>
              <w:top w:val="nil"/>
            </w:tcBorders>
            <w:shd w:val="clear" w:color="auto" w:fill="F1F1F1"/>
          </w:tcPr>
          <w:p w:rsidR="003E6020" w:rsidRDefault="00133F58">
            <w:pPr>
              <w:pStyle w:val="TableParagraph"/>
              <w:spacing w:line="213" w:lineRule="exact"/>
              <w:ind w:left="368"/>
              <w:rPr>
                <w:b/>
                <w:sz w:val="20"/>
              </w:rPr>
            </w:pPr>
            <w:r>
              <w:rPr>
                <w:b/>
                <w:spacing w:val="-2"/>
                <w:sz w:val="20"/>
              </w:rPr>
              <w:t>(OMIM#166220)</w:t>
            </w:r>
          </w:p>
        </w:tc>
        <w:tc>
          <w:tcPr>
            <w:tcW w:w="1418" w:type="dxa"/>
            <w:tcBorders>
              <w:top w:val="nil"/>
              <w:bottom w:val="nil"/>
            </w:tcBorders>
            <w:shd w:val="clear" w:color="auto" w:fill="F1F1F1"/>
          </w:tcPr>
          <w:p w:rsidR="003E6020" w:rsidRDefault="003E6020">
            <w:pPr>
              <w:pStyle w:val="TableParagraph"/>
              <w:rPr>
                <w:rFonts w:ascii="Times New Roman"/>
                <w:sz w:val="16"/>
              </w:rPr>
            </w:pPr>
          </w:p>
        </w:tc>
        <w:tc>
          <w:tcPr>
            <w:tcW w:w="1282" w:type="dxa"/>
            <w:tcBorders>
              <w:top w:val="nil"/>
            </w:tcBorders>
            <w:shd w:val="clear" w:color="auto" w:fill="F1F1F1"/>
          </w:tcPr>
          <w:p w:rsidR="003E6020" w:rsidRDefault="003E6020">
            <w:pPr>
              <w:pStyle w:val="TableParagraph"/>
              <w:rPr>
                <w:rFonts w:ascii="Times New Roman"/>
                <w:sz w:val="16"/>
              </w:rPr>
            </w:pPr>
          </w:p>
        </w:tc>
      </w:tr>
      <w:tr w:rsidR="003E6020">
        <w:trPr>
          <w:trHeight w:val="778"/>
        </w:trPr>
        <w:tc>
          <w:tcPr>
            <w:tcW w:w="883" w:type="dxa"/>
            <w:tcBorders>
              <w:top w:val="nil"/>
              <w:bottom w:val="nil"/>
            </w:tcBorders>
            <w:shd w:val="clear" w:color="auto" w:fill="F1F1F1"/>
          </w:tcPr>
          <w:p w:rsidR="003E6020" w:rsidRDefault="003E6020">
            <w:pPr>
              <w:pStyle w:val="TableParagraph"/>
              <w:rPr>
                <w:rFonts w:ascii="Times New Roman"/>
                <w:sz w:val="20"/>
              </w:rPr>
            </w:pPr>
          </w:p>
        </w:tc>
        <w:tc>
          <w:tcPr>
            <w:tcW w:w="955" w:type="dxa"/>
            <w:tcBorders>
              <w:top w:val="nil"/>
              <w:bottom w:val="nil"/>
            </w:tcBorders>
            <w:shd w:val="clear" w:color="auto" w:fill="F1F1F1"/>
          </w:tcPr>
          <w:p w:rsidR="003E6020" w:rsidRDefault="003E6020">
            <w:pPr>
              <w:pStyle w:val="TableParagraph"/>
              <w:rPr>
                <w:rFonts w:ascii="Times New Roman"/>
                <w:sz w:val="20"/>
              </w:rPr>
            </w:pPr>
          </w:p>
        </w:tc>
        <w:tc>
          <w:tcPr>
            <w:tcW w:w="1560" w:type="dxa"/>
            <w:tcBorders>
              <w:top w:val="nil"/>
              <w:bottom w:val="nil"/>
            </w:tcBorders>
            <w:shd w:val="clear" w:color="auto" w:fill="F1F1F1"/>
          </w:tcPr>
          <w:p w:rsidR="003E6020" w:rsidRDefault="003E6020">
            <w:pPr>
              <w:pStyle w:val="TableParagraph"/>
              <w:rPr>
                <w:rFonts w:ascii="Times New Roman"/>
                <w:sz w:val="20"/>
              </w:rPr>
            </w:pPr>
          </w:p>
        </w:tc>
        <w:tc>
          <w:tcPr>
            <w:tcW w:w="1416" w:type="dxa"/>
            <w:tcBorders>
              <w:top w:val="nil"/>
              <w:bottom w:val="nil"/>
            </w:tcBorders>
            <w:shd w:val="clear" w:color="auto" w:fill="F1F1F1"/>
          </w:tcPr>
          <w:p w:rsidR="003E6020" w:rsidRDefault="003E6020">
            <w:pPr>
              <w:pStyle w:val="TableParagraph"/>
              <w:rPr>
                <w:rFonts w:ascii="Times New Roman"/>
                <w:sz w:val="20"/>
              </w:rPr>
            </w:pPr>
          </w:p>
        </w:tc>
        <w:tc>
          <w:tcPr>
            <w:tcW w:w="2268" w:type="dxa"/>
            <w:tcBorders>
              <w:bottom w:val="nil"/>
            </w:tcBorders>
            <w:shd w:val="clear" w:color="auto" w:fill="F1F1F1"/>
          </w:tcPr>
          <w:p w:rsidR="003E6020" w:rsidRDefault="00133F58">
            <w:pPr>
              <w:pStyle w:val="TableParagraph"/>
              <w:spacing w:before="15"/>
              <w:ind w:left="16" w:right="166"/>
              <w:jc w:val="center"/>
              <w:rPr>
                <w:sz w:val="20"/>
              </w:rPr>
            </w:pPr>
            <w:r>
              <w:rPr>
                <w:spacing w:val="-2"/>
                <w:sz w:val="20"/>
              </w:rPr>
              <w:t>Ehlers-</w:t>
            </w:r>
            <w:proofErr w:type="spellStart"/>
            <w:r>
              <w:rPr>
                <w:spacing w:val="-2"/>
                <w:sz w:val="20"/>
              </w:rPr>
              <w:t>Danlos</w:t>
            </w:r>
            <w:proofErr w:type="spellEnd"/>
          </w:p>
          <w:p w:rsidR="003E6020" w:rsidRDefault="00133F58">
            <w:pPr>
              <w:pStyle w:val="TableParagraph"/>
              <w:spacing w:before="6" w:line="240" w:lineRule="atLeast"/>
              <w:ind w:left="15" w:right="166"/>
              <w:jc w:val="center"/>
              <w:rPr>
                <w:sz w:val="20"/>
              </w:rPr>
            </w:pPr>
            <w:r>
              <w:rPr>
                <w:sz w:val="20"/>
              </w:rPr>
              <w:t>syndrome,</w:t>
            </w:r>
            <w:r>
              <w:rPr>
                <w:spacing w:val="-12"/>
                <w:sz w:val="20"/>
              </w:rPr>
              <w:t xml:space="preserve"> </w:t>
            </w:r>
            <w:r>
              <w:rPr>
                <w:sz w:val="20"/>
              </w:rPr>
              <w:t xml:space="preserve">cardiac </w:t>
            </w:r>
            <w:proofErr w:type="spellStart"/>
            <w:r>
              <w:rPr>
                <w:sz w:val="20"/>
              </w:rPr>
              <w:t>valvular</w:t>
            </w:r>
            <w:proofErr w:type="spellEnd"/>
            <w:r>
              <w:rPr>
                <w:sz w:val="20"/>
              </w:rPr>
              <w:t xml:space="preserve"> type</w:t>
            </w:r>
          </w:p>
        </w:tc>
        <w:tc>
          <w:tcPr>
            <w:tcW w:w="1418" w:type="dxa"/>
            <w:tcBorders>
              <w:top w:val="nil"/>
              <w:bottom w:val="nil"/>
            </w:tcBorders>
            <w:shd w:val="clear" w:color="auto" w:fill="F1F1F1"/>
          </w:tcPr>
          <w:p w:rsidR="003E6020" w:rsidRDefault="003E6020">
            <w:pPr>
              <w:pStyle w:val="TableParagraph"/>
              <w:rPr>
                <w:rFonts w:ascii="Times New Roman"/>
                <w:sz w:val="20"/>
              </w:rPr>
            </w:pPr>
          </w:p>
        </w:tc>
        <w:tc>
          <w:tcPr>
            <w:tcW w:w="1282" w:type="dxa"/>
            <w:tcBorders>
              <w:bottom w:val="nil"/>
            </w:tcBorders>
            <w:shd w:val="clear" w:color="auto" w:fill="F1F1F1"/>
          </w:tcPr>
          <w:p w:rsidR="003E6020" w:rsidRDefault="00133F58">
            <w:pPr>
              <w:pStyle w:val="TableParagraph"/>
              <w:spacing w:before="148"/>
              <w:ind w:left="247" w:right="190" w:hanging="46"/>
              <w:rPr>
                <w:sz w:val="20"/>
              </w:rPr>
            </w:pPr>
            <w:r>
              <w:rPr>
                <w:spacing w:val="-2"/>
                <w:sz w:val="20"/>
              </w:rPr>
              <w:t>Autosomal Recessive</w:t>
            </w:r>
          </w:p>
        </w:tc>
      </w:tr>
      <w:tr w:rsidR="003E6020">
        <w:trPr>
          <w:trHeight w:val="251"/>
        </w:trPr>
        <w:tc>
          <w:tcPr>
            <w:tcW w:w="883" w:type="dxa"/>
            <w:tcBorders>
              <w:top w:val="nil"/>
            </w:tcBorders>
            <w:shd w:val="clear" w:color="auto" w:fill="F1F1F1"/>
          </w:tcPr>
          <w:p w:rsidR="003E6020" w:rsidRDefault="003E6020">
            <w:pPr>
              <w:pStyle w:val="TableParagraph"/>
              <w:rPr>
                <w:rFonts w:ascii="Times New Roman"/>
                <w:sz w:val="18"/>
              </w:rPr>
            </w:pPr>
          </w:p>
        </w:tc>
        <w:tc>
          <w:tcPr>
            <w:tcW w:w="955" w:type="dxa"/>
            <w:tcBorders>
              <w:top w:val="nil"/>
            </w:tcBorders>
            <w:shd w:val="clear" w:color="auto" w:fill="F1F1F1"/>
          </w:tcPr>
          <w:p w:rsidR="003E6020" w:rsidRDefault="003E6020">
            <w:pPr>
              <w:pStyle w:val="TableParagraph"/>
              <w:rPr>
                <w:rFonts w:ascii="Times New Roman"/>
                <w:sz w:val="18"/>
              </w:rPr>
            </w:pPr>
          </w:p>
        </w:tc>
        <w:tc>
          <w:tcPr>
            <w:tcW w:w="1560" w:type="dxa"/>
            <w:tcBorders>
              <w:top w:val="nil"/>
            </w:tcBorders>
            <w:shd w:val="clear" w:color="auto" w:fill="F1F1F1"/>
          </w:tcPr>
          <w:p w:rsidR="003E6020" w:rsidRDefault="003E6020">
            <w:pPr>
              <w:pStyle w:val="TableParagraph"/>
              <w:rPr>
                <w:rFonts w:ascii="Times New Roman"/>
                <w:sz w:val="18"/>
              </w:rPr>
            </w:pPr>
          </w:p>
        </w:tc>
        <w:tc>
          <w:tcPr>
            <w:tcW w:w="1416" w:type="dxa"/>
            <w:tcBorders>
              <w:top w:val="nil"/>
            </w:tcBorders>
            <w:shd w:val="clear" w:color="auto" w:fill="F1F1F1"/>
          </w:tcPr>
          <w:p w:rsidR="003E6020" w:rsidRDefault="003E6020">
            <w:pPr>
              <w:pStyle w:val="TableParagraph"/>
              <w:rPr>
                <w:rFonts w:ascii="Times New Roman"/>
                <w:sz w:val="18"/>
              </w:rPr>
            </w:pPr>
          </w:p>
        </w:tc>
        <w:tc>
          <w:tcPr>
            <w:tcW w:w="2268" w:type="dxa"/>
            <w:tcBorders>
              <w:top w:val="nil"/>
            </w:tcBorders>
            <w:shd w:val="clear" w:color="auto" w:fill="F1F1F1"/>
          </w:tcPr>
          <w:p w:rsidR="003E6020" w:rsidRDefault="00133F58">
            <w:pPr>
              <w:pStyle w:val="TableParagraph"/>
              <w:spacing w:line="228" w:lineRule="exact"/>
              <w:ind w:left="368"/>
              <w:rPr>
                <w:b/>
                <w:sz w:val="20"/>
              </w:rPr>
            </w:pPr>
            <w:r>
              <w:rPr>
                <w:b/>
                <w:spacing w:val="-2"/>
                <w:sz w:val="20"/>
              </w:rPr>
              <w:t>(OMIM#225320)</w:t>
            </w:r>
          </w:p>
        </w:tc>
        <w:tc>
          <w:tcPr>
            <w:tcW w:w="1418" w:type="dxa"/>
            <w:tcBorders>
              <w:top w:val="nil"/>
            </w:tcBorders>
            <w:shd w:val="clear" w:color="auto" w:fill="F1F1F1"/>
          </w:tcPr>
          <w:p w:rsidR="003E6020" w:rsidRDefault="003E6020">
            <w:pPr>
              <w:pStyle w:val="TableParagraph"/>
              <w:rPr>
                <w:rFonts w:ascii="Times New Roman"/>
                <w:sz w:val="18"/>
              </w:rPr>
            </w:pPr>
          </w:p>
        </w:tc>
        <w:tc>
          <w:tcPr>
            <w:tcW w:w="1282" w:type="dxa"/>
            <w:tcBorders>
              <w:top w:val="nil"/>
            </w:tcBorders>
            <w:shd w:val="clear" w:color="auto" w:fill="F1F1F1"/>
          </w:tcPr>
          <w:p w:rsidR="003E6020" w:rsidRDefault="003E6020">
            <w:pPr>
              <w:pStyle w:val="TableParagraph"/>
              <w:rPr>
                <w:rFonts w:ascii="Times New Roman"/>
                <w:sz w:val="18"/>
              </w:rPr>
            </w:pPr>
          </w:p>
        </w:tc>
      </w:tr>
    </w:tbl>
    <w:p w:rsidR="003E6020" w:rsidRDefault="003E6020">
      <w:pPr>
        <w:pStyle w:val="BodyText"/>
        <w:spacing w:before="81"/>
        <w:rPr>
          <w:rFonts w:ascii="Trebuchet MS"/>
          <w:b/>
          <w:sz w:val="20"/>
        </w:rPr>
      </w:pPr>
    </w:p>
    <w:p w:rsidR="003E6020" w:rsidRDefault="00133F58">
      <w:pPr>
        <w:spacing w:line="276" w:lineRule="auto"/>
        <w:ind w:left="720" w:right="1073"/>
        <w:rPr>
          <w:b/>
        </w:rPr>
      </w:pPr>
      <w:r>
        <w:rPr>
          <w:b/>
        </w:rPr>
        <w:t xml:space="preserve">Previously reported heterozygous uncertain significant variant c.3865G&gt;T in </w:t>
      </w:r>
      <w:r>
        <w:rPr>
          <w:b/>
          <w:i/>
        </w:rPr>
        <w:t xml:space="preserve">COL1A2 </w:t>
      </w:r>
      <w:r>
        <w:rPr>
          <w:b/>
        </w:rPr>
        <w:t xml:space="preserve">gene in mother – </w:t>
      </w:r>
      <w:r w:rsidR="00F524BE">
        <w:rPr>
          <w:b/>
        </w:rPr>
        <w:t>XX</w:t>
      </w:r>
      <w:r>
        <w:rPr>
          <w:b/>
        </w:rPr>
        <w:t xml:space="preserve"> (done elsewhere, 2022) has been detected in Fetus of </w:t>
      </w:r>
      <w:r w:rsidR="00F524BE">
        <w:rPr>
          <w:b/>
        </w:rPr>
        <w:t>XX</w:t>
      </w:r>
      <w:r>
        <w:rPr>
          <w:b/>
        </w:rPr>
        <w:t xml:space="preserve"> in heterozygous state.</w:t>
      </w:r>
    </w:p>
    <w:p w:rsidR="003E6020" w:rsidRDefault="003E6020">
      <w:pPr>
        <w:pStyle w:val="BodyText"/>
        <w:spacing w:before="40"/>
        <w:rPr>
          <w:b/>
        </w:rPr>
      </w:pPr>
    </w:p>
    <w:p w:rsidR="003E6020" w:rsidRDefault="00133F58">
      <w:pPr>
        <w:pStyle w:val="Heading4"/>
      </w:pPr>
      <w:r>
        <w:rPr>
          <w:color w:val="ED0000"/>
        </w:rPr>
        <w:t>Reproductive</w:t>
      </w:r>
      <w:r>
        <w:rPr>
          <w:color w:val="ED0000"/>
          <w:spacing w:val="-8"/>
        </w:rPr>
        <w:t xml:space="preserve"> </w:t>
      </w:r>
      <w:r>
        <w:rPr>
          <w:color w:val="ED0000"/>
        </w:rPr>
        <w:t>decisions</w:t>
      </w:r>
      <w:r>
        <w:rPr>
          <w:color w:val="ED0000"/>
          <w:spacing w:val="-5"/>
        </w:rPr>
        <w:t xml:space="preserve"> </w:t>
      </w:r>
      <w:r>
        <w:rPr>
          <w:color w:val="ED0000"/>
        </w:rPr>
        <w:t>based</w:t>
      </w:r>
      <w:r>
        <w:rPr>
          <w:color w:val="ED0000"/>
          <w:spacing w:val="-5"/>
        </w:rPr>
        <w:t xml:space="preserve"> </w:t>
      </w:r>
      <w:r>
        <w:rPr>
          <w:color w:val="ED0000"/>
        </w:rPr>
        <w:t>on</w:t>
      </w:r>
      <w:r>
        <w:rPr>
          <w:color w:val="ED0000"/>
          <w:spacing w:val="-6"/>
        </w:rPr>
        <w:t xml:space="preserve"> </w:t>
      </w:r>
      <w:r>
        <w:rPr>
          <w:color w:val="ED0000"/>
        </w:rPr>
        <w:t>variants</w:t>
      </w:r>
      <w:r>
        <w:rPr>
          <w:color w:val="ED0000"/>
          <w:spacing w:val="-5"/>
        </w:rPr>
        <w:t xml:space="preserve"> </w:t>
      </w:r>
      <w:r>
        <w:rPr>
          <w:color w:val="ED0000"/>
        </w:rPr>
        <w:t>of</w:t>
      </w:r>
      <w:r>
        <w:rPr>
          <w:color w:val="ED0000"/>
          <w:spacing w:val="-4"/>
        </w:rPr>
        <w:t xml:space="preserve"> </w:t>
      </w:r>
      <w:r>
        <w:rPr>
          <w:color w:val="ED0000"/>
        </w:rPr>
        <w:t>uncertain</w:t>
      </w:r>
      <w:r>
        <w:rPr>
          <w:color w:val="ED0000"/>
          <w:spacing w:val="-6"/>
        </w:rPr>
        <w:t xml:space="preserve"> </w:t>
      </w:r>
      <w:r>
        <w:rPr>
          <w:color w:val="ED0000"/>
        </w:rPr>
        <w:t>significance</w:t>
      </w:r>
      <w:r>
        <w:rPr>
          <w:color w:val="ED0000"/>
          <w:spacing w:val="-5"/>
        </w:rPr>
        <w:t xml:space="preserve"> </w:t>
      </w:r>
      <w:r>
        <w:rPr>
          <w:color w:val="ED0000"/>
        </w:rPr>
        <w:t>are</w:t>
      </w:r>
      <w:r>
        <w:rPr>
          <w:color w:val="ED0000"/>
          <w:spacing w:val="-8"/>
        </w:rPr>
        <w:t xml:space="preserve"> </w:t>
      </w:r>
      <w:r>
        <w:rPr>
          <w:color w:val="ED0000"/>
        </w:rPr>
        <w:t>not</w:t>
      </w:r>
      <w:r>
        <w:rPr>
          <w:color w:val="ED0000"/>
          <w:spacing w:val="-4"/>
        </w:rPr>
        <w:t xml:space="preserve"> </w:t>
      </w:r>
      <w:r>
        <w:rPr>
          <w:color w:val="ED0000"/>
          <w:spacing w:val="-2"/>
        </w:rPr>
        <w:t>recommended.</w:t>
      </w:r>
    </w:p>
    <w:p w:rsidR="003E6020" w:rsidRDefault="003E6020">
      <w:pPr>
        <w:pStyle w:val="BodyText"/>
        <w:spacing w:before="56"/>
        <w:rPr>
          <w:b/>
        </w:rPr>
      </w:pPr>
    </w:p>
    <w:p w:rsidR="003E6020" w:rsidRDefault="00133F58">
      <w:pPr>
        <w:spacing w:line="276" w:lineRule="auto"/>
        <w:ind w:left="811" w:right="2107" w:hanging="92"/>
        <w:rPr>
          <w:sz w:val="20"/>
        </w:rPr>
      </w:pPr>
      <w:r>
        <w:rPr>
          <w:sz w:val="20"/>
        </w:rPr>
        <w:t>*Genetic</w:t>
      </w:r>
      <w:r>
        <w:rPr>
          <w:spacing w:val="-4"/>
          <w:sz w:val="20"/>
        </w:rPr>
        <w:t xml:space="preserve"> </w:t>
      </w:r>
      <w:r>
        <w:rPr>
          <w:sz w:val="20"/>
        </w:rPr>
        <w:t>test</w:t>
      </w:r>
      <w:r>
        <w:rPr>
          <w:spacing w:val="-3"/>
          <w:sz w:val="20"/>
        </w:rPr>
        <w:t xml:space="preserve"> </w:t>
      </w:r>
      <w:r>
        <w:rPr>
          <w:sz w:val="20"/>
        </w:rPr>
        <w:t>results</w:t>
      </w:r>
      <w:r>
        <w:rPr>
          <w:spacing w:val="-2"/>
          <w:sz w:val="20"/>
        </w:rPr>
        <w:t xml:space="preserve"> </w:t>
      </w:r>
      <w:r>
        <w:rPr>
          <w:sz w:val="20"/>
        </w:rPr>
        <w:t>are</w:t>
      </w:r>
      <w:r>
        <w:rPr>
          <w:spacing w:val="-4"/>
          <w:sz w:val="20"/>
        </w:rPr>
        <w:t xml:space="preserve"> </w:t>
      </w:r>
      <w:r>
        <w:rPr>
          <w:sz w:val="20"/>
        </w:rPr>
        <w:t>based</w:t>
      </w:r>
      <w:r>
        <w:rPr>
          <w:spacing w:val="-3"/>
          <w:sz w:val="20"/>
        </w:rPr>
        <w:t xml:space="preserve"> </w:t>
      </w:r>
      <w:r>
        <w:rPr>
          <w:sz w:val="20"/>
        </w:rPr>
        <w:t>on</w:t>
      </w:r>
      <w:r>
        <w:rPr>
          <w:spacing w:val="-3"/>
          <w:sz w:val="20"/>
        </w:rPr>
        <w:t xml:space="preserve"> </w:t>
      </w:r>
      <w:r>
        <w:rPr>
          <w:sz w:val="20"/>
        </w:rPr>
        <w:t>the</w:t>
      </w:r>
      <w:r>
        <w:rPr>
          <w:spacing w:val="-4"/>
          <w:sz w:val="20"/>
        </w:rPr>
        <w:t xml:space="preserve"> </w:t>
      </w:r>
      <w:r>
        <w:rPr>
          <w:sz w:val="20"/>
        </w:rPr>
        <w:t>recommendation</w:t>
      </w:r>
      <w:r>
        <w:rPr>
          <w:spacing w:val="-3"/>
          <w:sz w:val="20"/>
        </w:rPr>
        <w:t xml:space="preserve"> </w:t>
      </w:r>
      <w:r>
        <w:rPr>
          <w:sz w:val="20"/>
        </w:rPr>
        <w:t>of</w:t>
      </w:r>
      <w:r>
        <w:rPr>
          <w:spacing w:val="-5"/>
          <w:sz w:val="20"/>
        </w:rPr>
        <w:t xml:space="preserve"> </w:t>
      </w:r>
      <w:r>
        <w:rPr>
          <w:sz w:val="20"/>
        </w:rPr>
        <w:t>American</w:t>
      </w:r>
      <w:r>
        <w:rPr>
          <w:spacing w:val="-3"/>
          <w:sz w:val="20"/>
        </w:rPr>
        <w:t xml:space="preserve"> </w:t>
      </w:r>
      <w:r>
        <w:rPr>
          <w:sz w:val="20"/>
        </w:rPr>
        <w:t>college</w:t>
      </w:r>
      <w:r>
        <w:rPr>
          <w:spacing w:val="-4"/>
          <w:sz w:val="20"/>
        </w:rPr>
        <w:t xml:space="preserve"> </w:t>
      </w:r>
      <w:r>
        <w:rPr>
          <w:sz w:val="20"/>
        </w:rPr>
        <w:t>of</w:t>
      </w:r>
      <w:r>
        <w:rPr>
          <w:spacing w:val="-5"/>
          <w:sz w:val="20"/>
        </w:rPr>
        <w:t xml:space="preserve"> </w:t>
      </w:r>
      <w:r>
        <w:rPr>
          <w:sz w:val="20"/>
        </w:rPr>
        <w:t>Medical</w:t>
      </w:r>
      <w:r>
        <w:rPr>
          <w:spacing w:val="-2"/>
          <w:sz w:val="20"/>
        </w:rPr>
        <w:t xml:space="preserve"> </w:t>
      </w:r>
      <w:r>
        <w:rPr>
          <w:sz w:val="20"/>
        </w:rPr>
        <w:t>Genetics</w:t>
      </w:r>
      <w:r>
        <w:rPr>
          <w:spacing w:val="-3"/>
          <w:sz w:val="20"/>
        </w:rPr>
        <w:t xml:space="preserve"> </w:t>
      </w:r>
      <w:r>
        <w:rPr>
          <w:sz w:val="20"/>
        </w:rPr>
        <w:t>[1]. No other variant that warrants to be reported for the given clinical indication was identified.</w:t>
      </w:r>
    </w:p>
    <w:p w:rsidR="003E6020" w:rsidRDefault="003E6020">
      <w:pPr>
        <w:pStyle w:val="BodyText"/>
        <w:spacing w:before="78"/>
        <w:rPr>
          <w:sz w:val="20"/>
        </w:rPr>
      </w:pPr>
    </w:p>
    <w:p w:rsidR="003E6020" w:rsidRDefault="00133F58" w:rsidP="00F524BE">
      <w:pPr>
        <w:spacing w:line="276" w:lineRule="auto"/>
        <w:ind w:left="720" w:right="1073"/>
        <w:rPr>
          <w:b/>
        </w:rPr>
        <w:sectPr w:rsidR="003E6020" w:rsidSect="00F524BE">
          <w:pgSz w:w="12240" w:h="15840"/>
          <w:pgMar w:top="1360" w:right="360" w:bottom="1320" w:left="720" w:header="0" w:footer="0" w:gutter="0"/>
          <w:cols w:space="720"/>
        </w:sectPr>
      </w:pPr>
      <w:r>
        <w:rPr>
          <w:b/>
        </w:rPr>
        <w:t xml:space="preserve">Previously reported heterozygous likely pathogenic variant c.2667+1G&gt;A in </w:t>
      </w:r>
      <w:r>
        <w:rPr>
          <w:b/>
          <w:i/>
        </w:rPr>
        <w:t xml:space="preserve">COL1A1 </w:t>
      </w:r>
      <w:r>
        <w:rPr>
          <w:b/>
        </w:rPr>
        <w:t xml:space="preserve">gene in mother – </w:t>
      </w:r>
      <w:r w:rsidR="00F524BE">
        <w:rPr>
          <w:b/>
        </w:rPr>
        <w:t>XX</w:t>
      </w:r>
      <w:r>
        <w:rPr>
          <w:b/>
        </w:rPr>
        <w:t xml:space="preserve"> (done elsewhere, 2022) has not been detected in Fetus of </w:t>
      </w:r>
      <w:r w:rsidR="00F524BE">
        <w:rPr>
          <w:b/>
        </w:rPr>
        <w:t>XX</w:t>
      </w:r>
      <w:r>
        <w:rPr>
          <w:b/>
        </w:rPr>
        <w:t xml:space="preserve"> in this assay.</w:t>
      </w:r>
    </w:p>
    <w:p w:rsidR="003E6020" w:rsidRDefault="003E6020" w:rsidP="00F524BE">
      <w:pPr>
        <w:pStyle w:val="TableParagraph"/>
        <w:rPr>
          <w:sz w:val="20"/>
        </w:rPr>
        <w:sectPr w:rsidR="003E6020">
          <w:pgSz w:w="12240" w:h="15840"/>
          <w:pgMar w:top="1360" w:right="360" w:bottom="1320" w:left="720" w:header="0" w:footer="1122" w:gutter="0"/>
          <w:cols w:space="720"/>
        </w:sectPr>
      </w:pPr>
    </w:p>
    <w:p w:rsidR="003E6020" w:rsidRPr="00F524BE" w:rsidRDefault="00133F58" w:rsidP="00F524BE">
      <w:pPr>
        <w:pStyle w:val="Heading2"/>
        <w:spacing w:before="177"/>
        <w:rPr>
          <w:color w:val="1F487C"/>
          <w:spacing w:val="-2"/>
        </w:rPr>
      </w:pPr>
      <w:r w:rsidRPr="00F524BE">
        <w:rPr>
          <w:noProof/>
          <w:color w:val="1F487C"/>
          <w:spacing w:val="-2"/>
          <w:lang w:val="en-IN" w:eastAsia="en-IN"/>
        </w:rPr>
        <mc:AlternateContent>
          <mc:Choice Requires="wps">
            <w:drawing>
              <wp:anchor distT="0" distB="0" distL="0" distR="0" simplePos="0" relativeHeight="251656704" behindDoc="0" locked="0" layoutInCell="1" allowOverlap="1" wp14:anchorId="2F073BAB" wp14:editId="4388E3DD">
                <wp:simplePos x="0" y="0"/>
                <wp:positionH relativeFrom="page">
                  <wp:posOffset>7400035</wp:posOffset>
                </wp:positionH>
                <wp:positionV relativeFrom="page">
                  <wp:posOffset>9308649</wp:posOffset>
                </wp:positionV>
                <wp:extent cx="165735" cy="6527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652780"/>
                        </a:xfrm>
                        <a:prstGeom prst="rect">
                          <a:avLst/>
                        </a:prstGeom>
                      </wps:spPr>
                      <wps:txbx>
                        <w:txbxContent>
                          <w:p w:rsidR="003E6020" w:rsidRDefault="00133F58">
                            <w:pPr>
                              <w:pStyle w:val="BodyText"/>
                              <w:spacing w:line="245" w:lineRule="exact"/>
                              <w:ind w:left="20"/>
                            </w:pPr>
                            <w:r>
                              <w:t>Page</w:t>
                            </w:r>
                            <w:r>
                              <w:rPr>
                                <w:spacing w:val="-4"/>
                              </w:rPr>
                              <w:t xml:space="preserve"> </w:t>
                            </w:r>
                            <w:r>
                              <w:t>4</w:t>
                            </w:r>
                            <w:r>
                              <w:rPr>
                                <w:spacing w:val="-1"/>
                              </w:rPr>
                              <w:t xml:space="preserve"> </w:t>
                            </w:r>
                            <w:r>
                              <w:t>of</w:t>
                            </w:r>
                            <w:r>
                              <w:rPr>
                                <w:spacing w:val="-2"/>
                              </w:rPr>
                              <w:t xml:space="preserve"> </w:t>
                            </w:r>
                            <w:r>
                              <w:rPr>
                                <w:spacing w:val="-10"/>
                              </w:rPr>
                              <w:t>8</w:t>
                            </w:r>
                          </w:p>
                        </w:txbxContent>
                      </wps:txbx>
                      <wps:bodyPr vert="vert270" wrap="square" lIns="0" tIns="0" rIns="0" bIns="0" rtlCol="0">
                        <a:noAutofit/>
                      </wps:bodyPr>
                    </wps:wsp>
                  </a:graphicData>
                </a:graphic>
              </wp:anchor>
            </w:drawing>
          </mc:Choice>
          <mc:Fallback>
            <w:pict>
              <v:shape w14:anchorId="2F073BAB" id="Textbox 9" o:spid="_x0000_s1029" type="#_x0000_t202" style="position:absolute;left:0;text-align:left;margin-left:582.7pt;margin-top:732.95pt;width:13.05pt;height:51.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" filled="f" stroked="f">
                <v:path arrowok="t"/>
                <v:textbox style="layout-flow:vertical;mso-layout-flow-alt:bottom-to-top" inset="0,0,0,0">
                  <w:txbxContent>
                    <w:p w:rsidR="003E6020" w:rsidRDefault="00133F58">
                      <w:pPr>
                        <w:pStyle w:val="BodyText"/>
                        <w:spacing w:line="245" w:lineRule="exact"/>
                        <w:ind w:left="20"/>
                      </w:pPr>
                      <w:r>
                        <w:t>Page</w:t>
                      </w:r>
                      <w:r>
                        <w:rPr>
                          <w:spacing w:val="-4"/>
                        </w:rPr>
                        <w:t xml:space="preserve"> </w:t>
                      </w:r>
                      <w:r>
                        <w:t>4</w:t>
                      </w:r>
                      <w:r>
                        <w:rPr>
                          <w:spacing w:val="-1"/>
                        </w:rPr>
                        <w:t xml:space="preserve"> </w:t>
                      </w:r>
                      <w:r>
                        <w:t>of</w:t>
                      </w:r>
                      <w:r>
                        <w:rPr>
                          <w:spacing w:val="-2"/>
                        </w:rPr>
                        <w:t xml:space="preserve"> </w:t>
                      </w:r>
                      <w:r>
                        <w:rPr>
                          <w:spacing w:val="-10"/>
                        </w:rPr>
                        <w:t>8</w:t>
                      </w:r>
                    </w:p>
                  </w:txbxContent>
                </v:textbox>
                <w10:wrap anchorx="page" anchory="page"/>
              </v:shape>
            </w:pict>
          </mc:Fallback>
        </mc:AlternateContent>
      </w:r>
      <w:r>
        <w:rPr>
          <w:color w:val="1F487C"/>
          <w:spacing w:val="-2"/>
        </w:rPr>
        <w:t>Interpretation</w:t>
      </w:r>
    </w:p>
    <w:p w:rsidR="003E6020" w:rsidRDefault="00133F58">
      <w:pPr>
        <w:pStyle w:val="BodyText"/>
        <w:spacing w:before="9"/>
        <w:rPr>
          <w:rFonts w:ascii="Trebuchet MS"/>
          <w:b/>
          <w:sz w:val="8"/>
        </w:rPr>
      </w:pPr>
      <w:r>
        <w:rPr>
          <w:rFonts w:ascii="Trebuchet MS"/>
          <w:b/>
          <w:noProof/>
          <w:sz w:val="8"/>
          <w:lang w:val="en-IN" w:eastAsia="en-IN"/>
        </w:rPr>
        <mc:AlternateContent>
          <mc:Choice Requires="wps">
            <w:drawing>
              <wp:anchor distT="0" distB="0" distL="0" distR="0" simplePos="0" relativeHeight="487591424" behindDoc="1" locked="0" layoutInCell="1" allowOverlap="1">
                <wp:simplePos x="0" y="0"/>
                <wp:positionH relativeFrom="page">
                  <wp:posOffset>915669</wp:posOffset>
                </wp:positionH>
                <wp:positionV relativeFrom="paragraph">
                  <wp:posOffset>79988</wp:posOffset>
                </wp:positionV>
                <wp:extent cx="6120130" cy="508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79"/>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6FF90BA7" id="Graphic 10" o:spid="_x0000_s1026" style="position:absolute;margin-left:72.1pt;margin-top:6.3pt;width:481.9pt;height:.4pt;z-index:-15725056;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" path="m,l6120130,5079e" filled="f" strokecolor="#999" strokeweight=".16967mm">
                <v:path arrowok="t"/>
                <w10:wrap type="topAndBottom" anchorx="page"/>
              </v:shape>
            </w:pict>
          </mc:Fallback>
        </mc:AlternateContent>
      </w:r>
      <w:r>
        <w:rPr>
          <w:rFonts w:ascii="Trebuchet MS"/>
          <w:b/>
          <w:noProof/>
          <w:sz w:val="8"/>
          <w:lang w:val="en-IN" w:eastAsia="en-IN"/>
        </w:rPr>
        <mc:AlternateContent>
          <mc:Choice Requires="wps">
            <w:drawing>
              <wp:anchor distT="0" distB="0" distL="0" distR="0" simplePos="0" relativeHeight="487591936" behindDoc="1" locked="0" layoutInCell="1" allowOverlap="1">
                <wp:simplePos x="0" y="0"/>
                <wp:positionH relativeFrom="page">
                  <wp:posOffset>914400</wp:posOffset>
                </wp:positionH>
                <wp:positionV relativeFrom="paragraph">
                  <wp:posOffset>237087</wp:posOffset>
                </wp:positionV>
                <wp:extent cx="5962650" cy="29718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2650" cy="297180"/>
                        </a:xfrm>
                        <a:prstGeom prst="rect">
                          <a:avLst/>
                        </a:prstGeom>
                        <a:solidFill>
                          <a:srgbClr val="F1F1F1"/>
                        </a:solidFill>
                      </wps:spPr>
                      <wps:txbx>
                        <w:txbxContent>
                          <w:p w:rsidR="003E6020" w:rsidRDefault="00133F58">
                            <w:pPr>
                              <w:spacing w:before="114"/>
                              <w:ind w:left="2"/>
                              <w:jc w:val="center"/>
                              <w:rPr>
                                <w:b/>
                                <w:color w:val="000000"/>
                              </w:rPr>
                            </w:pPr>
                            <w:r>
                              <w:rPr>
                                <w:b/>
                                <w:i/>
                                <w:color w:val="000000"/>
                              </w:rPr>
                              <w:t>COL1A2</w:t>
                            </w:r>
                            <w:r>
                              <w:rPr>
                                <w:b/>
                                <w:color w:val="000000"/>
                              </w:rPr>
                              <w:t>:</w:t>
                            </w:r>
                            <w:r>
                              <w:rPr>
                                <w:b/>
                                <w:color w:val="000000"/>
                                <w:spacing w:val="-7"/>
                              </w:rPr>
                              <w:t xml:space="preserve"> </w:t>
                            </w:r>
                            <w:r>
                              <w:rPr>
                                <w:b/>
                                <w:color w:val="000000"/>
                                <w:spacing w:val="-2"/>
                              </w:rPr>
                              <w:t>c.3865G&gt;T</w:t>
                            </w:r>
                          </w:p>
                        </w:txbxContent>
                      </wps:txbx>
                      <wps:bodyPr wrap="square" lIns="0" tIns="0" rIns="0" bIns="0" rtlCol="0">
                        <a:noAutofit/>
                      </wps:bodyPr>
                    </wps:wsp>
                  </a:graphicData>
                </a:graphic>
              </wp:anchor>
            </w:drawing>
          </mc:Choice>
          <mc:Fallback>
            <w:pict>
              <v:shape id="Textbox 11" o:spid="_x0000_s1030" type="#_x0000_t202" style="position:absolute;margin-left:1in;margin-top:18.65pt;width:469.5pt;height:23.4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" fillcolor="#f1f1f1" stroked="f">
                <v:path arrowok="t"/>
                <v:textbox inset="0,0,0,0">
                  <w:txbxContent>
                    <w:p w:rsidR="003E6020" w:rsidRDefault="00133F58">
                      <w:pPr>
                        <w:spacing w:before="114"/>
                        <w:ind w:left="2"/>
                        <w:jc w:val="center"/>
                        <w:rPr>
                          <w:b/>
                          <w:color w:val="000000"/>
                        </w:rPr>
                      </w:pPr>
                      <w:r>
                        <w:rPr>
                          <w:b/>
                          <w:i/>
                          <w:color w:val="000000"/>
                        </w:rPr>
                        <w:t>COL1A2</w:t>
                      </w:r>
                      <w:r>
                        <w:rPr>
                          <w:b/>
                          <w:color w:val="000000"/>
                        </w:rPr>
                        <w:t>:</w:t>
                      </w:r>
                      <w:r>
                        <w:rPr>
                          <w:b/>
                          <w:color w:val="000000"/>
                          <w:spacing w:val="-7"/>
                        </w:rPr>
                        <w:t xml:space="preserve"> </w:t>
                      </w:r>
                      <w:r>
                        <w:rPr>
                          <w:b/>
                          <w:color w:val="000000"/>
                          <w:spacing w:val="-2"/>
                        </w:rPr>
                        <w:t>c.3865G&gt;T</w:t>
                      </w:r>
                    </w:p>
                  </w:txbxContent>
                </v:textbox>
                <w10:wrap type="topAndBottom" anchorx="page"/>
              </v:shape>
            </w:pict>
          </mc:Fallback>
        </mc:AlternateContent>
      </w:r>
    </w:p>
    <w:p w:rsidR="003E6020" w:rsidRDefault="003E6020">
      <w:pPr>
        <w:pStyle w:val="BodyText"/>
        <w:spacing w:before="1"/>
        <w:rPr>
          <w:rFonts w:ascii="Trebuchet MS"/>
          <w:b/>
          <w:sz w:val="18"/>
        </w:rPr>
      </w:pPr>
    </w:p>
    <w:p w:rsidR="003E6020" w:rsidRDefault="00133F58">
      <w:pPr>
        <w:pStyle w:val="BodyText"/>
        <w:spacing w:before="28" w:line="276" w:lineRule="auto"/>
        <w:ind w:left="720" w:right="1073"/>
        <w:jc w:val="both"/>
      </w:pPr>
      <w:r>
        <w:rPr>
          <w:b/>
        </w:rPr>
        <w:t xml:space="preserve">Variant summary: </w:t>
      </w:r>
      <w:r>
        <w:t xml:space="preserve">A heterozygous missense variation in exon 51 of the </w:t>
      </w:r>
      <w:r>
        <w:rPr>
          <w:i/>
        </w:rPr>
        <w:t xml:space="preserve">COL1A2 </w:t>
      </w:r>
      <w:r>
        <w:t>gene (chr</w:t>
      </w:r>
      <w:proofErr w:type="gramStart"/>
      <w:r>
        <w:t>7:g.</w:t>
      </w:r>
      <w:proofErr w:type="gramEnd"/>
      <w:r>
        <w:t>94429341G&gt;T, NM_000089.4, Depth: 234x) that results in the amino acid substitution of Serine for Alanine at codon 1289 (p.Ala1289Ser) was detected.</w:t>
      </w:r>
    </w:p>
    <w:p w:rsidR="003E6020" w:rsidRDefault="003E6020">
      <w:pPr>
        <w:pStyle w:val="BodyText"/>
        <w:spacing w:before="38"/>
      </w:pPr>
    </w:p>
    <w:p w:rsidR="003E6020" w:rsidRDefault="00133F58">
      <w:pPr>
        <w:pStyle w:val="BodyText"/>
        <w:spacing w:line="276" w:lineRule="auto"/>
        <w:ind w:left="720" w:right="1074"/>
        <w:jc w:val="both"/>
      </w:pPr>
      <w:r>
        <w:rPr>
          <w:b/>
        </w:rPr>
        <w:t>Population frequency</w:t>
      </w:r>
      <w:r>
        <w:t xml:space="preserve">: This variant has a minor allele frequency of 0.00006% in </w:t>
      </w:r>
      <w:proofErr w:type="spellStart"/>
      <w:r>
        <w:t>gnomAD</w:t>
      </w:r>
      <w:proofErr w:type="spellEnd"/>
      <w:r>
        <w:t xml:space="preserve"> database and has not been reported in 1000 genomes database.</w:t>
      </w:r>
    </w:p>
    <w:p w:rsidR="003E6020" w:rsidRDefault="003E6020">
      <w:pPr>
        <w:pStyle w:val="BodyText"/>
        <w:spacing w:before="40"/>
      </w:pPr>
    </w:p>
    <w:p w:rsidR="003E6020" w:rsidRDefault="00133F58">
      <w:pPr>
        <w:pStyle w:val="BodyText"/>
        <w:spacing w:before="1"/>
        <w:ind w:left="720"/>
        <w:jc w:val="both"/>
      </w:pPr>
      <w:r>
        <w:rPr>
          <w:b/>
        </w:rPr>
        <w:t>Clinical</w:t>
      </w:r>
      <w:r>
        <w:rPr>
          <w:b/>
          <w:spacing w:val="-5"/>
        </w:rPr>
        <w:t xml:space="preserve"> </w:t>
      </w:r>
      <w:r>
        <w:rPr>
          <w:b/>
        </w:rPr>
        <w:t>evidence:</w:t>
      </w:r>
      <w:r>
        <w:rPr>
          <w:b/>
          <w:spacing w:val="-4"/>
        </w:rPr>
        <w:t xml:space="preserve"> </w:t>
      </w:r>
      <w:r>
        <w:t>This</w:t>
      </w:r>
      <w:r>
        <w:rPr>
          <w:spacing w:val="-7"/>
        </w:rPr>
        <w:t xml:space="preserve"> </w:t>
      </w:r>
      <w:r>
        <w:t>variant</w:t>
      </w:r>
      <w:r>
        <w:rPr>
          <w:spacing w:val="-5"/>
        </w:rPr>
        <w:t xml:space="preserve"> </w:t>
      </w:r>
      <w:r>
        <w:t>has</w:t>
      </w:r>
      <w:r>
        <w:rPr>
          <w:spacing w:val="-4"/>
        </w:rPr>
        <w:t xml:space="preserve"> </w:t>
      </w:r>
      <w:r>
        <w:t>been</w:t>
      </w:r>
      <w:r>
        <w:rPr>
          <w:spacing w:val="-8"/>
        </w:rPr>
        <w:t xml:space="preserve"> </w:t>
      </w:r>
      <w:r>
        <w:t>classified</w:t>
      </w:r>
      <w:r>
        <w:rPr>
          <w:spacing w:val="-8"/>
        </w:rPr>
        <w:t xml:space="preserve"> </w:t>
      </w:r>
      <w:r>
        <w:t>as</w:t>
      </w:r>
      <w:r>
        <w:rPr>
          <w:spacing w:val="-5"/>
        </w:rPr>
        <w:t xml:space="preserve"> </w:t>
      </w:r>
      <w:r>
        <w:t>uncertain</w:t>
      </w:r>
      <w:r>
        <w:rPr>
          <w:spacing w:val="-6"/>
        </w:rPr>
        <w:t xml:space="preserve"> </w:t>
      </w:r>
      <w:r>
        <w:t>significance</w:t>
      </w:r>
      <w:r>
        <w:rPr>
          <w:spacing w:val="-7"/>
        </w:rPr>
        <w:t xml:space="preserve"> </w:t>
      </w:r>
      <w:r>
        <w:t>in</w:t>
      </w:r>
      <w:r>
        <w:rPr>
          <w:spacing w:val="-4"/>
        </w:rPr>
        <w:t xml:space="preserve"> </w:t>
      </w:r>
      <w:proofErr w:type="spellStart"/>
      <w:r>
        <w:t>ClinVar</w:t>
      </w:r>
      <w:proofErr w:type="spellEnd"/>
      <w:r>
        <w:rPr>
          <w:spacing w:val="-6"/>
        </w:rPr>
        <w:t xml:space="preserve"> </w:t>
      </w:r>
      <w:r>
        <w:t>database</w:t>
      </w:r>
      <w:r>
        <w:rPr>
          <w:spacing w:val="-4"/>
        </w:rPr>
        <w:t xml:space="preserve"> [3].</w:t>
      </w:r>
    </w:p>
    <w:p w:rsidR="003E6020" w:rsidRDefault="003E6020">
      <w:pPr>
        <w:pStyle w:val="BodyText"/>
        <w:spacing w:before="12"/>
      </w:pPr>
    </w:p>
    <w:p w:rsidR="003E6020" w:rsidRDefault="00133F58">
      <w:pPr>
        <w:pStyle w:val="BodyText"/>
        <w:spacing w:line="276" w:lineRule="auto"/>
        <w:ind w:left="720" w:right="1073"/>
        <w:jc w:val="both"/>
      </w:pPr>
      <w:r>
        <w:rPr>
          <w:b/>
          <w:i/>
        </w:rPr>
        <w:t>In-</w:t>
      </w:r>
      <w:proofErr w:type="spellStart"/>
      <w:r>
        <w:rPr>
          <w:b/>
          <w:i/>
        </w:rPr>
        <w:t>silico</w:t>
      </w:r>
      <w:proofErr w:type="spellEnd"/>
      <w:r>
        <w:rPr>
          <w:b/>
          <w:i/>
          <w:spacing w:val="-13"/>
        </w:rPr>
        <w:t xml:space="preserve"> </w:t>
      </w:r>
      <w:r>
        <w:rPr>
          <w:b/>
        </w:rPr>
        <w:t>prediction</w:t>
      </w:r>
      <w:r>
        <w:t>:</w:t>
      </w:r>
      <w:r>
        <w:rPr>
          <w:spacing w:val="-12"/>
        </w:rPr>
        <w:t xml:space="preserve"> </w:t>
      </w:r>
      <w:r>
        <w:t>The</w:t>
      </w:r>
      <w:r>
        <w:rPr>
          <w:spacing w:val="-13"/>
        </w:rPr>
        <w:t xml:space="preserve"> </w:t>
      </w:r>
      <w:r>
        <w:rPr>
          <w:i/>
        </w:rPr>
        <w:t>in-</w:t>
      </w:r>
      <w:proofErr w:type="spellStart"/>
      <w:r>
        <w:rPr>
          <w:i/>
        </w:rPr>
        <w:t>silico</w:t>
      </w:r>
      <w:proofErr w:type="spellEnd"/>
      <w:r>
        <w:rPr>
          <w:i/>
          <w:spacing w:val="-12"/>
        </w:rPr>
        <w:t xml:space="preserve"> </w:t>
      </w:r>
      <w:r>
        <w:t>prediction</w:t>
      </w:r>
      <w:r>
        <w:rPr>
          <w:spacing w:val="-13"/>
        </w:rPr>
        <w:t xml:space="preserve"> </w:t>
      </w:r>
      <w:r>
        <w:t>of</w:t>
      </w:r>
      <w:r>
        <w:rPr>
          <w:spacing w:val="-12"/>
        </w:rPr>
        <w:t xml:space="preserve"> </w:t>
      </w:r>
      <w:r>
        <w:t>the</w:t>
      </w:r>
      <w:r>
        <w:rPr>
          <w:spacing w:val="-13"/>
        </w:rPr>
        <w:t xml:space="preserve"> </w:t>
      </w:r>
      <w:r>
        <w:t>variant</w:t>
      </w:r>
      <w:r>
        <w:rPr>
          <w:spacing w:val="-12"/>
        </w:rPr>
        <w:t xml:space="preserve"> </w:t>
      </w:r>
      <w:r>
        <w:t>is</w:t>
      </w:r>
      <w:r>
        <w:rPr>
          <w:spacing w:val="-12"/>
        </w:rPr>
        <w:t xml:space="preserve"> </w:t>
      </w:r>
      <w:r>
        <w:t>deleterious</w:t>
      </w:r>
      <w:r>
        <w:rPr>
          <w:spacing w:val="-13"/>
        </w:rPr>
        <w:t xml:space="preserve"> </w:t>
      </w:r>
      <w:r>
        <w:t>by</w:t>
      </w:r>
      <w:r>
        <w:rPr>
          <w:spacing w:val="-12"/>
        </w:rPr>
        <w:t xml:space="preserve"> </w:t>
      </w:r>
      <w:r>
        <w:t>MutationTaster2.</w:t>
      </w:r>
      <w:r>
        <w:rPr>
          <w:spacing w:val="-13"/>
        </w:rPr>
        <w:t xml:space="preserve"> </w:t>
      </w:r>
      <w:r>
        <w:t>The</w:t>
      </w:r>
      <w:r>
        <w:rPr>
          <w:spacing w:val="-12"/>
        </w:rPr>
        <w:t xml:space="preserve"> </w:t>
      </w:r>
      <w:r>
        <w:t xml:space="preserve">reference codon is conserved across mammals in </w:t>
      </w:r>
      <w:proofErr w:type="spellStart"/>
      <w:r>
        <w:t>PhyloP</w:t>
      </w:r>
      <w:proofErr w:type="spellEnd"/>
      <w:r>
        <w:t xml:space="preserve"> and GERP++ tools.</w:t>
      </w:r>
    </w:p>
    <w:p w:rsidR="003E6020" w:rsidRDefault="003E6020">
      <w:pPr>
        <w:pStyle w:val="BodyText"/>
        <w:spacing w:before="40"/>
      </w:pPr>
    </w:p>
    <w:p w:rsidR="003E6020" w:rsidRDefault="00133F58">
      <w:pPr>
        <w:pStyle w:val="BodyText"/>
        <w:spacing w:before="1" w:line="276" w:lineRule="auto"/>
        <w:ind w:left="720" w:right="1073"/>
        <w:jc w:val="both"/>
      </w:pPr>
      <w:r>
        <w:rPr>
          <w:b/>
        </w:rPr>
        <w:t xml:space="preserve">OMIM phenotype: </w:t>
      </w:r>
      <w:r>
        <w:t xml:space="preserve">Combined </w:t>
      </w:r>
      <w:proofErr w:type="spellStart"/>
      <w:r>
        <w:t>osteogenesis</w:t>
      </w:r>
      <w:proofErr w:type="spellEnd"/>
      <w:r>
        <w:t xml:space="preserve"> </w:t>
      </w:r>
      <w:proofErr w:type="spellStart"/>
      <w:r>
        <w:t>imperfecta</w:t>
      </w:r>
      <w:proofErr w:type="spellEnd"/>
      <w:r>
        <w:t xml:space="preserve"> and Ehlers-</w:t>
      </w:r>
      <w:proofErr w:type="spellStart"/>
      <w:r>
        <w:t>Danlos</w:t>
      </w:r>
      <w:proofErr w:type="spellEnd"/>
      <w:r>
        <w:t xml:space="preserve"> syndrome 2 (OMIM#619120), Ehlers-</w:t>
      </w:r>
      <w:proofErr w:type="spellStart"/>
      <w:r>
        <w:t>Danlos</w:t>
      </w:r>
      <w:proofErr w:type="spellEnd"/>
      <w:r>
        <w:t xml:space="preserve"> syndrome, </w:t>
      </w:r>
      <w:proofErr w:type="spellStart"/>
      <w:r>
        <w:t>arthrochalasia</w:t>
      </w:r>
      <w:proofErr w:type="spellEnd"/>
      <w:r>
        <w:t xml:space="preserve"> type, 2 (OMIM#617821), </w:t>
      </w:r>
      <w:proofErr w:type="spellStart"/>
      <w:r>
        <w:t>Osteogenesis</w:t>
      </w:r>
      <w:proofErr w:type="spellEnd"/>
      <w:r>
        <w:t xml:space="preserve"> </w:t>
      </w:r>
      <w:proofErr w:type="spellStart"/>
      <w:r>
        <w:t>imperfecta</w:t>
      </w:r>
      <w:proofErr w:type="spellEnd"/>
      <w:r>
        <w:t xml:space="preserve">, type II (OMIM#166210), </w:t>
      </w:r>
      <w:proofErr w:type="spellStart"/>
      <w:r>
        <w:t>Osteogenesis</w:t>
      </w:r>
      <w:proofErr w:type="spellEnd"/>
      <w:r>
        <w:t xml:space="preserve"> </w:t>
      </w:r>
      <w:proofErr w:type="spellStart"/>
      <w:r>
        <w:t>imperfecta</w:t>
      </w:r>
      <w:proofErr w:type="spellEnd"/>
      <w:r>
        <w:t xml:space="preserve">, type III (OMIM#259420) and </w:t>
      </w:r>
      <w:proofErr w:type="spellStart"/>
      <w:r>
        <w:t>Osteogenesis</w:t>
      </w:r>
      <w:proofErr w:type="spellEnd"/>
      <w:r>
        <w:t xml:space="preserve"> </w:t>
      </w:r>
      <w:proofErr w:type="spellStart"/>
      <w:r>
        <w:t>imperfecta</w:t>
      </w:r>
      <w:proofErr w:type="spellEnd"/>
      <w:r>
        <w:t>, type IV</w:t>
      </w:r>
      <w:r>
        <w:rPr>
          <w:spacing w:val="-13"/>
        </w:rPr>
        <w:t xml:space="preserve"> </w:t>
      </w:r>
      <w:r>
        <w:t>(OMIM#166220)</w:t>
      </w:r>
      <w:r>
        <w:rPr>
          <w:spacing w:val="-12"/>
        </w:rPr>
        <w:t xml:space="preserve"> </w:t>
      </w:r>
      <w:r>
        <w:t>are</w:t>
      </w:r>
      <w:r>
        <w:rPr>
          <w:spacing w:val="-13"/>
        </w:rPr>
        <w:t xml:space="preserve"> </w:t>
      </w:r>
      <w:r>
        <w:t>caused</w:t>
      </w:r>
      <w:r>
        <w:rPr>
          <w:spacing w:val="-12"/>
        </w:rPr>
        <w:t xml:space="preserve"> </w:t>
      </w:r>
      <w:r>
        <w:t>by</w:t>
      </w:r>
      <w:r>
        <w:rPr>
          <w:spacing w:val="-13"/>
        </w:rPr>
        <w:t xml:space="preserve"> </w:t>
      </w:r>
      <w:r>
        <w:t>heterozygous</w:t>
      </w:r>
      <w:r>
        <w:rPr>
          <w:spacing w:val="-12"/>
        </w:rPr>
        <w:t xml:space="preserve"> </w:t>
      </w:r>
      <w:r>
        <w:t>mutation</w:t>
      </w:r>
      <w:r>
        <w:rPr>
          <w:spacing w:val="-13"/>
        </w:rPr>
        <w:t xml:space="preserve"> </w:t>
      </w:r>
      <w:r>
        <w:t>in</w:t>
      </w:r>
      <w:r>
        <w:rPr>
          <w:spacing w:val="-12"/>
        </w:rPr>
        <w:t xml:space="preserve"> </w:t>
      </w:r>
      <w:r>
        <w:t>the</w:t>
      </w:r>
      <w:r>
        <w:rPr>
          <w:spacing w:val="-12"/>
        </w:rPr>
        <w:t xml:space="preserve"> </w:t>
      </w:r>
      <w:r>
        <w:rPr>
          <w:i/>
        </w:rPr>
        <w:t>COL1A2</w:t>
      </w:r>
      <w:r>
        <w:rPr>
          <w:i/>
          <w:spacing w:val="-13"/>
        </w:rPr>
        <w:t xml:space="preserve"> </w:t>
      </w:r>
      <w:r>
        <w:t>gene</w:t>
      </w:r>
      <w:r>
        <w:rPr>
          <w:spacing w:val="-12"/>
        </w:rPr>
        <w:t xml:space="preserve"> </w:t>
      </w:r>
      <w:r>
        <w:t>(OMIM*120160).</w:t>
      </w:r>
      <w:r>
        <w:rPr>
          <w:spacing w:val="-13"/>
        </w:rPr>
        <w:t xml:space="preserve"> </w:t>
      </w:r>
      <w:r>
        <w:t xml:space="preserve">Combined </w:t>
      </w:r>
      <w:proofErr w:type="spellStart"/>
      <w:r>
        <w:t>osteogenesis</w:t>
      </w:r>
      <w:proofErr w:type="spellEnd"/>
      <w:r>
        <w:t xml:space="preserve"> </w:t>
      </w:r>
      <w:proofErr w:type="spellStart"/>
      <w:r>
        <w:t>imperfecta</w:t>
      </w:r>
      <w:proofErr w:type="spellEnd"/>
      <w:r>
        <w:t xml:space="preserve"> and Ehlers-</w:t>
      </w:r>
      <w:proofErr w:type="spellStart"/>
      <w:r>
        <w:t>Danlos</w:t>
      </w:r>
      <w:proofErr w:type="spellEnd"/>
      <w:r>
        <w:t xml:space="preserve"> syndrome-2 (OIEDS2) is an autosomal dominant generalized connective</w:t>
      </w:r>
      <w:r>
        <w:rPr>
          <w:spacing w:val="-6"/>
        </w:rPr>
        <w:t xml:space="preserve"> </w:t>
      </w:r>
      <w:r>
        <w:t>tissue</w:t>
      </w:r>
      <w:r>
        <w:rPr>
          <w:spacing w:val="-4"/>
        </w:rPr>
        <w:t xml:space="preserve"> </w:t>
      </w:r>
      <w:r>
        <w:t>disorder</w:t>
      </w:r>
      <w:r>
        <w:rPr>
          <w:spacing w:val="-9"/>
        </w:rPr>
        <w:t xml:space="preserve"> </w:t>
      </w:r>
      <w:r>
        <w:t>characterized</w:t>
      </w:r>
      <w:r>
        <w:rPr>
          <w:spacing w:val="-7"/>
        </w:rPr>
        <w:t xml:space="preserve"> </w:t>
      </w:r>
      <w:r>
        <w:t>by</w:t>
      </w:r>
      <w:r>
        <w:rPr>
          <w:spacing w:val="-6"/>
        </w:rPr>
        <w:t xml:space="preserve"> </w:t>
      </w:r>
      <w:r>
        <w:t>features</w:t>
      </w:r>
      <w:r>
        <w:rPr>
          <w:spacing w:val="-6"/>
        </w:rPr>
        <w:t xml:space="preserve"> </w:t>
      </w:r>
      <w:r>
        <w:t>of</w:t>
      </w:r>
      <w:r>
        <w:rPr>
          <w:spacing w:val="-4"/>
        </w:rPr>
        <w:t xml:space="preserve"> </w:t>
      </w:r>
      <w:r>
        <w:t>both</w:t>
      </w:r>
      <w:r>
        <w:rPr>
          <w:spacing w:val="-7"/>
        </w:rPr>
        <w:t xml:space="preserve"> </w:t>
      </w:r>
      <w:proofErr w:type="spellStart"/>
      <w:r>
        <w:t>osteogenesis</w:t>
      </w:r>
      <w:proofErr w:type="spellEnd"/>
      <w:r>
        <w:rPr>
          <w:spacing w:val="-7"/>
        </w:rPr>
        <w:t xml:space="preserve"> </w:t>
      </w:r>
      <w:proofErr w:type="spellStart"/>
      <w:r>
        <w:t>imperfecta</w:t>
      </w:r>
      <w:proofErr w:type="spellEnd"/>
      <w:r>
        <w:rPr>
          <w:spacing w:val="-7"/>
        </w:rPr>
        <w:t xml:space="preserve"> </w:t>
      </w:r>
      <w:r>
        <w:t>(bone</w:t>
      </w:r>
      <w:r>
        <w:rPr>
          <w:spacing w:val="-6"/>
        </w:rPr>
        <w:t xml:space="preserve"> </w:t>
      </w:r>
      <w:r>
        <w:t>fragility,</w:t>
      </w:r>
      <w:r>
        <w:rPr>
          <w:spacing w:val="-4"/>
        </w:rPr>
        <w:t xml:space="preserve"> </w:t>
      </w:r>
      <w:r>
        <w:t xml:space="preserve">long bone fractures, blue </w:t>
      </w:r>
      <w:proofErr w:type="spellStart"/>
      <w:r>
        <w:t>sclerae</w:t>
      </w:r>
      <w:proofErr w:type="spellEnd"/>
      <w:r>
        <w:t>) and Ehlers-</w:t>
      </w:r>
      <w:proofErr w:type="spellStart"/>
      <w:r>
        <w:t>Danlos</w:t>
      </w:r>
      <w:proofErr w:type="spellEnd"/>
      <w:r>
        <w:t xml:space="preserve"> syndrome (joint </w:t>
      </w:r>
      <w:proofErr w:type="spellStart"/>
      <w:r>
        <w:t>hyperextensibility</w:t>
      </w:r>
      <w:proofErr w:type="spellEnd"/>
      <w:r>
        <w:t xml:space="preserve">, soft and </w:t>
      </w:r>
      <w:proofErr w:type="spellStart"/>
      <w:r>
        <w:t>hyperextensible</w:t>
      </w:r>
      <w:proofErr w:type="spellEnd"/>
      <w:r>
        <w:t xml:space="preserve"> skin, abnormal wound healing, easy bruising, vascular fragility). These diseases follow autosomal dominant pattern of inheritance [2]. Ehlers-</w:t>
      </w:r>
      <w:proofErr w:type="spellStart"/>
      <w:r>
        <w:t>Danlos</w:t>
      </w:r>
      <w:proofErr w:type="spellEnd"/>
      <w:r>
        <w:t xml:space="preserve"> syndrome, cardiac </w:t>
      </w:r>
      <w:proofErr w:type="spellStart"/>
      <w:r>
        <w:t>valvular</w:t>
      </w:r>
      <w:proofErr w:type="spellEnd"/>
      <w:r>
        <w:t xml:space="preserve"> type (OMIM#225320) is caused by homozygous or compound heterozygous mutation in the </w:t>
      </w:r>
      <w:r>
        <w:rPr>
          <w:i/>
        </w:rPr>
        <w:t xml:space="preserve">COL1A2 </w:t>
      </w:r>
      <w:r>
        <w:t>gene (OMIM*120160). This disease follows autosomal recessive pattern of inheritance [2].</w:t>
      </w:r>
    </w:p>
    <w:p w:rsidR="003E6020" w:rsidRDefault="003E6020">
      <w:pPr>
        <w:pStyle w:val="BodyText"/>
        <w:spacing w:before="40"/>
      </w:pPr>
    </w:p>
    <w:p w:rsidR="003E6020" w:rsidRDefault="00133F58">
      <w:pPr>
        <w:spacing w:line="276" w:lineRule="auto"/>
        <w:ind w:left="720" w:right="1076"/>
        <w:jc w:val="both"/>
      </w:pPr>
      <w:r>
        <w:rPr>
          <w:b/>
        </w:rPr>
        <w:t>Variant</w:t>
      </w:r>
      <w:r>
        <w:rPr>
          <w:b/>
          <w:spacing w:val="-4"/>
        </w:rPr>
        <w:t xml:space="preserve"> </w:t>
      </w:r>
      <w:r>
        <w:rPr>
          <w:b/>
        </w:rPr>
        <w:t>classification:</w:t>
      </w:r>
      <w:r>
        <w:rPr>
          <w:b/>
          <w:spacing w:val="-3"/>
        </w:rPr>
        <w:t xml:space="preserve"> </w:t>
      </w:r>
      <w:r>
        <w:t>Based</w:t>
      </w:r>
      <w:r>
        <w:rPr>
          <w:spacing w:val="-5"/>
        </w:rPr>
        <w:t xml:space="preserve"> </w:t>
      </w:r>
      <w:r>
        <w:t>on</w:t>
      </w:r>
      <w:r>
        <w:rPr>
          <w:spacing w:val="-5"/>
        </w:rPr>
        <w:t xml:space="preserve"> </w:t>
      </w:r>
      <w:r>
        <w:t>the</w:t>
      </w:r>
      <w:r>
        <w:rPr>
          <w:spacing w:val="-4"/>
        </w:rPr>
        <w:t xml:space="preserve"> </w:t>
      </w:r>
      <w:r>
        <w:t>evidence,</w:t>
      </w:r>
      <w:r>
        <w:rPr>
          <w:spacing w:val="-4"/>
        </w:rPr>
        <w:t xml:space="preserve"> </w:t>
      </w:r>
      <w:r>
        <w:t>this</w:t>
      </w:r>
      <w:r>
        <w:rPr>
          <w:spacing w:val="-7"/>
        </w:rPr>
        <w:t xml:space="preserve"> </w:t>
      </w:r>
      <w:r>
        <w:t>variant</w:t>
      </w:r>
      <w:r>
        <w:rPr>
          <w:spacing w:val="-4"/>
        </w:rPr>
        <w:t xml:space="preserve"> </w:t>
      </w:r>
      <w:r>
        <w:t>is</w:t>
      </w:r>
      <w:r>
        <w:rPr>
          <w:spacing w:val="-5"/>
        </w:rPr>
        <w:t xml:space="preserve"> </w:t>
      </w:r>
      <w:r>
        <w:t>classified</w:t>
      </w:r>
      <w:r>
        <w:rPr>
          <w:spacing w:val="-5"/>
        </w:rPr>
        <w:t xml:space="preserve"> </w:t>
      </w:r>
      <w:r>
        <w:t>as</w:t>
      </w:r>
      <w:r>
        <w:rPr>
          <w:spacing w:val="-7"/>
        </w:rPr>
        <w:t xml:space="preserve"> </w:t>
      </w:r>
      <w:r>
        <w:t>variant</w:t>
      </w:r>
      <w:r>
        <w:rPr>
          <w:spacing w:val="-6"/>
        </w:rPr>
        <w:t xml:space="preserve"> </w:t>
      </w:r>
      <w:r>
        <w:t>of</w:t>
      </w:r>
      <w:r>
        <w:rPr>
          <w:spacing w:val="-4"/>
        </w:rPr>
        <w:t xml:space="preserve"> </w:t>
      </w:r>
      <w:r>
        <w:t>uncertain</w:t>
      </w:r>
      <w:r>
        <w:rPr>
          <w:spacing w:val="-6"/>
        </w:rPr>
        <w:t xml:space="preserve"> </w:t>
      </w:r>
      <w:r>
        <w:t xml:space="preserve">significance. </w:t>
      </w:r>
      <w:r>
        <w:rPr>
          <w:b/>
        </w:rPr>
        <w:t>In</w:t>
      </w:r>
      <w:r>
        <w:rPr>
          <w:b/>
          <w:spacing w:val="-13"/>
        </w:rPr>
        <w:t xml:space="preserve"> </w:t>
      </w:r>
      <w:r>
        <w:rPr>
          <w:b/>
        </w:rPr>
        <w:t>this</w:t>
      </w:r>
      <w:r>
        <w:rPr>
          <w:b/>
          <w:spacing w:val="-12"/>
        </w:rPr>
        <w:t xml:space="preserve"> </w:t>
      </w:r>
      <w:r>
        <w:rPr>
          <w:b/>
        </w:rPr>
        <w:t>view,</w:t>
      </w:r>
      <w:r>
        <w:rPr>
          <w:b/>
          <w:spacing w:val="-13"/>
        </w:rPr>
        <w:t xml:space="preserve"> </w:t>
      </w:r>
      <w:r>
        <w:rPr>
          <w:b/>
        </w:rPr>
        <w:t>clinical</w:t>
      </w:r>
      <w:r>
        <w:rPr>
          <w:b/>
          <w:spacing w:val="-12"/>
        </w:rPr>
        <w:t xml:space="preserve"> </w:t>
      </w:r>
      <w:r>
        <w:rPr>
          <w:b/>
        </w:rPr>
        <w:t>correlation</w:t>
      </w:r>
      <w:r>
        <w:rPr>
          <w:b/>
          <w:spacing w:val="-13"/>
        </w:rPr>
        <w:t xml:space="preserve"> </w:t>
      </w:r>
      <w:r>
        <w:rPr>
          <w:b/>
        </w:rPr>
        <w:t>and</w:t>
      </w:r>
      <w:r>
        <w:rPr>
          <w:b/>
          <w:spacing w:val="-12"/>
        </w:rPr>
        <w:t xml:space="preserve"> </w:t>
      </w:r>
      <w:r>
        <w:rPr>
          <w:b/>
        </w:rPr>
        <w:t>familial</w:t>
      </w:r>
      <w:r>
        <w:rPr>
          <w:b/>
          <w:spacing w:val="-13"/>
        </w:rPr>
        <w:t xml:space="preserve"> </w:t>
      </w:r>
      <w:r>
        <w:rPr>
          <w:b/>
        </w:rPr>
        <w:t>segregation</w:t>
      </w:r>
      <w:r>
        <w:rPr>
          <w:b/>
          <w:spacing w:val="-12"/>
        </w:rPr>
        <w:t xml:space="preserve"> </w:t>
      </w:r>
      <w:r>
        <w:rPr>
          <w:b/>
        </w:rPr>
        <w:t>analysis</w:t>
      </w:r>
      <w:r>
        <w:rPr>
          <w:b/>
          <w:spacing w:val="-12"/>
        </w:rPr>
        <w:t xml:space="preserve"> </w:t>
      </w:r>
      <w:r>
        <w:rPr>
          <w:b/>
        </w:rPr>
        <w:t>are</w:t>
      </w:r>
      <w:r>
        <w:rPr>
          <w:b/>
          <w:spacing w:val="-13"/>
        </w:rPr>
        <w:t xml:space="preserve"> </w:t>
      </w:r>
      <w:r>
        <w:rPr>
          <w:b/>
        </w:rPr>
        <w:t>strongly</w:t>
      </w:r>
      <w:r>
        <w:rPr>
          <w:b/>
          <w:spacing w:val="-12"/>
        </w:rPr>
        <w:t xml:space="preserve"> </w:t>
      </w:r>
      <w:r>
        <w:rPr>
          <w:b/>
        </w:rPr>
        <w:t>recommended</w:t>
      </w:r>
      <w:r>
        <w:rPr>
          <w:b/>
          <w:spacing w:val="-13"/>
        </w:rPr>
        <w:t xml:space="preserve"> </w:t>
      </w:r>
      <w:r>
        <w:rPr>
          <w:b/>
        </w:rPr>
        <w:t>to</w:t>
      </w:r>
      <w:r>
        <w:rPr>
          <w:b/>
          <w:spacing w:val="-12"/>
        </w:rPr>
        <w:t xml:space="preserve"> </w:t>
      </w:r>
      <w:r>
        <w:rPr>
          <w:b/>
        </w:rPr>
        <w:t xml:space="preserve">establish </w:t>
      </w:r>
      <w:r>
        <w:rPr>
          <w:b/>
          <w:spacing w:val="-2"/>
        </w:rPr>
        <w:t>the</w:t>
      </w:r>
      <w:r>
        <w:rPr>
          <w:b/>
          <w:spacing w:val="-4"/>
        </w:rPr>
        <w:t xml:space="preserve"> </w:t>
      </w:r>
      <w:r>
        <w:rPr>
          <w:b/>
          <w:spacing w:val="-2"/>
        </w:rPr>
        <w:t>significance</w:t>
      </w:r>
      <w:r>
        <w:rPr>
          <w:b/>
          <w:spacing w:val="-7"/>
        </w:rPr>
        <w:t xml:space="preserve"> </w:t>
      </w:r>
      <w:r>
        <w:rPr>
          <w:b/>
          <w:spacing w:val="-2"/>
        </w:rPr>
        <w:t>of</w:t>
      </w:r>
      <w:r>
        <w:rPr>
          <w:b/>
          <w:spacing w:val="-3"/>
        </w:rPr>
        <w:t xml:space="preserve"> </w:t>
      </w:r>
      <w:r>
        <w:rPr>
          <w:b/>
          <w:spacing w:val="-2"/>
        </w:rPr>
        <w:t>the</w:t>
      </w:r>
      <w:r>
        <w:rPr>
          <w:b/>
          <w:spacing w:val="-4"/>
        </w:rPr>
        <w:t xml:space="preserve"> </w:t>
      </w:r>
      <w:r>
        <w:rPr>
          <w:b/>
          <w:spacing w:val="-2"/>
        </w:rPr>
        <w:t>finding.</w:t>
      </w:r>
      <w:r>
        <w:rPr>
          <w:b/>
          <w:spacing w:val="-4"/>
        </w:rPr>
        <w:t xml:space="preserve"> </w:t>
      </w:r>
      <w:r>
        <w:rPr>
          <w:b/>
          <w:spacing w:val="-2"/>
        </w:rPr>
        <w:t>If</w:t>
      </w:r>
      <w:r>
        <w:rPr>
          <w:b/>
          <w:spacing w:val="-3"/>
        </w:rPr>
        <w:t xml:space="preserve"> </w:t>
      </w:r>
      <w:r>
        <w:rPr>
          <w:b/>
          <w:spacing w:val="-2"/>
        </w:rPr>
        <w:t>the</w:t>
      </w:r>
      <w:r>
        <w:rPr>
          <w:b/>
          <w:spacing w:val="-7"/>
        </w:rPr>
        <w:t xml:space="preserve"> </w:t>
      </w:r>
      <w:r>
        <w:rPr>
          <w:b/>
          <w:spacing w:val="-2"/>
        </w:rPr>
        <w:t>results do</w:t>
      </w:r>
      <w:r>
        <w:rPr>
          <w:b/>
          <w:spacing w:val="-4"/>
        </w:rPr>
        <w:t xml:space="preserve"> </w:t>
      </w:r>
      <w:r>
        <w:rPr>
          <w:b/>
          <w:spacing w:val="-2"/>
        </w:rPr>
        <w:t>not</w:t>
      </w:r>
      <w:r>
        <w:rPr>
          <w:b/>
          <w:spacing w:val="-5"/>
        </w:rPr>
        <w:t xml:space="preserve"> </w:t>
      </w:r>
      <w:r>
        <w:rPr>
          <w:b/>
          <w:spacing w:val="-2"/>
        </w:rPr>
        <w:t>correlate,</w:t>
      </w:r>
      <w:r>
        <w:rPr>
          <w:b/>
          <w:spacing w:val="-3"/>
        </w:rPr>
        <w:t xml:space="preserve"> </w:t>
      </w:r>
      <w:r>
        <w:rPr>
          <w:b/>
          <w:spacing w:val="-2"/>
        </w:rPr>
        <w:t>additional testing may be</w:t>
      </w:r>
      <w:r>
        <w:rPr>
          <w:b/>
          <w:spacing w:val="-4"/>
        </w:rPr>
        <w:t xml:space="preserve"> </w:t>
      </w:r>
      <w:r>
        <w:rPr>
          <w:b/>
          <w:spacing w:val="-2"/>
        </w:rPr>
        <w:t>considered</w:t>
      </w:r>
      <w:r>
        <w:rPr>
          <w:b/>
          <w:spacing w:val="-4"/>
        </w:rPr>
        <w:t xml:space="preserve"> </w:t>
      </w:r>
      <w:r>
        <w:rPr>
          <w:b/>
          <w:spacing w:val="-2"/>
        </w:rPr>
        <w:t xml:space="preserve">based </w:t>
      </w:r>
      <w:r>
        <w:rPr>
          <w:b/>
        </w:rPr>
        <w:t>on the phenotype observed</w:t>
      </w:r>
      <w:r>
        <w:t>.</w:t>
      </w:r>
    </w:p>
    <w:p w:rsidR="003E6020" w:rsidRDefault="003E6020">
      <w:pPr>
        <w:spacing w:line="276" w:lineRule="auto"/>
        <w:jc w:val="both"/>
        <w:sectPr w:rsidR="003E6020" w:rsidSect="00F524BE">
          <w:type w:val="continuous"/>
          <w:pgSz w:w="12240" w:h="15840"/>
          <w:pgMar w:top="0" w:right="360" w:bottom="1320" w:left="720" w:header="0" w:footer="0" w:gutter="0"/>
          <w:cols w:space="720"/>
        </w:sectPr>
      </w:pPr>
    </w:p>
    <w:p w:rsidR="003E6020" w:rsidRDefault="00133F58">
      <w:pPr>
        <w:pStyle w:val="Heading2"/>
      </w:pPr>
      <w:r>
        <w:rPr>
          <w:noProof/>
          <w:lang w:val="en-IN" w:eastAsia="en-IN"/>
        </w:rPr>
        <mc:AlternateContent>
          <mc:Choice Requires="wps">
            <w:drawing>
              <wp:anchor distT="0" distB="0" distL="0" distR="0" simplePos="0" relativeHeight="15735808" behindDoc="0" locked="0" layoutInCell="1" allowOverlap="1">
                <wp:simplePos x="0" y="0"/>
                <wp:positionH relativeFrom="page">
                  <wp:posOffset>7400035</wp:posOffset>
                </wp:positionH>
                <wp:positionV relativeFrom="page">
                  <wp:posOffset>9308649</wp:posOffset>
                </wp:positionV>
                <wp:extent cx="165735" cy="6527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652780"/>
                        </a:xfrm>
                        <a:prstGeom prst="rect">
                          <a:avLst/>
                        </a:prstGeom>
                      </wps:spPr>
                      <wps:txbx>
                        <w:txbxContent>
                          <w:p w:rsidR="003E6020" w:rsidRDefault="00133F58">
                            <w:pPr>
                              <w:pStyle w:val="BodyText"/>
                              <w:spacing w:line="245" w:lineRule="exact"/>
                              <w:ind w:left="20"/>
                            </w:pPr>
                            <w:r>
                              <w:t>Page</w:t>
                            </w:r>
                            <w:r>
                              <w:rPr>
                                <w:spacing w:val="-4"/>
                              </w:rPr>
                              <w:t xml:space="preserve"> </w:t>
                            </w:r>
                            <w:r>
                              <w:t>5</w:t>
                            </w:r>
                            <w:r>
                              <w:rPr>
                                <w:spacing w:val="-1"/>
                              </w:rPr>
                              <w:t xml:space="preserve"> </w:t>
                            </w:r>
                            <w:r>
                              <w:t>of</w:t>
                            </w:r>
                            <w:r>
                              <w:rPr>
                                <w:spacing w:val="-2"/>
                              </w:rPr>
                              <w:t xml:space="preserve"> </w:t>
                            </w:r>
                            <w:r>
                              <w:rPr>
                                <w:spacing w:val="-10"/>
                              </w:rPr>
                              <w:t>8</w:t>
                            </w:r>
                          </w:p>
                        </w:txbxContent>
                      </wps:txbx>
                      <wps:bodyPr vert="vert270" wrap="square" lIns="0" tIns="0" rIns="0" bIns="0" rtlCol="0">
                        <a:noAutofit/>
                      </wps:bodyPr>
                    </wps:wsp>
                  </a:graphicData>
                </a:graphic>
              </wp:anchor>
            </w:drawing>
          </mc:Choice>
          <mc:Fallback>
            <w:pict>
              <v:shape id="Textbox 12" o:spid="_x0000_s1031" type="#_x0000_t202" style="position:absolute;left:0;text-align:left;margin-left:582.7pt;margin-top:732.95pt;width:13.05pt;height:51.4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" filled="f" stroked="f">
                <v:path arrowok="t"/>
                <v:textbox style="layout-flow:vertical;mso-layout-flow-alt:bottom-to-top" inset="0,0,0,0">
                  <w:txbxContent>
                    <w:p w:rsidR="003E6020" w:rsidRDefault="00133F58">
                      <w:pPr>
                        <w:pStyle w:val="BodyText"/>
                        <w:spacing w:line="245" w:lineRule="exact"/>
                        <w:ind w:left="20"/>
                      </w:pPr>
                      <w:r>
                        <w:t>Page</w:t>
                      </w:r>
                      <w:r>
                        <w:rPr>
                          <w:spacing w:val="-4"/>
                        </w:rPr>
                        <w:t xml:space="preserve"> </w:t>
                      </w:r>
                      <w:r>
                        <w:t>5</w:t>
                      </w:r>
                      <w:r>
                        <w:rPr>
                          <w:spacing w:val="-1"/>
                        </w:rPr>
                        <w:t xml:space="preserve"> </w:t>
                      </w:r>
                      <w:r>
                        <w:t>of</w:t>
                      </w:r>
                      <w:r>
                        <w:rPr>
                          <w:spacing w:val="-2"/>
                        </w:rPr>
                        <w:t xml:space="preserve"> </w:t>
                      </w:r>
                      <w:r>
                        <w:rPr>
                          <w:spacing w:val="-10"/>
                        </w:rPr>
                        <w:t>8</w:t>
                      </w:r>
                    </w:p>
                  </w:txbxContent>
                </v:textbox>
                <w10:wrap anchorx="page" anchory="page"/>
              </v:shape>
            </w:pict>
          </mc:Fallback>
        </mc:AlternateContent>
      </w:r>
      <w:r>
        <w:rPr>
          <w:color w:val="1F487C"/>
          <w:w w:val="115"/>
        </w:rPr>
        <w:t>MCC</w:t>
      </w:r>
      <w:r>
        <w:rPr>
          <w:color w:val="1F487C"/>
          <w:spacing w:val="24"/>
          <w:w w:val="115"/>
        </w:rPr>
        <w:t xml:space="preserve"> </w:t>
      </w:r>
      <w:r>
        <w:rPr>
          <w:color w:val="1F487C"/>
          <w:spacing w:val="-2"/>
          <w:w w:val="115"/>
        </w:rPr>
        <w:t>Status</w:t>
      </w:r>
    </w:p>
    <w:p w:rsidR="003E6020" w:rsidRDefault="00133F58">
      <w:pPr>
        <w:pStyle w:val="BodyText"/>
        <w:spacing w:before="11"/>
        <w:rPr>
          <w:rFonts w:ascii="Trebuchet MS"/>
          <w:b/>
          <w:sz w:val="6"/>
        </w:rPr>
      </w:pPr>
      <w:r>
        <w:rPr>
          <w:rFonts w:ascii="Trebuchet MS"/>
          <w:b/>
          <w:noProof/>
          <w:sz w:val="6"/>
          <w:lang w:val="en-IN" w:eastAsia="en-IN"/>
        </w:rPr>
        <mc:AlternateContent>
          <mc:Choice Requires="wps">
            <w:drawing>
              <wp:anchor distT="0" distB="0" distL="0" distR="0" simplePos="0" relativeHeight="487592960" behindDoc="1" locked="0" layoutInCell="1" allowOverlap="1">
                <wp:simplePos x="0" y="0"/>
                <wp:positionH relativeFrom="page">
                  <wp:posOffset>914400</wp:posOffset>
                </wp:positionH>
                <wp:positionV relativeFrom="paragraph">
                  <wp:posOffset>66600</wp:posOffset>
                </wp:positionV>
                <wp:extent cx="6120130" cy="508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8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514CD20C" id="Graphic 13" o:spid="_x0000_s1026" style="position:absolute;margin-left:1in;margin-top:5.25pt;width:481.9pt;height:.4pt;z-index:-15723520;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" path="m,l6120130,5080e" filled="f" strokecolor="#999" strokeweight=".16967mm">
                <v:path arrowok="t"/>
                <w10:wrap type="topAndBottom" anchorx="page"/>
              </v:shape>
            </w:pict>
          </mc:Fallback>
        </mc:AlternateContent>
      </w:r>
    </w:p>
    <w:p w:rsidR="003E6020" w:rsidRDefault="00133F58">
      <w:pPr>
        <w:pStyle w:val="ListParagraph"/>
        <w:numPr>
          <w:ilvl w:val="0"/>
          <w:numId w:val="2"/>
        </w:numPr>
        <w:tabs>
          <w:tab w:val="left" w:pos="1440"/>
        </w:tabs>
        <w:spacing w:before="315"/>
        <w:ind w:right="1078"/>
        <w:jc w:val="left"/>
        <w:rPr>
          <w:rFonts w:ascii="Symbol" w:hAnsi="Symbol"/>
        </w:rPr>
      </w:pPr>
      <w:r>
        <w:t>The sample has been screened for</w:t>
      </w:r>
      <w:r>
        <w:rPr>
          <w:spacing w:val="-2"/>
        </w:rPr>
        <w:t xml:space="preserve"> </w:t>
      </w:r>
      <w:r>
        <w:t>maternal cell contamination and it is found to</w:t>
      </w:r>
      <w:r>
        <w:rPr>
          <w:spacing w:val="-1"/>
        </w:rPr>
        <w:t xml:space="preserve"> </w:t>
      </w:r>
      <w:r>
        <w:t>be negative for MCC (Refer Appendix: I).</w:t>
      </w:r>
    </w:p>
    <w:p w:rsidR="003E6020" w:rsidRDefault="003E6020">
      <w:pPr>
        <w:pStyle w:val="BodyText"/>
        <w:spacing w:before="52"/>
      </w:pPr>
    </w:p>
    <w:p w:rsidR="003E6020" w:rsidRDefault="00133F58">
      <w:pPr>
        <w:pStyle w:val="Heading2"/>
        <w:spacing w:before="0"/>
      </w:pPr>
      <w:r>
        <w:rPr>
          <w:color w:val="1F487C"/>
          <w:spacing w:val="-2"/>
        </w:rPr>
        <w:t>Recommendations</w:t>
      </w:r>
    </w:p>
    <w:p w:rsidR="003E6020" w:rsidRDefault="00133F58">
      <w:pPr>
        <w:pStyle w:val="BodyText"/>
        <w:spacing w:before="5"/>
        <w:rPr>
          <w:rFonts w:ascii="Trebuchet MS"/>
          <w:b/>
          <w:sz w:val="11"/>
        </w:rPr>
      </w:pPr>
      <w:r>
        <w:rPr>
          <w:rFonts w:ascii="Trebuchet MS"/>
          <w:b/>
          <w:noProof/>
          <w:sz w:val="11"/>
          <w:lang w:val="en-IN" w:eastAsia="en-IN"/>
        </w:rPr>
        <mc:AlternateContent>
          <mc:Choice Requires="wps">
            <w:drawing>
              <wp:anchor distT="0" distB="0" distL="0" distR="0" simplePos="0" relativeHeight="487593472" behindDoc="1" locked="0" layoutInCell="1" allowOverlap="1">
                <wp:simplePos x="0" y="0"/>
                <wp:positionH relativeFrom="page">
                  <wp:posOffset>890905</wp:posOffset>
                </wp:positionH>
                <wp:positionV relativeFrom="paragraph">
                  <wp:posOffset>100139</wp:posOffset>
                </wp:positionV>
                <wp:extent cx="6120130" cy="508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8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012FEB7F" id="Graphic 14" o:spid="_x0000_s1026" style="position:absolute;margin-left:70.15pt;margin-top:7.9pt;width:481.9pt;height:.4pt;z-index:-15723008;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" path="m,l6120130,5080e" filled="f" strokecolor="#999" strokeweight=".16967mm">
                <v:path arrowok="t"/>
                <w10:wrap type="topAndBottom" anchorx="page"/>
              </v:shape>
            </w:pict>
          </mc:Fallback>
        </mc:AlternateContent>
      </w:r>
    </w:p>
    <w:p w:rsidR="003E6020" w:rsidRDefault="00133F58">
      <w:pPr>
        <w:pStyle w:val="Heading4"/>
        <w:numPr>
          <w:ilvl w:val="0"/>
          <w:numId w:val="2"/>
        </w:numPr>
        <w:tabs>
          <w:tab w:val="left" w:pos="1440"/>
        </w:tabs>
        <w:spacing w:before="17"/>
        <w:rPr>
          <w:rFonts w:ascii="Symbol" w:hAnsi="Symbol"/>
          <w:b w:val="0"/>
          <w:color w:val="ED0000"/>
        </w:rPr>
      </w:pPr>
      <w:r>
        <w:rPr>
          <w:color w:val="ED0000"/>
        </w:rPr>
        <w:t>Reproductive</w:t>
      </w:r>
      <w:r>
        <w:rPr>
          <w:color w:val="ED0000"/>
          <w:spacing w:val="-8"/>
        </w:rPr>
        <w:t xml:space="preserve"> </w:t>
      </w:r>
      <w:r>
        <w:rPr>
          <w:color w:val="ED0000"/>
        </w:rPr>
        <w:t>decisions</w:t>
      </w:r>
      <w:r>
        <w:rPr>
          <w:color w:val="ED0000"/>
          <w:spacing w:val="-5"/>
        </w:rPr>
        <w:t xml:space="preserve"> </w:t>
      </w:r>
      <w:r>
        <w:rPr>
          <w:color w:val="ED0000"/>
        </w:rPr>
        <w:t>based</w:t>
      </w:r>
      <w:r>
        <w:rPr>
          <w:color w:val="ED0000"/>
          <w:spacing w:val="-5"/>
        </w:rPr>
        <w:t xml:space="preserve"> </w:t>
      </w:r>
      <w:r>
        <w:rPr>
          <w:color w:val="ED0000"/>
        </w:rPr>
        <w:t>on</w:t>
      </w:r>
      <w:r>
        <w:rPr>
          <w:color w:val="ED0000"/>
          <w:spacing w:val="-6"/>
        </w:rPr>
        <w:t xml:space="preserve"> </w:t>
      </w:r>
      <w:r>
        <w:rPr>
          <w:color w:val="ED0000"/>
        </w:rPr>
        <w:t>variants</w:t>
      </w:r>
      <w:r>
        <w:rPr>
          <w:color w:val="ED0000"/>
          <w:spacing w:val="-5"/>
        </w:rPr>
        <w:t xml:space="preserve"> </w:t>
      </w:r>
      <w:r>
        <w:rPr>
          <w:color w:val="ED0000"/>
        </w:rPr>
        <w:t>of</w:t>
      </w:r>
      <w:r>
        <w:rPr>
          <w:color w:val="ED0000"/>
          <w:spacing w:val="-4"/>
        </w:rPr>
        <w:t xml:space="preserve"> </w:t>
      </w:r>
      <w:r>
        <w:rPr>
          <w:color w:val="ED0000"/>
        </w:rPr>
        <w:t>uncertain</w:t>
      </w:r>
      <w:r>
        <w:rPr>
          <w:color w:val="ED0000"/>
          <w:spacing w:val="-6"/>
        </w:rPr>
        <w:t xml:space="preserve"> </w:t>
      </w:r>
      <w:r>
        <w:rPr>
          <w:color w:val="ED0000"/>
        </w:rPr>
        <w:t>significance</w:t>
      </w:r>
      <w:r>
        <w:rPr>
          <w:color w:val="ED0000"/>
          <w:spacing w:val="-5"/>
        </w:rPr>
        <w:t xml:space="preserve"> </w:t>
      </w:r>
      <w:r>
        <w:rPr>
          <w:color w:val="ED0000"/>
        </w:rPr>
        <w:t>are</w:t>
      </w:r>
      <w:r>
        <w:rPr>
          <w:color w:val="ED0000"/>
          <w:spacing w:val="-8"/>
        </w:rPr>
        <w:t xml:space="preserve"> </w:t>
      </w:r>
      <w:r>
        <w:rPr>
          <w:color w:val="ED0000"/>
        </w:rPr>
        <w:t>not</w:t>
      </w:r>
      <w:r>
        <w:rPr>
          <w:color w:val="ED0000"/>
          <w:spacing w:val="-4"/>
        </w:rPr>
        <w:t xml:space="preserve"> </w:t>
      </w:r>
      <w:r>
        <w:rPr>
          <w:color w:val="ED0000"/>
          <w:spacing w:val="-2"/>
        </w:rPr>
        <w:t>recommended.</w:t>
      </w:r>
    </w:p>
    <w:p w:rsidR="003E6020" w:rsidRDefault="00133F58">
      <w:pPr>
        <w:pStyle w:val="ListParagraph"/>
        <w:numPr>
          <w:ilvl w:val="0"/>
          <w:numId w:val="2"/>
        </w:numPr>
        <w:tabs>
          <w:tab w:val="left" w:pos="1440"/>
        </w:tabs>
        <w:spacing w:before="41"/>
        <w:jc w:val="left"/>
        <w:rPr>
          <w:rFonts w:ascii="Symbol" w:hAnsi="Symbol"/>
        </w:rPr>
      </w:pPr>
      <w:r>
        <w:rPr>
          <w:b/>
        </w:rPr>
        <w:t>Alternative</w:t>
      </w:r>
      <w:r>
        <w:rPr>
          <w:b/>
          <w:spacing w:val="-8"/>
        </w:rPr>
        <w:t xml:space="preserve"> </w:t>
      </w:r>
      <w:r>
        <w:rPr>
          <w:b/>
        </w:rPr>
        <w:t>test</w:t>
      </w:r>
      <w:r>
        <w:rPr>
          <w:b/>
          <w:spacing w:val="-5"/>
        </w:rPr>
        <w:t xml:space="preserve"> </w:t>
      </w:r>
      <w:r>
        <w:rPr>
          <w:b/>
        </w:rPr>
        <w:t>is</w:t>
      </w:r>
      <w:r>
        <w:rPr>
          <w:b/>
          <w:spacing w:val="-4"/>
        </w:rPr>
        <w:t xml:space="preserve"> </w:t>
      </w:r>
      <w:r>
        <w:rPr>
          <w:b/>
        </w:rPr>
        <w:t>strongly</w:t>
      </w:r>
      <w:r>
        <w:rPr>
          <w:b/>
          <w:spacing w:val="-5"/>
        </w:rPr>
        <w:t xml:space="preserve"> </w:t>
      </w:r>
      <w:r>
        <w:rPr>
          <w:b/>
        </w:rPr>
        <w:t>recommended</w:t>
      </w:r>
      <w:r>
        <w:rPr>
          <w:b/>
          <w:spacing w:val="-3"/>
        </w:rPr>
        <w:t xml:space="preserve"> </w:t>
      </w:r>
      <w:r>
        <w:rPr>
          <w:b/>
        </w:rPr>
        <w:t>to</w:t>
      </w:r>
      <w:r>
        <w:rPr>
          <w:b/>
          <w:spacing w:val="-4"/>
        </w:rPr>
        <w:t xml:space="preserve"> </w:t>
      </w:r>
      <w:r>
        <w:rPr>
          <w:b/>
        </w:rPr>
        <w:t>rule</w:t>
      </w:r>
      <w:r>
        <w:rPr>
          <w:b/>
          <w:spacing w:val="-3"/>
        </w:rPr>
        <w:t xml:space="preserve"> </w:t>
      </w:r>
      <w:r>
        <w:rPr>
          <w:b/>
        </w:rPr>
        <w:t>out</w:t>
      </w:r>
      <w:r>
        <w:rPr>
          <w:b/>
          <w:spacing w:val="-5"/>
        </w:rPr>
        <w:t xml:space="preserve"> </w:t>
      </w:r>
      <w:r>
        <w:rPr>
          <w:b/>
        </w:rPr>
        <w:t>the</w:t>
      </w:r>
      <w:r>
        <w:rPr>
          <w:b/>
          <w:spacing w:val="-3"/>
        </w:rPr>
        <w:t xml:space="preserve"> </w:t>
      </w:r>
      <w:r>
        <w:rPr>
          <w:b/>
          <w:spacing w:val="-2"/>
        </w:rPr>
        <w:t>deletion/duplication.</w:t>
      </w:r>
    </w:p>
    <w:p w:rsidR="003E6020" w:rsidRDefault="00133F58">
      <w:pPr>
        <w:pStyle w:val="ListParagraph"/>
        <w:numPr>
          <w:ilvl w:val="0"/>
          <w:numId w:val="2"/>
        </w:numPr>
        <w:tabs>
          <w:tab w:val="left" w:pos="1440"/>
        </w:tabs>
        <w:spacing w:before="39"/>
        <w:jc w:val="left"/>
        <w:rPr>
          <w:rFonts w:ascii="Symbol" w:hAnsi="Symbol"/>
        </w:rPr>
      </w:pPr>
      <w:r>
        <w:t>Genetic</w:t>
      </w:r>
      <w:r>
        <w:rPr>
          <w:spacing w:val="-6"/>
        </w:rPr>
        <w:t xml:space="preserve"> </w:t>
      </w:r>
      <w:r>
        <w:t>counselling</w:t>
      </w:r>
      <w:r>
        <w:rPr>
          <w:spacing w:val="-3"/>
        </w:rPr>
        <w:t xml:space="preserve"> </w:t>
      </w:r>
      <w:r>
        <w:t>is</w:t>
      </w:r>
      <w:r>
        <w:rPr>
          <w:spacing w:val="-2"/>
        </w:rPr>
        <w:t xml:space="preserve"> recommended.</w:t>
      </w:r>
    </w:p>
    <w:p w:rsidR="003E6020" w:rsidRDefault="00133F58">
      <w:pPr>
        <w:pStyle w:val="Heading2"/>
        <w:spacing w:before="238"/>
      </w:pPr>
      <w:r>
        <w:rPr>
          <w:color w:val="1F487C"/>
          <w:spacing w:val="-2"/>
        </w:rPr>
        <w:t>Methodology</w:t>
      </w:r>
    </w:p>
    <w:p w:rsidR="003E6020" w:rsidRDefault="00133F58">
      <w:pPr>
        <w:pStyle w:val="BodyText"/>
        <w:spacing w:before="3"/>
        <w:rPr>
          <w:rFonts w:ascii="Trebuchet MS"/>
          <w:b/>
          <w:sz w:val="15"/>
        </w:rPr>
      </w:pPr>
      <w:r>
        <w:rPr>
          <w:rFonts w:ascii="Trebuchet MS"/>
          <w:b/>
          <w:noProof/>
          <w:sz w:val="15"/>
          <w:lang w:val="en-IN" w:eastAsia="en-IN"/>
        </w:rPr>
        <mc:AlternateContent>
          <mc:Choice Requires="wps">
            <w:drawing>
              <wp:anchor distT="0" distB="0" distL="0" distR="0" simplePos="0" relativeHeight="487593984" behindDoc="1" locked="0" layoutInCell="1" allowOverlap="1">
                <wp:simplePos x="0" y="0"/>
                <wp:positionH relativeFrom="page">
                  <wp:posOffset>923925</wp:posOffset>
                </wp:positionH>
                <wp:positionV relativeFrom="paragraph">
                  <wp:posOffset>128067</wp:posOffset>
                </wp:positionV>
                <wp:extent cx="6120130" cy="508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79"/>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13655A8C" id="Graphic 15" o:spid="_x0000_s1026" style="position:absolute;margin-left:72.75pt;margin-top:10.1pt;width:481.9pt;height:.4pt;z-index:-15722496;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" path="m,l6120130,5079e" filled="f" strokecolor="#999" strokeweight=".16967mm">
                <v:path arrowok="t"/>
                <w10:wrap type="topAndBottom" anchorx="page"/>
              </v:shape>
            </w:pict>
          </mc:Fallback>
        </mc:AlternateContent>
      </w:r>
    </w:p>
    <w:p w:rsidR="003E6020" w:rsidRDefault="00133F58">
      <w:pPr>
        <w:pStyle w:val="BodyText"/>
        <w:spacing w:before="198" w:line="276" w:lineRule="auto"/>
        <w:ind w:left="720" w:right="1071"/>
        <w:jc w:val="both"/>
      </w:pPr>
      <w:r>
        <w:t>DNA</w:t>
      </w:r>
      <w:r>
        <w:rPr>
          <w:spacing w:val="-10"/>
        </w:rPr>
        <w:t xml:space="preserve"> </w:t>
      </w:r>
      <w:r>
        <w:t>extracted</w:t>
      </w:r>
      <w:r>
        <w:rPr>
          <w:spacing w:val="-9"/>
        </w:rPr>
        <w:t xml:space="preserve"> </w:t>
      </w:r>
      <w:r>
        <w:t>from</w:t>
      </w:r>
      <w:r>
        <w:rPr>
          <w:spacing w:val="-10"/>
        </w:rPr>
        <w:t xml:space="preserve"> </w:t>
      </w:r>
      <w:r>
        <w:t>the</w:t>
      </w:r>
      <w:r>
        <w:rPr>
          <w:spacing w:val="-9"/>
        </w:rPr>
        <w:t xml:space="preserve"> </w:t>
      </w:r>
      <w:proofErr w:type="spellStart"/>
      <w:r>
        <w:t>chorinic</w:t>
      </w:r>
      <w:proofErr w:type="spellEnd"/>
      <w:r>
        <w:rPr>
          <w:spacing w:val="-12"/>
        </w:rPr>
        <w:t xml:space="preserve"> </w:t>
      </w:r>
      <w:r>
        <w:t>villus</w:t>
      </w:r>
      <w:r>
        <w:rPr>
          <w:spacing w:val="-9"/>
        </w:rPr>
        <w:t xml:space="preserve"> </w:t>
      </w:r>
      <w:r>
        <w:t>was</w:t>
      </w:r>
      <w:r>
        <w:rPr>
          <w:spacing w:val="-11"/>
        </w:rPr>
        <w:t xml:space="preserve"> </w:t>
      </w:r>
      <w:r>
        <w:t>used</w:t>
      </w:r>
      <w:r>
        <w:rPr>
          <w:spacing w:val="-9"/>
        </w:rPr>
        <w:t xml:space="preserve"> </w:t>
      </w:r>
      <w:r>
        <w:t>to</w:t>
      </w:r>
      <w:r>
        <w:rPr>
          <w:spacing w:val="-8"/>
        </w:rPr>
        <w:t xml:space="preserve"> </w:t>
      </w:r>
      <w:r>
        <w:t>perform</w:t>
      </w:r>
      <w:r>
        <w:rPr>
          <w:spacing w:val="-10"/>
        </w:rPr>
        <w:t xml:space="preserve"> </w:t>
      </w:r>
      <w:r>
        <w:t>targeted</w:t>
      </w:r>
      <w:r>
        <w:rPr>
          <w:spacing w:val="-10"/>
        </w:rPr>
        <w:t xml:space="preserve"> </w:t>
      </w:r>
      <w:r>
        <w:t>gene</w:t>
      </w:r>
      <w:r>
        <w:rPr>
          <w:spacing w:val="-8"/>
        </w:rPr>
        <w:t xml:space="preserve"> </w:t>
      </w:r>
      <w:r>
        <w:t>capture</w:t>
      </w:r>
      <w:r>
        <w:rPr>
          <w:spacing w:val="-8"/>
        </w:rPr>
        <w:t xml:space="preserve"> </w:t>
      </w:r>
      <w:r>
        <w:t>using</w:t>
      </w:r>
      <w:r>
        <w:rPr>
          <w:spacing w:val="-10"/>
        </w:rPr>
        <w:t xml:space="preserve"> </w:t>
      </w:r>
      <w:r>
        <w:t>a</w:t>
      </w:r>
      <w:r>
        <w:rPr>
          <w:spacing w:val="-9"/>
        </w:rPr>
        <w:t xml:space="preserve"> </w:t>
      </w:r>
      <w:r>
        <w:t>custom</w:t>
      </w:r>
      <w:r>
        <w:rPr>
          <w:spacing w:val="-8"/>
        </w:rPr>
        <w:t xml:space="preserve"> </w:t>
      </w:r>
      <w:r>
        <w:t xml:space="preserve">capture kit. The targeted libraries were sequenced to a targeted depth of 80 to 100X using </w:t>
      </w:r>
      <w:proofErr w:type="spellStart"/>
      <w:r>
        <w:t>SURFSeq</w:t>
      </w:r>
      <w:proofErr w:type="spellEnd"/>
      <w:r>
        <w:t xml:space="preserve"> 5000 sequencing platform. This kit has deep </w:t>
      </w:r>
      <w:proofErr w:type="spellStart"/>
      <w:r>
        <w:t>exonic</w:t>
      </w:r>
      <w:proofErr w:type="spellEnd"/>
      <w:r>
        <w:t xml:space="preserve"> coverage of all the coding regions</w:t>
      </w:r>
      <w:r>
        <w:rPr>
          <w:spacing w:val="-1"/>
        </w:rPr>
        <w:t xml:space="preserve"> </w:t>
      </w:r>
      <w:r>
        <w:t xml:space="preserve">including the difficult to cover regions. The sequences obtained are aligned to human reference genome (GRCh38.p13) using </w:t>
      </w:r>
      <w:proofErr w:type="spellStart"/>
      <w:r>
        <w:t>Sentieon</w:t>
      </w:r>
      <w:proofErr w:type="spellEnd"/>
      <w:r>
        <w:t xml:space="preserve"> aligner and analyzed using </w:t>
      </w:r>
      <w:proofErr w:type="spellStart"/>
      <w:r>
        <w:t>Sentieon</w:t>
      </w:r>
      <w:proofErr w:type="spellEnd"/>
      <w:r>
        <w:t xml:space="preserve"> for removing duplicates, recalibration and re-alignment of </w:t>
      </w:r>
      <w:proofErr w:type="spellStart"/>
      <w:r>
        <w:t>indels</w:t>
      </w:r>
      <w:proofErr w:type="spellEnd"/>
      <w:r>
        <w:t xml:space="preserve">. </w:t>
      </w:r>
      <w:proofErr w:type="spellStart"/>
      <w:r>
        <w:t>Sentieon</w:t>
      </w:r>
      <w:proofErr w:type="spellEnd"/>
      <w:r>
        <w:t xml:space="preserve"> </w:t>
      </w:r>
      <w:proofErr w:type="spellStart"/>
      <w:r>
        <w:t>DNAscope</w:t>
      </w:r>
      <w:proofErr w:type="spellEnd"/>
      <w:r>
        <w:t xml:space="preserve"> has been used to call the variants. Detected variants were annotated and filtered using the </w:t>
      </w:r>
      <w:proofErr w:type="spellStart"/>
      <w:r>
        <w:t>VarSeq</w:t>
      </w:r>
      <w:proofErr w:type="spellEnd"/>
      <w:r>
        <w:t xml:space="preserve"> software with the workflow implementing the ACMG guidelines for variant classification. The variants were annotated using 1000 genomes (V2), </w:t>
      </w:r>
      <w:proofErr w:type="spellStart"/>
      <w:r>
        <w:t>gnomAD</w:t>
      </w:r>
      <w:proofErr w:type="spellEnd"/>
      <w:r>
        <w:t xml:space="preserve"> (v4.1.0,3.1.2,2.1.1), </w:t>
      </w:r>
      <w:proofErr w:type="spellStart"/>
      <w:r>
        <w:t>ClinVar</w:t>
      </w:r>
      <w:proofErr w:type="spellEnd"/>
      <w:r>
        <w:t xml:space="preserve">, OMIM, </w:t>
      </w:r>
      <w:proofErr w:type="spellStart"/>
      <w:r>
        <w:t>dbSNP</w:t>
      </w:r>
      <w:proofErr w:type="spellEnd"/>
      <w:r>
        <w:t xml:space="preserve">, NCBI </w:t>
      </w:r>
      <w:proofErr w:type="spellStart"/>
      <w:r>
        <w:t>RefSeq</w:t>
      </w:r>
      <w:proofErr w:type="spellEnd"/>
      <w:r>
        <w:t xml:space="preserve"> Genes. In-</w:t>
      </w:r>
      <w:proofErr w:type="spellStart"/>
      <w:r>
        <w:t>silico</w:t>
      </w:r>
      <w:proofErr w:type="spellEnd"/>
      <w:r>
        <w:t xml:space="preserve"> predictions of the variant was carried out using VS-SIFT, VS-PolyPhen2, </w:t>
      </w:r>
      <w:proofErr w:type="spellStart"/>
      <w:r>
        <w:t>PhyloP</w:t>
      </w:r>
      <w:proofErr w:type="spellEnd"/>
      <w:r>
        <w:t xml:space="preserve">, GERP++, </w:t>
      </w:r>
      <w:proofErr w:type="spellStart"/>
      <w:r>
        <w:t>GeneSplicer</w:t>
      </w:r>
      <w:proofErr w:type="spellEnd"/>
      <w:r>
        <w:t xml:space="preserve">, </w:t>
      </w:r>
      <w:proofErr w:type="spellStart"/>
      <w:r>
        <w:t>MaxEntScan</w:t>
      </w:r>
      <w:proofErr w:type="spellEnd"/>
      <w:r>
        <w:t xml:space="preserve">, </w:t>
      </w:r>
      <w:proofErr w:type="spellStart"/>
      <w:r>
        <w:t>NNSplice</w:t>
      </w:r>
      <w:proofErr w:type="spellEnd"/>
      <w:r>
        <w:t>, PWM Splice Predictor. Only non-synonymous</w:t>
      </w:r>
      <w:r>
        <w:rPr>
          <w:spacing w:val="-7"/>
        </w:rPr>
        <w:t xml:space="preserve"> </w:t>
      </w:r>
      <w:r>
        <w:t>and</w:t>
      </w:r>
      <w:r>
        <w:rPr>
          <w:spacing w:val="-7"/>
        </w:rPr>
        <w:t xml:space="preserve"> </w:t>
      </w:r>
      <w:r>
        <w:t>splice</w:t>
      </w:r>
      <w:r>
        <w:rPr>
          <w:spacing w:val="-6"/>
        </w:rPr>
        <w:t xml:space="preserve"> </w:t>
      </w:r>
      <w:r>
        <w:t>site</w:t>
      </w:r>
      <w:r>
        <w:rPr>
          <w:spacing w:val="-8"/>
        </w:rPr>
        <w:t xml:space="preserve"> </w:t>
      </w:r>
      <w:r>
        <w:t>variants</w:t>
      </w:r>
      <w:r>
        <w:rPr>
          <w:spacing w:val="-7"/>
        </w:rPr>
        <w:t xml:space="preserve"> </w:t>
      </w:r>
      <w:r>
        <w:t>found</w:t>
      </w:r>
      <w:r>
        <w:rPr>
          <w:spacing w:val="-7"/>
        </w:rPr>
        <w:t xml:space="preserve"> </w:t>
      </w:r>
      <w:r>
        <w:t>in</w:t>
      </w:r>
      <w:r>
        <w:rPr>
          <w:spacing w:val="-8"/>
        </w:rPr>
        <w:t xml:space="preserve"> </w:t>
      </w:r>
      <w:r>
        <w:t>the</w:t>
      </w:r>
      <w:r>
        <w:rPr>
          <w:spacing w:val="-8"/>
        </w:rPr>
        <w:t xml:space="preserve"> </w:t>
      </w:r>
      <w:r>
        <w:t>coding</w:t>
      </w:r>
      <w:r>
        <w:rPr>
          <w:spacing w:val="-7"/>
        </w:rPr>
        <w:t xml:space="preserve"> </w:t>
      </w:r>
      <w:r>
        <w:t>regions</w:t>
      </w:r>
      <w:r>
        <w:rPr>
          <w:spacing w:val="-9"/>
        </w:rPr>
        <w:t xml:space="preserve"> </w:t>
      </w:r>
      <w:r>
        <w:t>were</w:t>
      </w:r>
      <w:r>
        <w:rPr>
          <w:spacing w:val="-6"/>
        </w:rPr>
        <w:t xml:space="preserve"> </w:t>
      </w:r>
      <w:r>
        <w:t>used</w:t>
      </w:r>
      <w:r>
        <w:rPr>
          <w:spacing w:val="-7"/>
        </w:rPr>
        <w:t xml:space="preserve"> </w:t>
      </w:r>
      <w:r>
        <w:t>for</w:t>
      </w:r>
      <w:r>
        <w:rPr>
          <w:spacing w:val="-7"/>
        </w:rPr>
        <w:t xml:space="preserve"> </w:t>
      </w:r>
      <w:r>
        <w:t>clinical</w:t>
      </w:r>
      <w:r>
        <w:rPr>
          <w:spacing w:val="-7"/>
        </w:rPr>
        <w:t xml:space="preserve"> </w:t>
      </w:r>
      <w:r>
        <w:t>interpretation. Silent variations that do not result in any change in amino acid in the coding region are not reported.</w:t>
      </w:r>
    </w:p>
    <w:p w:rsidR="003E6020" w:rsidRDefault="003E6020">
      <w:pPr>
        <w:pStyle w:val="BodyText"/>
        <w:spacing w:before="102"/>
      </w:pPr>
    </w:p>
    <w:p w:rsidR="003E6020" w:rsidRDefault="00133F58">
      <w:pPr>
        <w:pStyle w:val="Heading2"/>
        <w:spacing w:before="1"/>
      </w:pPr>
      <w:r>
        <w:rPr>
          <w:color w:val="1F487C"/>
        </w:rPr>
        <w:t>Sequence</w:t>
      </w:r>
      <w:r>
        <w:rPr>
          <w:color w:val="1F487C"/>
          <w:spacing w:val="-12"/>
        </w:rPr>
        <w:t xml:space="preserve"> </w:t>
      </w:r>
      <w:r>
        <w:rPr>
          <w:color w:val="1F487C"/>
        </w:rPr>
        <w:t>data</w:t>
      </w:r>
      <w:r>
        <w:rPr>
          <w:color w:val="1F487C"/>
          <w:spacing w:val="-13"/>
        </w:rPr>
        <w:t xml:space="preserve"> </w:t>
      </w:r>
      <w:r>
        <w:rPr>
          <w:color w:val="1F487C"/>
          <w:spacing w:val="-2"/>
        </w:rPr>
        <w:t>attributes</w:t>
      </w:r>
    </w:p>
    <w:p w:rsidR="003E6020" w:rsidRDefault="00133F58">
      <w:pPr>
        <w:pStyle w:val="BodyText"/>
        <w:spacing w:before="5"/>
        <w:rPr>
          <w:rFonts w:ascii="Trebuchet MS"/>
          <w:b/>
          <w:sz w:val="17"/>
        </w:rPr>
      </w:pPr>
      <w:r>
        <w:rPr>
          <w:rFonts w:ascii="Trebuchet MS"/>
          <w:b/>
          <w:noProof/>
          <w:sz w:val="17"/>
          <w:lang w:val="en-IN" w:eastAsia="en-IN"/>
        </w:rPr>
        <mc:AlternateContent>
          <mc:Choice Requires="wps">
            <w:drawing>
              <wp:anchor distT="0" distB="0" distL="0" distR="0" simplePos="0" relativeHeight="487594496" behindDoc="1" locked="0" layoutInCell="1" allowOverlap="1">
                <wp:simplePos x="0" y="0"/>
                <wp:positionH relativeFrom="page">
                  <wp:posOffset>975360</wp:posOffset>
                </wp:positionH>
                <wp:positionV relativeFrom="paragraph">
                  <wp:posOffset>143804</wp:posOffset>
                </wp:positionV>
                <wp:extent cx="6120130" cy="508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8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41C97F69" id="Graphic 16" o:spid="_x0000_s1026" style="position:absolute;margin-left:76.8pt;margin-top:11.3pt;width:481.9pt;height:.4pt;z-index:-15721984;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" path="m,l6120130,5080e" filled="f" strokecolor="#999" strokeweight=".16967mm">
                <v:path arrowok="t"/>
                <w10:wrap type="topAndBottom" anchorx="page"/>
              </v:shape>
            </w:pict>
          </mc:Fallback>
        </mc:AlternateContent>
      </w:r>
    </w:p>
    <w:p w:rsidR="003E6020" w:rsidRDefault="003E6020">
      <w:pPr>
        <w:pStyle w:val="BodyText"/>
        <w:spacing w:before="159"/>
        <w:rPr>
          <w:rFonts w:ascii="Trebuchet MS"/>
          <w:b/>
          <w:sz w:val="20"/>
        </w:rPr>
      </w:pPr>
    </w:p>
    <w:tbl>
      <w:tblPr>
        <w:tblW w:w="0" w:type="auto"/>
        <w:tblInd w:w="2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424"/>
        <w:gridCol w:w="2913"/>
      </w:tblGrid>
      <w:tr w:rsidR="003E6020">
        <w:trPr>
          <w:trHeight w:val="633"/>
        </w:trPr>
        <w:tc>
          <w:tcPr>
            <w:tcW w:w="2547" w:type="dxa"/>
          </w:tcPr>
          <w:p w:rsidR="003E6020" w:rsidRDefault="00133F58">
            <w:pPr>
              <w:pStyle w:val="TableParagraph"/>
              <w:spacing w:before="163"/>
              <w:ind w:left="11" w:right="2"/>
              <w:jc w:val="center"/>
            </w:pPr>
            <w:r>
              <w:t>Total</w:t>
            </w:r>
            <w:r>
              <w:rPr>
                <w:spacing w:val="-4"/>
              </w:rPr>
              <w:t xml:space="preserve"> </w:t>
            </w:r>
            <w:r>
              <w:t>reads</w:t>
            </w:r>
            <w:r>
              <w:rPr>
                <w:spacing w:val="-1"/>
              </w:rPr>
              <w:t xml:space="preserve"> </w:t>
            </w:r>
            <w:r>
              <w:rPr>
                <w:spacing w:val="-2"/>
              </w:rPr>
              <w:t>generated</w:t>
            </w:r>
          </w:p>
        </w:tc>
        <w:tc>
          <w:tcPr>
            <w:tcW w:w="424" w:type="dxa"/>
          </w:tcPr>
          <w:p w:rsidR="003E6020" w:rsidRDefault="00133F58">
            <w:pPr>
              <w:pStyle w:val="TableParagraph"/>
              <w:spacing w:before="163"/>
              <w:ind w:left="10"/>
              <w:jc w:val="center"/>
            </w:pPr>
            <w:r>
              <w:rPr>
                <w:spacing w:val="-10"/>
              </w:rPr>
              <w:t>:</w:t>
            </w:r>
          </w:p>
        </w:tc>
        <w:tc>
          <w:tcPr>
            <w:tcW w:w="2913" w:type="dxa"/>
          </w:tcPr>
          <w:p w:rsidR="003E6020" w:rsidRDefault="00133F58">
            <w:pPr>
              <w:pStyle w:val="TableParagraph"/>
              <w:spacing w:before="163"/>
              <w:ind w:left="1052"/>
            </w:pPr>
            <w:r>
              <w:t>18.70</w:t>
            </w:r>
            <w:r>
              <w:rPr>
                <w:spacing w:val="-1"/>
              </w:rPr>
              <w:t xml:space="preserve"> </w:t>
            </w:r>
            <w:r>
              <w:rPr>
                <w:spacing w:val="-5"/>
              </w:rPr>
              <w:t>Gb</w:t>
            </w:r>
          </w:p>
        </w:tc>
      </w:tr>
      <w:tr w:rsidR="003E6020">
        <w:trPr>
          <w:trHeight w:val="597"/>
        </w:trPr>
        <w:tc>
          <w:tcPr>
            <w:tcW w:w="2547" w:type="dxa"/>
          </w:tcPr>
          <w:p w:rsidR="003E6020" w:rsidRDefault="00133F58">
            <w:pPr>
              <w:pStyle w:val="TableParagraph"/>
              <w:spacing w:before="143"/>
              <w:ind w:left="11"/>
              <w:jc w:val="center"/>
            </w:pPr>
            <w:r>
              <w:t>Data</w:t>
            </w:r>
            <w:r>
              <w:rPr>
                <w:spacing w:val="-2"/>
              </w:rPr>
              <w:t xml:space="preserve"> </w:t>
            </w:r>
            <w:r>
              <w:t xml:space="preserve">≥ </w:t>
            </w:r>
            <w:r>
              <w:rPr>
                <w:spacing w:val="-5"/>
              </w:rPr>
              <w:t>Q30</w:t>
            </w:r>
          </w:p>
        </w:tc>
        <w:tc>
          <w:tcPr>
            <w:tcW w:w="424" w:type="dxa"/>
          </w:tcPr>
          <w:p w:rsidR="003E6020" w:rsidRDefault="00133F58">
            <w:pPr>
              <w:pStyle w:val="TableParagraph"/>
              <w:spacing w:before="143"/>
              <w:ind w:left="10"/>
              <w:jc w:val="center"/>
            </w:pPr>
            <w:r>
              <w:rPr>
                <w:spacing w:val="-10"/>
              </w:rPr>
              <w:t>:</w:t>
            </w:r>
          </w:p>
        </w:tc>
        <w:tc>
          <w:tcPr>
            <w:tcW w:w="2913" w:type="dxa"/>
          </w:tcPr>
          <w:p w:rsidR="003E6020" w:rsidRDefault="00133F58">
            <w:pPr>
              <w:pStyle w:val="TableParagraph"/>
              <w:spacing w:before="143"/>
              <w:ind w:left="12"/>
              <w:jc w:val="center"/>
            </w:pPr>
            <w:r>
              <w:rPr>
                <w:spacing w:val="-2"/>
              </w:rPr>
              <w:t>96.98%</w:t>
            </w:r>
          </w:p>
        </w:tc>
      </w:tr>
    </w:tbl>
    <w:p w:rsidR="003E6020" w:rsidRDefault="003E6020">
      <w:pPr>
        <w:pStyle w:val="BodyText"/>
        <w:spacing w:before="54"/>
        <w:rPr>
          <w:rFonts w:ascii="Trebuchet MS"/>
          <w:b/>
        </w:rPr>
      </w:pPr>
    </w:p>
    <w:p w:rsidR="003E6020" w:rsidRDefault="00133F58">
      <w:pPr>
        <w:pStyle w:val="BodyText"/>
        <w:spacing w:line="276" w:lineRule="auto"/>
        <w:ind w:left="720" w:right="1073"/>
      </w:pPr>
      <w:r>
        <w:t>Genetic</w:t>
      </w:r>
      <w:r>
        <w:rPr>
          <w:spacing w:val="-12"/>
        </w:rPr>
        <w:t xml:space="preserve"> </w:t>
      </w:r>
      <w:r>
        <w:t>test</w:t>
      </w:r>
      <w:r>
        <w:rPr>
          <w:spacing w:val="-10"/>
        </w:rPr>
        <w:t xml:space="preserve"> </w:t>
      </w:r>
      <w:r>
        <w:t>results</w:t>
      </w:r>
      <w:r>
        <w:rPr>
          <w:spacing w:val="-9"/>
        </w:rPr>
        <w:t xml:space="preserve"> </w:t>
      </w:r>
      <w:r>
        <w:t>are</w:t>
      </w:r>
      <w:r>
        <w:rPr>
          <w:spacing w:val="-11"/>
        </w:rPr>
        <w:t xml:space="preserve"> </w:t>
      </w:r>
      <w:r>
        <w:t>reported</w:t>
      </w:r>
      <w:r>
        <w:rPr>
          <w:spacing w:val="-11"/>
        </w:rPr>
        <w:t xml:space="preserve"> </w:t>
      </w:r>
      <w:r>
        <w:t>based</w:t>
      </w:r>
      <w:r>
        <w:rPr>
          <w:spacing w:val="-13"/>
        </w:rPr>
        <w:t xml:space="preserve"> </w:t>
      </w:r>
      <w:r>
        <w:t>on</w:t>
      </w:r>
      <w:r>
        <w:rPr>
          <w:spacing w:val="-10"/>
        </w:rPr>
        <w:t xml:space="preserve"> </w:t>
      </w:r>
      <w:r>
        <w:t>the</w:t>
      </w:r>
      <w:r>
        <w:rPr>
          <w:spacing w:val="-8"/>
        </w:rPr>
        <w:t xml:space="preserve"> </w:t>
      </w:r>
      <w:r>
        <w:t>recommendations</w:t>
      </w:r>
      <w:r>
        <w:rPr>
          <w:spacing w:val="-11"/>
        </w:rPr>
        <w:t xml:space="preserve"> </w:t>
      </w:r>
      <w:r>
        <w:t>of</w:t>
      </w:r>
      <w:r>
        <w:rPr>
          <w:spacing w:val="-12"/>
        </w:rPr>
        <w:t xml:space="preserve"> </w:t>
      </w:r>
      <w:r>
        <w:t>American</w:t>
      </w:r>
      <w:r>
        <w:rPr>
          <w:spacing w:val="-12"/>
        </w:rPr>
        <w:t xml:space="preserve"> </w:t>
      </w:r>
      <w:r>
        <w:t>College</w:t>
      </w:r>
      <w:r>
        <w:rPr>
          <w:spacing w:val="-13"/>
        </w:rPr>
        <w:t xml:space="preserve"> </w:t>
      </w:r>
      <w:r>
        <w:t>of</w:t>
      </w:r>
      <w:r>
        <w:rPr>
          <w:spacing w:val="-12"/>
        </w:rPr>
        <w:t xml:space="preserve"> </w:t>
      </w:r>
      <w:r>
        <w:t>Medical</w:t>
      </w:r>
      <w:r>
        <w:rPr>
          <w:spacing w:val="-11"/>
        </w:rPr>
        <w:t xml:space="preserve"> </w:t>
      </w:r>
      <w:r>
        <w:t>Genetics [1], as described below:</w:t>
      </w:r>
    </w:p>
    <w:p w:rsidR="003E6020" w:rsidRDefault="003E6020">
      <w:pPr>
        <w:pStyle w:val="BodyText"/>
        <w:spacing w:line="276" w:lineRule="auto"/>
        <w:sectPr w:rsidR="003E6020" w:rsidSect="00F524BE">
          <w:pgSz w:w="12240" w:h="15840"/>
          <w:pgMar w:top="1360" w:right="360" w:bottom="1320" w:left="720" w:header="0" w:footer="0" w:gutter="0"/>
          <w:cols w:space="720"/>
        </w:sectPr>
      </w:pPr>
    </w:p>
    <w:p w:rsidR="003E6020" w:rsidRDefault="00133F58">
      <w:pPr>
        <w:pStyle w:val="BodyText"/>
        <w:spacing w:before="5"/>
        <w:rPr>
          <w:sz w:val="2"/>
        </w:rPr>
      </w:pPr>
      <w:r>
        <w:rPr>
          <w:noProof/>
          <w:sz w:val="2"/>
          <w:lang w:val="en-IN" w:eastAsia="en-IN"/>
        </w:rPr>
        <mc:AlternateContent>
          <mc:Choice Requires="wps">
            <w:drawing>
              <wp:anchor distT="0" distB="0" distL="0" distR="0" simplePos="0" relativeHeight="15736832" behindDoc="0" locked="0" layoutInCell="1" allowOverlap="1">
                <wp:simplePos x="0" y="0"/>
                <wp:positionH relativeFrom="page">
                  <wp:posOffset>7400035</wp:posOffset>
                </wp:positionH>
                <wp:positionV relativeFrom="page">
                  <wp:posOffset>9308649</wp:posOffset>
                </wp:positionV>
                <wp:extent cx="165735" cy="65278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652780"/>
                        </a:xfrm>
                        <a:prstGeom prst="rect">
                          <a:avLst/>
                        </a:prstGeom>
                      </wps:spPr>
                      <wps:txbx>
                        <w:txbxContent>
                          <w:p w:rsidR="003E6020" w:rsidRDefault="00133F58">
                            <w:pPr>
                              <w:pStyle w:val="BodyText"/>
                              <w:spacing w:line="245" w:lineRule="exact"/>
                              <w:ind w:left="20"/>
                            </w:pPr>
                            <w:r>
                              <w:t>Page</w:t>
                            </w:r>
                            <w:r>
                              <w:rPr>
                                <w:spacing w:val="-4"/>
                              </w:rPr>
                              <w:t xml:space="preserve"> </w:t>
                            </w:r>
                            <w:r>
                              <w:t>6</w:t>
                            </w:r>
                            <w:r>
                              <w:rPr>
                                <w:spacing w:val="-1"/>
                              </w:rPr>
                              <w:t xml:space="preserve"> </w:t>
                            </w:r>
                            <w:r>
                              <w:t>of</w:t>
                            </w:r>
                            <w:r>
                              <w:rPr>
                                <w:spacing w:val="-2"/>
                              </w:rPr>
                              <w:t xml:space="preserve"> </w:t>
                            </w:r>
                            <w:r>
                              <w:rPr>
                                <w:spacing w:val="-10"/>
                              </w:rPr>
                              <w:t>8</w:t>
                            </w:r>
                          </w:p>
                        </w:txbxContent>
                      </wps:txbx>
                      <wps:bodyPr vert="vert270" wrap="square" lIns="0" tIns="0" rIns="0" bIns="0" rtlCol="0">
                        <a:noAutofit/>
                      </wps:bodyPr>
                    </wps:wsp>
                  </a:graphicData>
                </a:graphic>
              </wp:anchor>
            </w:drawing>
          </mc:Choice>
          <mc:Fallback>
            <w:pict>
              <v:shape id="Textbox 17" o:spid="_x0000_s1032" type="#_x0000_t202" style="position:absolute;margin-left:582.7pt;margin-top:732.95pt;width:13.05pt;height:51.4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" filled="f" stroked="f">
                <v:path arrowok="t"/>
                <v:textbox style="layout-flow:vertical;mso-layout-flow-alt:bottom-to-top" inset="0,0,0,0">
                  <w:txbxContent>
                    <w:p w:rsidR="003E6020" w:rsidRDefault="00133F58">
                      <w:pPr>
                        <w:pStyle w:val="BodyText"/>
                        <w:spacing w:line="245" w:lineRule="exact"/>
                        <w:ind w:left="20"/>
                      </w:pPr>
                      <w:r>
                        <w:t>Page</w:t>
                      </w:r>
                      <w:r>
                        <w:rPr>
                          <w:spacing w:val="-4"/>
                        </w:rPr>
                        <w:t xml:space="preserve"> </w:t>
                      </w:r>
                      <w:r>
                        <w:t>6</w:t>
                      </w:r>
                      <w:r>
                        <w:rPr>
                          <w:spacing w:val="-1"/>
                        </w:rPr>
                        <w:t xml:space="preserve"> </w:t>
                      </w:r>
                      <w:r>
                        <w:t>of</w:t>
                      </w:r>
                      <w:r>
                        <w:rPr>
                          <w:spacing w:val="-2"/>
                        </w:rPr>
                        <w:t xml:space="preserve"> </w:t>
                      </w:r>
                      <w:r>
                        <w:rPr>
                          <w:spacing w:val="-10"/>
                        </w:rPr>
                        <w:t>8</w:t>
                      </w:r>
                    </w:p>
                  </w:txbxContent>
                </v:textbox>
                <w10:wrap anchorx="page" anchory="page"/>
              </v:shape>
            </w:pict>
          </mc:Fallback>
        </mc:AlternateContent>
      </w:r>
    </w:p>
    <w:tbl>
      <w:tblPr>
        <w:tblW w:w="0" w:type="auto"/>
        <w:tblCellSpacing w:w="4" w:type="dxa"/>
        <w:tblInd w:w="742" w:type="dxa"/>
        <w:tblLayout w:type="fixed"/>
        <w:tblCellMar>
          <w:left w:w="0" w:type="dxa"/>
          <w:right w:w="0" w:type="dxa"/>
        </w:tblCellMar>
        <w:tblLook w:val="01E0" w:firstRow="1" w:lastRow="1" w:firstColumn="1" w:lastColumn="1" w:noHBand="0" w:noVBand="0"/>
      </w:tblPr>
      <w:tblGrid>
        <w:gridCol w:w="2179"/>
        <w:gridCol w:w="7177"/>
      </w:tblGrid>
      <w:tr w:rsidR="003E6020">
        <w:trPr>
          <w:trHeight w:val="710"/>
          <w:tblCellSpacing w:w="4" w:type="dxa"/>
        </w:trPr>
        <w:tc>
          <w:tcPr>
            <w:tcW w:w="2167" w:type="dxa"/>
            <w:tcBorders>
              <w:top w:val="nil"/>
              <w:left w:val="nil"/>
            </w:tcBorders>
            <w:shd w:val="clear" w:color="auto" w:fill="F9BE8F"/>
          </w:tcPr>
          <w:p w:rsidR="003E6020" w:rsidRDefault="00133F58">
            <w:pPr>
              <w:pStyle w:val="TableParagraph"/>
              <w:spacing w:before="240"/>
              <w:ind w:left="482"/>
              <w:rPr>
                <w:b/>
              </w:rPr>
            </w:pPr>
            <w:r>
              <w:rPr>
                <w:b/>
                <w:spacing w:val="-2"/>
              </w:rPr>
              <w:t>Classification</w:t>
            </w:r>
          </w:p>
        </w:tc>
        <w:tc>
          <w:tcPr>
            <w:tcW w:w="7165" w:type="dxa"/>
            <w:tcBorders>
              <w:top w:val="nil"/>
              <w:right w:val="nil"/>
            </w:tcBorders>
            <w:shd w:val="clear" w:color="auto" w:fill="F9BE8F"/>
          </w:tcPr>
          <w:p w:rsidR="003E6020" w:rsidRDefault="00133F58">
            <w:pPr>
              <w:pStyle w:val="TableParagraph"/>
              <w:spacing w:before="240"/>
              <w:jc w:val="center"/>
              <w:rPr>
                <w:b/>
              </w:rPr>
            </w:pPr>
            <w:r>
              <w:rPr>
                <w:b/>
                <w:spacing w:val="-2"/>
              </w:rPr>
              <w:t>Interpretation</w:t>
            </w:r>
          </w:p>
        </w:tc>
      </w:tr>
      <w:tr w:rsidR="003E6020">
        <w:trPr>
          <w:trHeight w:val="1323"/>
          <w:tblCellSpacing w:w="4" w:type="dxa"/>
        </w:trPr>
        <w:tc>
          <w:tcPr>
            <w:tcW w:w="2167" w:type="dxa"/>
            <w:tcBorders>
              <w:left w:val="nil"/>
              <w:bottom w:val="nil"/>
            </w:tcBorders>
            <w:shd w:val="clear" w:color="auto" w:fill="F1F1F1"/>
          </w:tcPr>
          <w:p w:rsidR="003E6020" w:rsidRDefault="003E6020">
            <w:pPr>
              <w:pStyle w:val="TableParagraph"/>
            </w:pPr>
          </w:p>
          <w:p w:rsidR="003E6020" w:rsidRDefault="003E6020">
            <w:pPr>
              <w:pStyle w:val="TableParagraph"/>
              <w:spacing w:before="9"/>
            </w:pPr>
          </w:p>
          <w:p w:rsidR="003E6020" w:rsidRDefault="00133F58">
            <w:pPr>
              <w:pStyle w:val="TableParagraph"/>
              <w:ind w:left="103"/>
            </w:pPr>
            <w:r>
              <w:rPr>
                <w:spacing w:val="-2"/>
              </w:rPr>
              <w:t>Pathogenic</w:t>
            </w:r>
          </w:p>
        </w:tc>
        <w:tc>
          <w:tcPr>
            <w:tcW w:w="7165" w:type="dxa"/>
            <w:tcBorders>
              <w:bottom w:val="nil"/>
              <w:right w:val="nil"/>
            </w:tcBorders>
            <w:shd w:val="clear" w:color="auto" w:fill="F1F1F1"/>
          </w:tcPr>
          <w:p w:rsidR="003E6020" w:rsidRDefault="00133F58">
            <w:pPr>
              <w:pStyle w:val="TableParagraph"/>
              <w:spacing w:before="239" w:line="276" w:lineRule="auto"/>
              <w:ind w:left="103" w:right="100"/>
              <w:jc w:val="both"/>
            </w:pPr>
            <w:r>
              <w:t>A</w:t>
            </w:r>
            <w:r>
              <w:rPr>
                <w:spacing w:val="-13"/>
              </w:rPr>
              <w:t xml:space="preserve"> </w:t>
            </w:r>
            <w:r>
              <w:t>disease-causing</w:t>
            </w:r>
            <w:r>
              <w:rPr>
                <w:spacing w:val="-12"/>
              </w:rPr>
              <w:t xml:space="preserve"> </w:t>
            </w:r>
            <w:r>
              <w:t>variation</w:t>
            </w:r>
            <w:r>
              <w:rPr>
                <w:spacing w:val="-13"/>
              </w:rPr>
              <w:t xml:space="preserve"> </w:t>
            </w:r>
            <w:r>
              <w:t>in</w:t>
            </w:r>
            <w:r>
              <w:rPr>
                <w:spacing w:val="-12"/>
              </w:rPr>
              <w:t xml:space="preserve"> </w:t>
            </w:r>
            <w:r>
              <w:t>a</w:t>
            </w:r>
            <w:r>
              <w:rPr>
                <w:spacing w:val="-13"/>
              </w:rPr>
              <w:t xml:space="preserve"> </w:t>
            </w:r>
            <w:r>
              <w:t>gene</w:t>
            </w:r>
            <w:r>
              <w:rPr>
                <w:spacing w:val="-12"/>
              </w:rPr>
              <w:t xml:space="preserve"> </w:t>
            </w:r>
            <w:r>
              <w:t>which</w:t>
            </w:r>
            <w:r>
              <w:rPr>
                <w:spacing w:val="-13"/>
              </w:rPr>
              <w:t xml:space="preserve"> </w:t>
            </w:r>
            <w:r>
              <w:t>can</w:t>
            </w:r>
            <w:r>
              <w:rPr>
                <w:spacing w:val="-12"/>
              </w:rPr>
              <w:t xml:space="preserve"> </w:t>
            </w:r>
            <w:r>
              <w:t>explain</w:t>
            </w:r>
            <w:r>
              <w:rPr>
                <w:spacing w:val="-12"/>
              </w:rPr>
              <w:t xml:space="preserve"> </w:t>
            </w:r>
            <w:r>
              <w:t>the</w:t>
            </w:r>
            <w:r>
              <w:rPr>
                <w:spacing w:val="-13"/>
              </w:rPr>
              <w:t xml:space="preserve"> </w:t>
            </w:r>
            <w:r>
              <w:t>patients’</w:t>
            </w:r>
            <w:r>
              <w:rPr>
                <w:spacing w:val="-12"/>
              </w:rPr>
              <w:t xml:space="preserve"> </w:t>
            </w:r>
            <w:r>
              <w:t>symptoms has been detected. This usually means that a suspected disorder for which testing had been requested has been confirmed</w:t>
            </w:r>
          </w:p>
        </w:tc>
      </w:tr>
      <w:tr w:rsidR="003E6020">
        <w:trPr>
          <w:trHeight w:val="1633"/>
          <w:tblCellSpacing w:w="4" w:type="dxa"/>
        </w:trPr>
        <w:tc>
          <w:tcPr>
            <w:tcW w:w="2167" w:type="dxa"/>
            <w:tcBorders>
              <w:top w:val="nil"/>
              <w:left w:val="nil"/>
            </w:tcBorders>
            <w:shd w:val="clear" w:color="auto" w:fill="F1F1F1"/>
          </w:tcPr>
          <w:p w:rsidR="003E6020" w:rsidRDefault="003E6020">
            <w:pPr>
              <w:pStyle w:val="TableParagraph"/>
            </w:pPr>
          </w:p>
          <w:p w:rsidR="003E6020" w:rsidRDefault="003E6020">
            <w:pPr>
              <w:pStyle w:val="TableParagraph"/>
              <w:spacing w:before="163"/>
            </w:pPr>
          </w:p>
          <w:p w:rsidR="003E6020" w:rsidRDefault="00133F58">
            <w:pPr>
              <w:pStyle w:val="TableParagraph"/>
              <w:spacing w:before="1"/>
              <w:ind w:left="103"/>
            </w:pPr>
            <w:r>
              <w:t>Likely</w:t>
            </w:r>
            <w:r>
              <w:rPr>
                <w:spacing w:val="-5"/>
              </w:rPr>
              <w:t xml:space="preserve"> </w:t>
            </w:r>
            <w:r>
              <w:rPr>
                <w:spacing w:val="-2"/>
              </w:rPr>
              <w:t>Pathogenic</w:t>
            </w:r>
          </w:p>
        </w:tc>
        <w:tc>
          <w:tcPr>
            <w:tcW w:w="7165" w:type="dxa"/>
            <w:tcBorders>
              <w:top w:val="nil"/>
              <w:right w:val="nil"/>
            </w:tcBorders>
            <w:shd w:val="clear" w:color="auto" w:fill="F1F1F1"/>
          </w:tcPr>
          <w:p w:rsidR="003E6020" w:rsidRDefault="00133F58">
            <w:pPr>
              <w:pStyle w:val="TableParagraph"/>
              <w:spacing w:before="237" w:line="276" w:lineRule="auto"/>
              <w:ind w:left="103" w:right="98"/>
              <w:jc w:val="both"/>
            </w:pPr>
            <w:r>
              <w:t xml:space="preserve">A variant which is very likely to contribute to the development of disease however, the scientific evidence is currently insufficient to prove this conclusively. Additional evidence is expected to confirm this assertion of </w:t>
            </w:r>
            <w:r>
              <w:rPr>
                <w:spacing w:val="-2"/>
              </w:rPr>
              <w:t>pathogenicity.</w:t>
            </w:r>
          </w:p>
        </w:tc>
      </w:tr>
      <w:tr w:rsidR="003E6020">
        <w:trPr>
          <w:trHeight w:val="2253"/>
          <w:tblCellSpacing w:w="4" w:type="dxa"/>
        </w:trPr>
        <w:tc>
          <w:tcPr>
            <w:tcW w:w="2167" w:type="dxa"/>
            <w:tcBorders>
              <w:left w:val="nil"/>
              <w:bottom w:val="nil"/>
            </w:tcBorders>
            <w:shd w:val="clear" w:color="auto" w:fill="F1F1F1"/>
          </w:tcPr>
          <w:p w:rsidR="003E6020" w:rsidRDefault="003E6020">
            <w:pPr>
              <w:pStyle w:val="TableParagraph"/>
            </w:pPr>
          </w:p>
          <w:p w:rsidR="003E6020" w:rsidRDefault="003E6020">
            <w:pPr>
              <w:pStyle w:val="TableParagraph"/>
            </w:pPr>
          </w:p>
          <w:p w:rsidR="003E6020" w:rsidRDefault="003E6020">
            <w:pPr>
              <w:pStyle w:val="TableParagraph"/>
              <w:spacing w:before="50"/>
            </w:pPr>
          </w:p>
          <w:p w:rsidR="003E6020" w:rsidRDefault="00133F58">
            <w:pPr>
              <w:pStyle w:val="TableParagraph"/>
              <w:spacing w:line="276" w:lineRule="auto"/>
              <w:ind w:left="103"/>
            </w:pPr>
            <w:r>
              <w:t>Variant</w:t>
            </w:r>
            <w:r>
              <w:rPr>
                <w:spacing w:val="-13"/>
              </w:rPr>
              <w:t xml:space="preserve"> </w:t>
            </w:r>
            <w:r>
              <w:t>of</w:t>
            </w:r>
            <w:r>
              <w:rPr>
                <w:spacing w:val="-12"/>
              </w:rPr>
              <w:t xml:space="preserve"> </w:t>
            </w:r>
            <w:r>
              <w:t xml:space="preserve">Uncertain </w:t>
            </w:r>
            <w:r>
              <w:rPr>
                <w:spacing w:val="-2"/>
              </w:rPr>
              <w:t>Significance</w:t>
            </w:r>
          </w:p>
        </w:tc>
        <w:tc>
          <w:tcPr>
            <w:tcW w:w="7165" w:type="dxa"/>
            <w:tcBorders>
              <w:bottom w:val="nil"/>
              <w:right w:val="nil"/>
            </w:tcBorders>
            <w:shd w:val="clear" w:color="auto" w:fill="F1F1F1"/>
          </w:tcPr>
          <w:p w:rsidR="003E6020" w:rsidRDefault="00133F58">
            <w:pPr>
              <w:pStyle w:val="TableParagraph"/>
              <w:spacing w:before="239" w:line="276" w:lineRule="auto"/>
              <w:ind w:left="103" w:right="101"/>
              <w:jc w:val="both"/>
            </w:pPr>
            <w:r>
              <w:t>A</w:t>
            </w:r>
            <w:r>
              <w:rPr>
                <w:spacing w:val="-5"/>
              </w:rPr>
              <w:t xml:space="preserve"> </w:t>
            </w:r>
            <w:r>
              <w:t>variant</w:t>
            </w:r>
            <w:r>
              <w:rPr>
                <w:spacing w:val="-4"/>
              </w:rPr>
              <w:t xml:space="preserve"> </w:t>
            </w:r>
            <w:r>
              <w:t>has</w:t>
            </w:r>
            <w:r>
              <w:rPr>
                <w:spacing w:val="-4"/>
              </w:rPr>
              <w:t xml:space="preserve"> </w:t>
            </w:r>
            <w:r>
              <w:t>been</w:t>
            </w:r>
            <w:r>
              <w:rPr>
                <w:spacing w:val="-5"/>
              </w:rPr>
              <w:t xml:space="preserve"> </w:t>
            </w:r>
            <w:r>
              <w:t>detected,</w:t>
            </w:r>
            <w:r>
              <w:rPr>
                <w:spacing w:val="-4"/>
              </w:rPr>
              <w:t xml:space="preserve"> </w:t>
            </w:r>
            <w:r>
              <w:t>but</w:t>
            </w:r>
            <w:r>
              <w:rPr>
                <w:spacing w:val="-4"/>
              </w:rPr>
              <w:t xml:space="preserve"> </w:t>
            </w:r>
            <w:r>
              <w:t>it</w:t>
            </w:r>
            <w:r>
              <w:rPr>
                <w:spacing w:val="-4"/>
              </w:rPr>
              <w:t xml:space="preserve"> </w:t>
            </w:r>
            <w:r>
              <w:t>is</w:t>
            </w:r>
            <w:r>
              <w:rPr>
                <w:spacing w:val="-5"/>
              </w:rPr>
              <w:t xml:space="preserve"> </w:t>
            </w:r>
            <w:r>
              <w:t>difficult</w:t>
            </w:r>
            <w:r>
              <w:rPr>
                <w:spacing w:val="-7"/>
              </w:rPr>
              <w:t xml:space="preserve"> </w:t>
            </w:r>
            <w:r>
              <w:t>to</w:t>
            </w:r>
            <w:r>
              <w:rPr>
                <w:spacing w:val="-5"/>
              </w:rPr>
              <w:t xml:space="preserve"> </w:t>
            </w:r>
            <w:r>
              <w:t>classify</w:t>
            </w:r>
            <w:r>
              <w:rPr>
                <w:spacing w:val="-4"/>
              </w:rPr>
              <w:t xml:space="preserve"> </w:t>
            </w:r>
            <w:r>
              <w:t>it</w:t>
            </w:r>
            <w:r>
              <w:rPr>
                <w:spacing w:val="-4"/>
              </w:rPr>
              <w:t xml:space="preserve"> </w:t>
            </w:r>
            <w:r>
              <w:t>as</w:t>
            </w:r>
            <w:r>
              <w:rPr>
                <w:spacing w:val="-7"/>
              </w:rPr>
              <w:t xml:space="preserve"> </w:t>
            </w:r>
            <w:r>
              <w:t>either</w:t>
            </w:r>
            <w:r>
              <w:rPr>
                <w:spacing w:val="-7"/>
              </w:rPr>
              <w:t xml:space="preserve"> </w:t>
            </w:r>
            <w:r>
              <w:t>pathogenic (disease causing) or benign (non- disease causing) based on current available scientific evidence. Further testing of the patient or family members as recommended by your clinician may be needed. It is probable that their significance can</w:t>
            </w:r>
            <w:r>
              <w:rPr>
                <w:spacing w:val="-1"/>
              </w:rPr>
              <w:t xml:space="preserve"> </w:t>
            </w:r>
            <w:r>
              <w:t>be assessed</w:t>
            </w:r>
            <w:r>
              <w:rPr>
                <w:spacing w:val="-1"/>
              </w:rPr>
              <w:t xml:space="preserve"> </w:t>
            </w:r>
            <w:r>
              <w:t>only with</w:t>
            </w:r>
            <w:r>
              <w:rPr>
                <w:spacing w:val="-1"/>
              </w:rPr>
              <w:t xml:space="preserve"> </w:t>
            </w:r>
            <w:r>
              <w:t>time, subject to availability of</w:t>
            </w:r>
            <w:r>
              <w:rPr>
                <w:spacing w:val="-1"/>
              </w:rPr>
              <w:t xml:space="preserve"> </w:t>
            </w:r>
            <w:r>
              <w:t xml:space="preserve">scientific </w:t>
            </w:r>
            <w:r>
              <w:rPr>
                <w:spacing w:val="-2"/>
              </w:rPr>
              <w:t>evidence.</w:t>
            </w:r>
          </w:p>
        </w:tc>
      </w:tr>
    </w:tbl>
    <w:p w:rsidR="003E6020" w:rsidRDefault="00133F58">
      <w:pPr>
        <w:pStyle w:val="Heading2"/>
        <w:spacing w:before="248"/>
      </w:pPr>
      <w:r>
        <w:rPr>
          <w:color w:val="1F487C"/>
          <w:spacing w:val="-2"/>
          <w:w w:val="105"/>
        </w:rPr>
        <w:t>Disclaimer</w:t>
      </w:r>
    </w:p>
    <w:p w:rsidR="003E6020" w:rsidRDefault="00133F58">
      <w:pPr>
        <w:pStyle w:val="BodyText"/>
        <w:spacing w:before="5"/>
        <w:rPr>
          <w:rFonts w:ascii="Trebuchet MS"/>
          <w:b/>
          <w:sz w:val="8"/>
        </w:rPr>
      </w:pPr>
      <w:r>
        <w:rPr>
          <w:rFonts w:ascii="Trebuchet MS"/>
          <w:b/>
          <w:noProof/>
          <w:sz w:val="8"/>
          <w:lang w:val="en-IN" w:eastAsia="en-IN"/>
        </w:rPr>
        <mc:AlternateContent>
          <mc:Choice Requires="wps">
            <w:drawing>
              <wp:anchor distT="0" distB="0" distL="0" distR="0" simplePos="0" relativeHeight="487595520" behindDoc="1" locked="0" layoutInCell="1" allowOverlap="1">
                <wp:simplePos x="0" y="0"/>
                <wp:positionH relativeFrom="page">
                  <wp:posOffset>923925</wp:posOffset>
                </wp:positionH>
                <wp:positionV relativeFrom="paragraph">
                  <wp:posOffset>78021</wp:posOffset>
                </wp:positionV>
                <wp:extent cx="612013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130" y="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17B5CC20" id="Graphic 18" o:spid="_x0000_s1026" style="position:absolute;margin-left:72.75pt;margin-top:6.15pt;width:481.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" path="m,l6120130,e" filled="f" strokecolor="#999" strokeweight=".16967mm">
                <v:path arrowok="t"/>
                <w10:wrap type="topAndBottom" anchorx="page"/>
              </v:shape>
            </w:pict>
          </mc:Fallback>
        </mc:AlternateContent>
      </w:r>
    </w:p>
    <w:p w:rsidR="003E6020" w:rsidRDefault="00133F58">
      <w:pPr>
        <w:pStyle w:val="ListParagraph"/>
        <w:numPr>
          <w:ilvl w:val="1"/>
          <w:numId w:val="2"/>
        </w:numPr>
        <w:tabs>
          <w:tab w:val="left" w:pos="1577"/>
        </w:tabs>
        <w:spacing w:before="136" w:line="276" w:lineRule="auto"/>
        <w:ind w:right="1080"/>
      </w:pPr>
      <w:r>
        <w:t>The classification of variants of unknown significance can change over time, Anderson Diagnostics and Labs cannot be held responsible for it.</w:t>
      </w:r>
    </w:p>
    <w:p w:rsidR="003E6020" w:rsidRDefault="00133F58">
      <w:pPr>
        <w:pStyle w:val="ListParagraph"/>
        <w:numPr>
          <w:ilvl w:val="1"/>
          <w:numId w:val="2"/>
        </w:numPr>
        <w:tabs>
          <w:tab w:val="left" w:pos="1576"/>
        </w:tabs>
        <w:spacing w:line="280" w:lineRule="exact"/>
        <w:ind w:left="1576" w:hanging="359"/>
      </w:pPr>
      <w:proofErr w:type="spellStart"/>
      <w:r>
        <w:t>Intronic</w:t>
      </w:r>
      <w:proofErr w:type="spellEnd"/>
      <w:r>
        <w:rPr>
          <w:spacing w:val="-8"/>
        </w:rPr>
        <w:t xml:space="preserve"> </w:t>
      </w:r>
      <w:r>
        <w:t>variants,</w:t>
      </w:r>
      <w:r>
        <w:rPr>
          <w:spacing w:val="-5"/>
        </w:rPr>
        <w:t xml:space="preserve"> </w:t>
      </w:r>
      <w:r>
        <w:t>UTR,</w:t>
      </w:r>
      <w:r>
        <w:rPr>
          <w:spacing w:val="-5"/>
        </w:rPr>
        <w:t xml:space="preserve"> </w:t>
      </w:r>
      <w:r>
        <w:t>Promoter</w:t>
      </w:r>
      <w:r>
        <w:rPr>
          <w:spacing w:val="-3"/>
        </w:rPr>
        <w:t xml:space="preserve"> </w:t>
      </w:r>
      <w:r>
        <w:t>region</w:t>
      </w:r>
      <w:r>
        <w:rPr>
          <w:spacing w:val="-4"/>
        </w:rPr>
        <w:t xml:space="preserve"> </w:t>
      </w:r>
      <w:r>
        <w:t>and</w:t>
      </w:r>
      <w:r>
        <w:rPr>
          <w:spacing w:val="-5"/>
        </w:rPr>
        <w:t xml:space="preserve"> </w:t>
      </w:r>
      <w:r>
        <w:t>CNV</w:t>
      </w:r>
      <w:r>
        <w:rPr>
          <w:spacing w:val="-3"/>
        </w:rPr>
        <w:t xml:space="preserve"> </w:t>
      </w:r>
      <w:r>
        <w:t>variants</w:t>
      </w:r>
      <w:r>
        <w:rPr>
          <w:spacing w:val="-2"/>
        </w:rPr>
        <w:t xml:space="preserve"> </w:t>
      </w:r>
      <w:r>
        <w:t>are</w:t>
      </w:r>
      <w:r>
        <w:rPr>
          <w:spacing w:val="-4"/>
        </w:rPr>
        <w:t xml:space="preserve"> </w:t>
      </w:r>
      <w:r>
        <w:t>not</w:t>
      </w:r>
      <w:r>
        <w:rPr>
          <w:spacing w:val="-5"/>
        </w:rPr>
        <w:t xml:space="preserve"> </w:t>
      </w:r>
      <w:r>
        <w:t>assessed</w:t>
      </w:r>
      <w:r>
        <w:rPr>
          <w:spacing w:val="-3"/>
        </w:rPr>
        <w:t xml:space="preserve"> </w:t>
      </w:r>
      <w:r>
        <w:t>using</w:t>
      </w:r>
      <w:r>
        <w:rPr>
          <w:spacing w:val="-6"/>
        </w:rPr>
        <w:t xml:space="preserve"> </w:t>
      </w:r>
      <w:r>
        <w:t>this</w:t>
      </w:r>
      <w:r>
        <w:rPr>
          <w:spacing w:val="-3"/>
        </w:rPr>
        <w:t xml:space="preserve"> </w:t>
      </w:r>
      <w:r>
        <w:rPr>
          <w:spacing w:val="-2"/>
        </w:rPr>
        <w:t>assay.</w:t>
      </w:r>
    </w:p>
    <w:p w:rsidR="003E6020" w:rsidRDefault="00133F58">
      <w:pPr>
        <w:pStyle w:val="ListParagraph"/>
        <w:numPr>
          <w:ilvl w:val="1"/>
          <w:numId w:val="2"/>
        </w:numPr>
        <w:tabs>
          <w:tab w:val="left" w:pos="1577"/>
        </w:tabs>
        <w:spacing w:before="41" w:line="273" w:lineRule="auto"/>
        <w:ind w:right="1074"/>
      </w:pPr>
      <w:r>
        <w:t>Certain</w:t>
      </w:r>
      <w:r>
        <w:rPr>
          <w:spacing w:val="-8"/>
        </w:rPr>
        <w:t xml:space="preserve"> </w:t>
      </w:r>
      <w:r>
        <w:t>genes</w:t>
      </w:r>
      <w:r>
        <w:rPr>
          <w:spacing w:val="-10"/>
        </w:rPr>
        <w:t xml:space="preserve"> </w:t>
      </w:r>
      <w:r>
        <w:t>may</w:t>
      </w:r>
      <w:r>
        <w:rPr>
          <w:spacing w:val="-7"/>
        </w:rPr>
        <w:t xml:space="preserve"> </w:t>
      </w:r>
      <w:r>
        <w:t>not</w:t>
      </w:r>
      <w:r>
        <w:rPr>
          <w:spacing w:val="-7"/>
        </w:rPr>
        <w:t xml:space="preserve"> </w:t>
      </w:r>
      <w:r>
        <w:t>be</w:t>
      </w:r>
      <w:r>
        <w:rPr>
          <w:spacing w:val="-7"/>
        </w:rPr>
        <w:t xml:space="preserve"> </w:t>
      </w:r>
      <w:r>
        <w:t>covered</w:t>
      </w:r>
      <w:r>
        <w:rPr>
          <w:spacing w:val="-8"/>
        </w:rPr>
        <w:t xml:space="preserve"> </w:t>
      </w:r>
      <w:r>
        <w:t>completely,</w:t>
      </w:r>
      <w:r>
        <w:rPr>
          <w:spacing w:val="-10"/>
        </w:rPr>
        <w:t xml:space="preserve"> </w:t>
      </w:r>
      <w:r>
        <w:t>and</w:t>
      </w:r>
      <w:r>
        <w:rPr>
          <w:spacing w:val="-8"/>
        </w:rPr>
        <w:t xml:space="preserve"> </w:t>
      </w:r>
      <w:r>
        <w:t>few</w:t>
      </w:r>
      <w:r>
        <w:rPr>
          <w:spacing w:val="-7"/>
        </w:rPr>
        <w:t xml:space="preserve"> </w:t>
      </w:r>
      <w:r>
        <w:t>mutations</w:t>
      </w:r>
      <w:r>
        <w:rPr>
          <w:spacing w:val="-8"/>
        </w:rPr>
        <w:t xml:space="preserve"> </w:t>
      </w:r>
      <w:r>
        <w:t>could</w:t>
      </w:r>
      <w:r>
        <w:rPr>
          <w:spacing w:val="-9"/>
        </w:rPr>
        <w:t xml:space="preserve"> </w:t>
      </w:r>
      <w:r>
        <w:t>be</w:t>
      </w:r>
      <w:r>
        <w:rPr>
          <w:spacing w:val="-9"/>
        </w:rPr>
        <w:t xml:space="preserve"> </w:t>
      </w:r>
      <w:r>
        <w:t>missed.</w:t>
      </w:r>
      <w:r>
        <w:rPr>
          <w:spacing w:val="-4"/>
        </w:rPr>
        <w:t xml:space="preserve"> </w:t>
      </w:r>
      <w:r>
        <w:t>Variants</w:t>
      </w:r>
      <w:r>
        <w:rPr>
          <w:spacing w:val="-7"/>
        </w:rPr>
        <w:t xml:space="preserve"> </w:t>
      </w:r>
      <w:r>
        <w:t>not detected by this assay may impact the phenotype.</w:t>
      </w:r>
    </w:p>
    <w:p w:rsidR="003E6020" w:rsidRDefault="00133F58">
      <w:pPr>
        <w:pStyle w:val="ListParagraph"/>
        <w:numPr>
          <w:ilvl w:val="1"/>
          <w:numId w:val="2"/>
        </w:numPr>
        <w:tabs>
          <w:tab w:val="left" w:pos="1576"/>
        </w:tabs>
        <w:spacing w:before="5"/>
        <w:ind w:left="1576" w:hanging="359"/>
      </w:pPr>
      <w:r>
        <w:t>The</w:t>
      </w:r>
      <w:r>
        <w:rPr>
          <w:spacing w:val="-4"/>
        </w:rPr>
        <w:t xml:space="preserve"> </w:t>
      </w:r>
      <w:r>
        <w:t>variations</w:t>
      </w:r>
      <w:r>
        <w:rPr>
          <w:spacing w:val="-3"/>
        </w:rPr>
        <w:t xml:space="preserve"> </w:t>
      </w:r>
      <w:r>
        <w:t>have</w:t>
      </w:r>
      <w:r>
        <w:rPr>
          <w:spacing w:val="-3"/>
        </w:rPr>
        <w:t xml:space="preserve"> </w:t>
      </w:r>
      <w:r>
        <w:t>not</w:t>
      </w:r>
      <w:r>
        <w:rPr>
          <w:spacing w:val="-3"/>
        </w:rPr>
        <w:t xml:space="preserve"> </w:t>
      </w:r>
      <w:r>
        <w:t>been</w:t>
      </w:r>
      <w:r>
        <w:rPr>
          <w:spacing w:val="-3"/>
        </w:rPr>
        <w:t xml:space="preserve"> </w:t>
      </w:r>
      <w:r>
        <w:t>validated</w:t>
      </w:r>
      <w:r>
        <w:rPr>
          <w:spacing w:val="-3"/>
        </w:rPr>
        <w:t xml:space="preserve"> </w:t>
      </w:r>
      <w:r>
        <w:t>by</w:t>
      </w:r>
      <w:r>
        <w:rPr>
          <w:spacing w:val="-3"/>
        </w:rPr>
        <w:t xml:space="preserve"> </w:t>
      </w:r>
      <w:r>
        <w:t>Sanger</w:t>
      </w:r>
      <w:r>
        <w:rPr>
          <w:spacing w:val="-3"/>
        </w:rPr>
        <w:t xml:space="preserve"> </w:t>
      </w:r>
      <w:r>
        <w:rPr>
          <w:spacing w:val="-2"/>
        </w:rPr>
        <w:t>sequencing.</w:t>
      </w:r>
    </w:p>
    <w:p w:rsidR="003E6020" w:rsidRDefault="00133F58">
      <w:pPr>
        <w:pStyle w:val="ListParagraph"/>
        <w:numPr>
          <w:ilvl w:val="1"/>
          <w:numId w:val="2"/>
        </w:numPr>
        <w:tabs>
          <w:tab w:val="left" w:pos="1577"/>
          <w:tab w:val="left" w:pos="1626"/>
        </w:tabs>
        <w:spacing w:before="41" w:line="273" w:lineRule="auto"/>
        <w:ind w:right="1079"/>
      </w:pPr>
      <w:r>
        <w:t>The</w:t>
      </w:r>
      <w:r>
        <w:rPr>
          <w:spacing w:val="40"/>
        </w:rPr>
        <w:t xml:space="preserve"> </w:t>
      </w:r>
      <w:r>
        <w:t>above</w:t>
      </w:r>
      <w:r>
        <w:rPr>
          <w:spacing w:val="-6"/>
        </w:rPr>
        <w:t xml:space="preserve"> </w:t>
      </w:r>
      <w:r>
        <w:t>findings</w:t>
      </w:r>
      <w:r>
        <w:rPr>
          <w:spacing w:val="-7"/>
        </w:rPr>
        <w:t xml:space="preserve"> </w:t>
      </w:r>
      <w:r>
        <w:t>and</w:t>
      </w:r>
      <w:r>
        <w:rPr>
          <w:spacing w:val="-7"/>
        </w:rPr>
        <w:t xml:space="preserve"> </w:t>
      </w:r>
      <w:r>
        <w:t>result</w:t>
      </w:r>
      <w:r>
        <w:rPr>
          <w:spacing w:val="-7"/>
        </w:rPr>
        <w:t xml:space="preserve"> </w:t>
      </w:r>
      <w:r>
        <w:t>interpretation</w:t>
      </w:r>
      <w:r>
        <w:rPr>
          <w:spacing w:val="-7"/>
        </w:rPr>
        <w:t xml:space="preserve"> </w:t>
      </w:r>
      <w:r>
        <w:t>was</w:t>
      </w:r>
      <w:r>
        <w:rPr>
          <w:spacing w:val="-6"/>
        </w:rPr>
        <w:t xml:space="preserve"> </w:t>
      </w:r>
      <w:r>
        <w:t>done</w:t>
      </w:r>
      <w:r>
        <w:rPr>
          <w:spacing w:val="-8"/>
        </w:rPr>
        <w:t xml:space="preserve"> </w:t>
      </w:r>
      <w:r>
        <w:t>based</w:t>
      </w:r>
      <w:r>
        <w:rPr>
          <w:spacing w:val="-7"/>
        </w:rPr>
        <w:t xml:space="preserve"> </w:t>
      </w:r>
      <w:r>
        <w:t>on</w:t>
      </w:r>
      <w:r>
        <w:rPr>
          <w:spacing w:val="-7"/>
        </w:rPr>
        <w:t xml:space="preserve"> </w:t>
      </w:r>
      <w:r>
        <w:t>the</w:t>
      </w:r>
      <w:r>
        <w:rPr>
          <w:spacing w:val="-6"/>
        </w:rPr>
        <w:t xml:space="preserve"> </w:t>
      </w:r>
      <w:r>
        <w:t>clinical</w:t>
      </w:r>
      <w:r>
        <w:rPr>
          <w:spacing w:val="-7"/>
        </w:rPr>
        <w:t xml:space="preserve"> </w:t>
      </w:r>
      <w:r>
        <w:t>indication</w:t>
      </w:r>
      <w:r>
        <w:rPr>
          <w:spacing w:val="-7"/>
        </w:rPr>
        <w:t xml:space="preserve"> </w:t>
      </w:r>
      <w:r>
        <w:t>provided at the time of reporting.</w:t>
      </w:r>
    </w:p>
    <w:p w:rsidR="003E6020" w:rsidRDefault="00133F58">
      <w:pPr>
        <w:pStyle w:val="ListParagraph"/>
        <w:numPr>
          <w:ilvl w:val="1"/>
          <w:numId w:val="2"/>
        </w:numPr>
        <w:tabs>
          <w:tab w:val="left" w:pos="1577"/>
        </w:tabs>
        <w:spacing w:before="5" w:line="276" w:lineRule="auto"/>
        <w:ind w:right="1072"/>
      </w:pPr>
      <w:r>
        <w:t>It</w:t>
      </w:r>
      <w:r>
        <w:rPr>
          <w:spacing w:val="-7"/>
        </w:rPr>
        <w:t xml:space="preserve"> </w:t>
      </w:r>
      <w:r>
        <w:t>is</w:t>
      </w:r>
      <w:r>
        <w:rPr>
          <w:spacing w:val="-9"/>
        </w:rPr>
        <w:t xml:space="preserve"> </w:t>
      </w:r>
      <w:r>
        <w:t>also</w:t>
      </w:r>
      <w:r>
        <w:rPr>
          <w:spacing w:val="-5"/>
        </w:rPr>
        <w:t xml:space="preserve"> </w:t>
      </w:r>
      <w:r>
        <w:t>possible</w:t>
      </w:r>
      <w:r>
        <w:rPr>
          <w:spacing w:val="-9"/>
        </w:rPr>
        <w:t xml:space="preserve"> </w:t>
      </w:r>
      <w:r>
        <w:t>that</w:t>
      </w:r>
      <w:r>
        <w:rPr>
          <w:spacing w:val="-9"/>
        </w:rPr>
        <w:t xml:space="preserve"> </w:t>
      </w:r>
      <w:r>
        <w:t>a</w:t>
      </w:r>
      <w:r>
        <w:rPr>
          <w:spacing w:val="-9"/>
        </w:rPr>
        <w:t xml:space="preserve"> </w:t>
      </w:r>
      <w:r>
        <w:t>pathogenic</w:t>
      </w:r>
      <w:r>
        <w:rPr>
          <w:spacing w:val="-9"/>
        </w:rPr>
        <w:t xml:space="preserve"> </w:t>
      </w:r>
      <w:r>
        <w:t>variant</w:t>
      </w:r>
      <w:r>
        <w:rPr>
          <w:spacing w:val="-8"/>
        </w:rPr>
        <w:t xml:space="preserve"> </w:t>
      </w:r>
      <w:r>
        <w:t>is</w:t>
      </w:r>
      <w:r>
        <w:rPr>
          <w:spacing w:val="-9"/>
        </w:rPr>
        <w:t xml:space="preserve"> </w:t>
      </w:r>
      <w:r>
        <w:t>present</w:t>
      </w:r>
      <w:r>
        <w:rPr>
          <w:spacing w:val="-9"/>
        </w:rPr>
        <w:t xml:space="preserve"> </w:t>
      </w:r>
      <w:r>
        <w:t>in</w:t>
      </w:r>
      <w:r>
        <w:rPr>
          <w:spacing w:val="-8"/>
        </w:rPr>
        <w:t xml:space="preserve"> </w:t>
      </w:r>
      <w:r>
        <w:t>a</w:t>
      </w:r>
      <w:r>
        <w:rPr>
          <w:spacing w:val="-7"/>
        </w:rPr>
        <w:t xml:space="preserve"> </w:t>
      </w:r>
      <w:r>
        <w:t>gene</w:t>
      </w:r>
      <w:r>
        <w:rPr>
          <w:spacing w:val="-9"/>
        </w:rPr>
        <w:t xml:space="preserve"> </w:t>
      </w:r>
      <w:r>
        <w:t>that</w:t>
      </w:r>
      <w:r>
        <w:rPr>
          <w:spacing w:val="-9"/>
        </w:rPr>
        <w:t xml:space="preserve"> </w:t>
      </w:r>
      <w:r>
        <w:t>was</w:t>
      </w:r>
      <w:r>
        <w:rPr>
          <w:spacing w:val="-9"/>
        </w:rPr>
        <w:t xml:space="preserve"> </w:t>
      </w:r>
      <w:r>
        <w:t>not</w:t>
      </w:r>
      <w:r>
        <w:rPr>
          <w:spacing w:val="-8"/>
        </w:rPr>
        <w:t xml:space="preserve"> </w:t>
      </w:r>
      <w:r>
        <w:t>selected</w:t>
      </w:r>
      <w:r>
        <w:rPr>
          <w:spacing w:val="-7"/>
        </w:rPr>
        <w:t xml:space="preserve"> </w:t>
      </w:r>
      <w:r>
        <w:t>for</w:t>
      </w:r>
      <w:r>
        <w:rPr>
          <w:spacing w:val="-9"/>
        </w:rPr>
        <w:t xml:space="preserve"> </w:t>
      </w:r>
      <w:r>
        <w:t>analysis and/or interpretation in cases where insufficient phenotypic information is available.</w:t>
      </w:r>
    </w:p>
    <w:p w:rsidR="003E6020" w:rsidRDefault="00133F58">
      <w:pPr>
        <w:pStyle w:val="ListParagraph"/>
        <w:numPr>
          <w:ilvl w:val="1"/>
          <w:numId w:val="2"/>
        </w:numPr>
        <w:tabs>
          <w:tab w:val="left" w:pos="1577"/>
        </w:tabs>
        <w:spacing w:line="276" w:lineRule="auto"/>
        <w:ind w:right="1075"/>
      </w:pPr>
      <w:r>
        <w:t>Genes with pseudogenes, paralog genes and genes with low complexity may have decreased sensitivity</w:t>
      </w:r>
      <w:r>
        <w:rPr>
          <w:spacing w:val="-5"/>
        </w:rPr>
        <w:t xml:space="preserve"> </w:t>
      </w:r>
      <w:r>
        <w:t>and</w:t>
      </w:r>
      <w:r>
        <w:rPr>
          <w:spacing w:val="-5"/>
        </w:rPr>
        <w:t xml:space="preserve"> </w:t>
      </w:r>
      <w:r>
        <w:t>specificity</w:t>
      </w:r>
      <w:r>
        <w:rPr>
          <w:spacing w:val="-6"/>
        </w:rPr>
        <w:t xml:space="preserve"> </w:t>
      </w:r>
      <w:r>
        <w:t>of</w:t>
      </w:r>
      <w:r>
        <w:rPr>
          <w:spacing w:val="-7"/>
        </w:rPr>
        <w:t xml:space="preserve"> </w:t>
      </w:r>
      <w:r>
        <w:t>variant</w:t>
      </w:r>
      <w:r>
        <w:rPr>
          <w:spacing w:val="-6"/>
        </w:rPr>
        <w:t xml:space="preserve"> </w:t>
      </w:r>
      <w:r>
        <w:t>detection</w:t>
      </w:r>
      <w:r>
        <w:rPr>
          <w:spacing w:val="-5"/>
        </w:rPr>
        <w:t xml:space="preserve"> </w:t>
      </w:r>
      <w:r>
        <w:t>and</w:t>
      </w:r>
      <w:r>
        <w:rPr>
          <w:spacing w:val="-5"/>
        </w:rPr>
        <w:t xml:space="preserve"> </w:t>
      </w:r>
      <w:r>
        <w:t>interpretation</w:t>
      </w:r>
      <w:r>
        <w:rPr>
          <w:spacing w:val="-5"/>
        </w:rPr>
        <w:t xml:space="preserve"> </w:t>
      </w:r>
      <w:r>
        <w:t>due</w:t>
      </w:r>
      <w:r>
        <w:rPr>
          <w:spacing w:val="-6"/>
        </w:rPr>
        <w:t xml:space="preserve"> </w:t>
      </w:r>
      <w:r>
        <w:t>to</w:t>
      </w:r>
      <w:r>
        <w:rPr>
          <w:spacing w:val="-5"/>
        </w:rPr>
        <w:t xml:space="preserve"> </w:t>
      </w:r>
      <w:r>
        <w:t>inability</w:t>
      </w:r>
      <w:r>
        <w:rPr>
          <w:spacing w:val="-6"/>
        </w:rPr>
        <w:t xml:space="preserve"> </w:t>
      </w:r>
      <w:r>
        <w:t>of</w:t>
      </w:r>
      <w:r>
        <w:rPr>
          <w:spacing w:val="-7"/>
        </w:rPr>
        <w:t xml:space="preserve"> </w:t>
      </w:r>
      <w:r>
        <w:t>the</w:t>
      </w:r>
      <w:r>
        <w:rPr>
          <w:spacing w:val="-5"/>
        </w:rPr>
        <w:t xml:space="preserve"> </w:t>
      </w:r>
      <w:r>
        <w:t>data</w:t>
      </w:r>
      <w:r>
        <w:rPr>
          <w:spacing w:val="-5"/>
        </w:rPr>
        <w:t xml:space="preserve"> </w:t>
      </w:r>
      <w:r>
        <w:t>and analysis tools to unambiguously determine the origin of the sequence data in such regions.</w:t>
      </w:r>
    </w:p>
    <w:p w:rsidR="003E6020" w:rsidRDefault="00133F58">
      <w:pPr>
        <w:pStyle w:val="ListParagraph"/>
        <w:numPr>
          <w:ilvl w:val="1"/>
          <w:numId w:val="2"/>
        </w:numPr>
        <w:tabs>
          <w:tab w:val="left" w:pos="1576"/>
        </w:tabs>
        <w:ind w:left="1576" w:hanging="359"/>
      </w:pPr>
      <w:r>
        <w:t>Incidental</w:t>
      </w:r>
      <w:r>
        <w:rPr>
          <w:spacing w:val="-4"/>
        </w:rPr>
        <w:t xml:space="preserve"> </w:t>
      </w:r>
      <w:r>
        <w:t>or</w:t>
      </w:r>
      <w:r>
        <w:rPr>
          <w:spacing w:val="-7"/>
        </w:rPr>
        <w:t xml:space="preserve"> </w:t>
      </w:r>
      <w:r>
        <w:t>secondary</w:t>
      </w:r>
      <w:r>
        <w:rPr>
          <w:spacing w:val="-5"/>
        </w:rPr>
        <w:t xml:space="preserve"> </w:t>
      </w:r>
      <w:r>
        <w:t>findings</w:t>
      </w:r>
      <w:r>
        <w:rPr>
          <w:spacing w:val="-4"/>
        </w:rPr>
        <w:t xml:space="preserve"> </w:t>
      </w:r>
      <w:r>
        <w:t>that</w:t>
      </w:r>
      <w:r>
        <w:rPr>
          <w:spacing w:val="-3"/>
        </w:rPr>
        <w:t xml:space="preserve"> </w:t>
      </w:r>
      <w:r>
        <w:t>meet</w:t>
      </w:r>
      <w:r>
        <w:rPr>
          <w:spacing w:val="-4"/>
        </w:rPr>
        <w:t xml:space="preserve"> </w:t>
      </w:r>
      <w:r>
        <w:t>the</w:t>
      </w:r>
      <w:r>
        <w:rPr>
          <w:spacing w:val="-5"/>
        </w:rPr>
        <w:t xml:space="preserve"> </w:t>
      </w:r>
      <w:r>
        <w:t>ACMG</w:t>
      </w:r>
      <w:r>
        <w:rPr>
          <w:spacing w:val="-8"/>
        </w:rPr>
        <w:t xml:space="preserve"> </w:t>
      </w:r>
      <w:r>
        <w:t>guidelines</w:t>
      </w:r>
      <w:r>
        <w:rPr>
          <w:spacing w:val="-2"/>
        </w:rPr>
        <w:t xml:space="preserve"> </w:t>
      </w:r>
      <w:r>
        <w:t>can</w:t>
      </w:r>
      <w:r>
        <w:rPr>
          <w:spacing w:val="-5"/>
        </w:rPr>
        <w:t xml:space="preserve"> </w:t>
      </w:r>
      <w:r>
        <w:t>be</w:t>
      </w:r>
      <w:r>
        <w:rPr>
          <w:spacing w:val="-4"/>
        </w:rPr>
        <w:t xml:space="preserve"> </w:t>
      </w:r>
      <w:r>
        <w:t>given</w:t>
      </w:r>
      <w:r>
        <w:rPr>
          <w:spacing w:val="-3"/>
        </w:rPr>
        <w:t xml:space="preserve"> </w:t>
      </w:r>
      <w:r>
        <w:t>upon</w:t>
      </w:r>
      <w:r>
        <w:rPr>
          <w:spacing w:val="-5"/>
        </w:rPr>
        <w:t xml:space="preserve"> </w:t>
      </w:r>
      <w:r>
        <w:t>request</w:t>
      </w:r>
      <w:r>
        <w:rPr>
          <w:spacing w:val="-3"/>
        </w:rPr>
        <w:t xml:space="preserve"> </w:t>
      </w:r>
      <w:r>
        <w:rPr>
          <w:spacing w:val="-4"/>
        </w:rPr>
        <w:t>[4].</w:t>
      </w:r>
    </w:p>
    <w:p w:rsidR="003E6020" w:rsidRDefault="00133F58">
      <w:pPr>
        <w:pStyle w:val="ListParagraph"/>
        <w:numPr>
          <w:ilvl w:val="1"/>
          <w:numId w:val="2"/>
        </w:numPr>
        <w:tabs>
          <w:tab w:val="left" w:pos="1576"/>
        </w:tabs>
        <w:spacing w:before="41"/>
        <w:ind w:left="1576" w:hanging="359"/>
      </w:pPr>
      <w:r>
        <w:t>This</w:t>
      </w:r>
      <w:r>
        <w:rPr>
          <w:spacing w:val="-5"/>
        </w:rPr>
        <w:t xml:space="preserve"> </w:t>
      </w:r>
      <w:r>
        <w:t>test</w:t>
      </w:r>
      <w:r>
        <w:rPr>
          <w:spacing w:val="-3"/>
        </w:rPr>
        <w:t xml:space="preserve"> </w:t>
      </w:r>
      <w:r>
        <w:t>does</w:t>
      </w:r>
      <w:r>
        <w:rPr>
          <w:spacing w:val="-2"/>
        </w:rPr>
        <w:t xml:space="preserve"> </w:t>
      </w:r>
      <w:r>
        <w:t>not</w:t>
      </w:r>
      <w:r>
        <w:rPr>
          <w:spacing w:val="-3"/>
        </w:rPr>
        <w:t xml:space="preserve"> </w:t>
      </w:r>
      <w:r>
        <w:t>determine</w:t>
      </w:r>
      <w:r>
        <w:rPr>
          <w:spacing w:val="-2"/>
        </w:rPr>
        <w:t xml:space="preserve"> </w:t>
      </w:r>
      <w:r>
        <w:t>the</w:t>
      </w:r>
      <w:r>
        <w:rPr>
          <w:spacing w:val="-3"/>
        </w:rPr>
        <w:t xml:space="preserve"> </w:t>
      </w:r>
      <w:r>
        <w:t>sex</w:t>
      </w:r>
      <w:r>
        <w:rPr>
          <w:spacing w:val="-5"/>
        </w:rPr>
        <w:t xml:space="preserve"> </w:t>
      </w:r>
      <w:r>
        <w:t>of</w:t>
      </w:r>
      <w:r>
        <w:rPr>
          <w:spacing w:val="-4"/>
        </w:rPr>
        <w:t xml:space="preserve"> </w:t>
      </w:r>
      <w:r>
        <w:t>the</w:t>
      </w:r>
      <w:r>
        <w:rPr>
          <w:spacing w:val="-3"/>
        </w:rPr>
        <w:t xml:space="preserve"> </w:t>
      </w:r>
      <w:r>
        <w:t>fetus</w:t>
      </w:r>
      <w:r>
        <w:rPr>
          <w:spacing w:val="-3"/>
        </w:rPr>
        <w:t xml:space="preserve"> </w:t>
      </w:r>
      <w:r>
        <w:t>in</w:t>
      </w:r>
      <w:r>
        <w:rPr>
          <w:spacing w:val="-3"/>
        </w:rPr>
        <w:t xml:space="preserve"> </w:t>
      </w:r>
      <w:r>
        <w:t>adherence</w:t>
      </w:r>
      <w:r>
        <w:rPr>
          <w:spacing w:val="-4"/>
        </w:rPr>
        <w:t xml:space="preserve"> </w:t>
      </w:r>
      <w:r>
        <w:t>to</w:t>
      </w:r>
      <w:r>
        <w:rPr>
          <w:spacing w:val="-4"/>
        </w:rPr>
        <w:t xml:space="preserve"> </w:t>
      </w:r>
      <w:r>
        <w:t>the</w:t>
      </w:r>
      <w:r>
        <w:rPr>
          <w:spacing w:val="-5"/>
        </w:rPr>
        <w:t xml:space="preserve"> </w:t>
      </w:r>
      <w:r>
        <w:t>PCPNDT</w:t>
      </w:r>
      <w:r>
        <w:rPr>
          <w:spacing w:val="-4"/>
        </w:rPr>
        <w:t xml:space="preserve"> act.</w:t>
      </w:r>
    </w:p>
    <w:p w:rsidR="003E6020" w:rsidRDefault="003E6020">
      <w:pPr>
        <w:pStyle w:val="ListParagraph"/>
        <w:sectPr w:rsidR="003E6020" w:rsidSect="00F524BE">
          <w:pgSz w:w="12240" w:h="15840"/>
          <w:pgMar w:top="1420" w:right="360" w:bottom="1320" w:left="720" w:header="0" w:footer="0" w:gutter="0"/>
          <w:cols w:space="720"/>
        </w:sectPr>
      </w:pPr>
    </w:p>
    <w:p w:rsidR="003E6020" w:rsidRDefault="00133F58">
      <w:pPr>
        <w:pStyle w:val="Heading2"/>
      </w:pPr>
      <w:r>
        <w:rPr>
          <w:color w:val="1F487C"/>
          <w:spacing w:val="-2"/>
        </w:rPr>
        <w:t>References</w:t>
      </w:r>
    </w:p>
    <w:p w:rsidR="003E6020" w:rsidRDefault="00133F58">
      <w:pPr>
        <w:pStyle w:val="BodyText"/>
        <w:spacing w:before="5"/>
        <w:rPr>
          <w:rFonts w:ascii="Trebuchet MS"/>
          <w:b/>
          <w:sz w:val="11"/>
        </w:rPr>
      </w:pPr>
      <w:r>
        <w:rPr>
          <w:rFonts w:ascii="Trebuchet MS"/>
          <w:b/>
          <w:noProof/>
          <w:sz w:val="11"/>
          <w:lang w:val="en-IN" w:eastAsia="en-IN"/>
        </w:rPr>
        <mc:AlternateContent>
          <mc:Choice Requires="wps">
            <w:drawing>
              <wp:anchor distT="0" distB="0" distL="0" distR="0" simplePos="0" relativeHeight="487596544" behindDoc="1" locked="0" layoutInCell="1" allowOverlap="1">
                <wp:simplePos x="0" y="0"/>
                <wp:positionH relativeFrom="page">
                  <wp:posOffset>914400</wp:posOffset>
                </wp:positionH>
                <wp:positionV relativeFrom="paragraph">
                  <wp:posOffset>100128</wp:posOffset>
                </wp:positionV>
                <wp:extent cx="612013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130" y="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62F54FE0" id="Graphic 20" o:spid="_x0000_s1026" style="position:absolute;margin-left:1in;margin-top:7.9pt;width:481.9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" path="m,l6120130,e" filled="f" strokecolor="#999" strokeweight=".16967mm">
                <v:path arrowok="t"/>
                <w10:wrap type="topAndBottom" anchorx="page"/>
              </v:shape>
            </w:pict>
          </mc:Fallback>
        </mc:AlternateContent>
      </w:r>
    </w:p>
    <w:p w:rsidR="003E6020" w:rsidRDefault="00133F58">
      <w:pPr>
        <w:pStyle w:val="ListParagraph"/>
        <w:numPr>
          <w:ilvl w:val="0"/>
          <w:numId w:val="1"/>
        </w:numPr>
        <w:tabs>
          <w:tab w:val="left" w:pos="1155"/>
          <w:tab w:val="left" w:pos="1157"/>
        </w:tabs>
        <w:spacing w:before="113" w:line="276" w:lineRule="auto"/>
        <w:ind w:right="1072"/>
      </w:pPr>
      <w:r>
        <w:t>Richards, S,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17.5 (2015): 405-424.</w:t>
      </w:r>
    </w:p>
    <w:p w:rsidR="003E6020" w:rsidRDefault="00133F58">
      <w:pPr>
        <w:pStyle w:val="ListParagraph"/>
        <w:numPr>
          <w:ilvl w:val="0"/>
          <w:numId w:val="1"/>
        </w:numPr>
        <w:tabs>
          <w:tab w:val="left" w:pos="1155"/>
          <w:tab w:val="left" w:pos="1157"/>
        </w:tabs>
        <w:spacing w:before="1" w:line="276" w:lineRule="auto"/>
        <w:ind w:right="1076"/>
      </w:pPr>
      <w:proofErr w:type="spellStart"/>
      <w:r>
        <w:t>Amberger</w:t>
      </w:r>
      <w:proofErr w:type="spellEnd"/>
      <w:r>
        <w:t xml:space="preserve"> J, </w:t>
      </w:r>
      <w:proofErr w:type="spellStart"/>
      <w:r>
        <w:t>Bocchini</w:t>
      </w:r>
      <w:proofErr w:type="spellEnd"/>
      <w:r>
        <w:t xml:space="preserve"> CA, Scott AF, </w:t>
      </w:r>
      <w:proofErr w:type="spellStart"/>
      <w:r>
        <w:t>Hamosh</w:t>
      </w:r>
      <w:proofErr w:type="spellEnd"/>
      <w:r>
        <w:t xml:space="preserve"> A. </w:t>
      </w:r>
      <w:proofErr w:type="spellStart"/>
      <w:r>
        <w:t>McKusick's</w:t>
      </w:r>
      <w:proofErr w:type="spellEnd"/>
      <w:r>
        <w:t xml:space="preserve"> Online Mendelian Inheritance in Man (OMIM). Nucleic Acids Res. 2009 Jan;37(Database issue</w:t>
      </w:r>
      <w:proofErr w:type="gramStart"/>
      <w:r>
        <w:t>):D</w:t>
      </w:r>
      <w:proofErr w:type="gramEnd"/>
      <w:r>
        <w:t xml:space="preserve">793-6. </w:t>
      </w:r>
      <w:proofErr w:type="spellStart"/>
      <w:r>
        <w:t>doi</w:t>
      </w:r>
      <w:proofErr w:type="spellEnd"/>
      <w:r>
        <w:t>: 10.1093/</w:t>
      </w:r>
      <w:proofErr w:type="spellStart"/>
      <w:r>
        <w:t>nar</w:t>
      </w:r>
      <w:proofErr w:type="spellEnd"/>
      <w:r>
        <w:t xml:space="preserve">/gkn665. </w:t>
      </w:r>
      <w:proofErr w:type="spellStart"/>
      <w:r>
        <w:t>Epub</w:t>
      </w:r>
      <w:proofErr w:type="spellEnd"/>
      <w:r>
        <w:t xml:space="preserve"> 2008 Oct 8.</w:t>
      </w:r>
    </w:p>
    <w:p w:rsidR="003E6020" w:rsidRDefault="005B2528">
      <w:pPr>
        <w:pStyle w:val="ListParagraph"/>
        <w:numPr>
          <w:ilvl w:val="0"/>
          <w:numId w:val="1"/>
        </w:numPr>
        <w:tabs>
          <w:tab w:val="left" w:pos="1155"/>
        </w:tabs>
        <w:ind w:left="1155" w:hanging="358"/>
      </w:pPr>
      <w:hyperlink r:id="rId9">
        <w:r w:rsidR="00133F58">
          <w:rPr>
            <w:color w:val="0000FF"/>
            <w:spacing w:val="-2"/>
            <w:u w:val="single" w:color="0000FF"/>
          </w:rPr>
          <w:t>https://www.ncbi.nlm.nih.gov/clinvar/variation/VCV001735635.2</w:t>
        </w:r>
      </w:hyperlink>
    </w:p>
    <w:p w:rsidR="003E6020" w:rsidRDefault="00133F58">
      <w:pPr>
        <w:pStyle w:val="ListParagraph"/>
        <w:numPr>
          <w:ilvl w:val="0"/>
          <w:numId w:val="1"/>
        </w:numPr>
        <w:tabs>
          <w:tab w:val="left" w:pos="1155"/>
          <w:tab w:val="left" w:pos="1157"/>
        </w:tabs>
        <w:spacing w:before="39" w:line="276" w:lineRule="auto"/>
        <w:ind w:right="1076"/>
      </w:pPr>
      <w:r>
        <w:t>Miller, David T., et al. "ACMG SF v3. 1 list for reporting of secondary findings in clinical exome and genome</w:t>
      </w:r>
      <w:r>
        <w:rPr>
          <w:spacing w:val="-2"/>
        </w:rPr>
        <w:t xml:space="preserve"> </w:t>
      </w:r>
      <w:r>
        <w:t>sequencing:</w:t>
      </w:r>
      <w:r>
        <w:rPr>
          <w:spacing w:val="-2"/>
        </w:rPr>
        <w:t xml:space="preserve"> </w:t>
      </w:r>
      <w:r>
        <w:t>A</w:t>
      </w:r>
      <w:r>
        <w:rPr>
          <w:spacing w:val="-2"/>
        </w:rPr>
        <w:t xml:space="preserve"> </w:t>
      </w:r>
      <w:r>
        <w:t>policy</w:t>
      </w:r>
      <w:r>
        <w:rPr>
          <w:spacing w:val="-2"/>
        </w:rPr>
        <w:t xml:space="preserve"> </w:t>
      </w:r>
      <w:r>
        <w:t>statement</w:t>
      </w:r>
      <w:r>
        <w:rPr>
          <w:spacing w:val="-4"/>
        </w:rPr>
        <w:t xml:space="preserve"> </w:t>
      </w:r>
      <w:r>
        <w:t>of</w:t>
      </w:r>
      <w:r>
        <w:rPr>
          <w:spacing w:val="-2"/>
        </w:rPr>
        <w:t xml:space="preserve"> </w:t>
      </w:r>
      <w:r>
        <w:t>the</w:t>
      </w:r>
      <w:r>
        <w:rPr>
          <w:spacing w:val="-2"/>
        </w:rPr>
        <w:t xml:space="preserve"> </w:t>
      </w:r>
      <w:r>
        <w:t>American</w:t>
      </w:r>
      <w:r>
        <w:rPr>
          <w:spacing w:val="-3"/>
        </w:rPr>
        <w:t xml:space="preserve"> </w:t>
      </w:r>
      <w:r>
        <w:t>College</w:t>
      </w:r>
      <w:r>
        <w:rPr>
          <w:spacing w:val="-4"/>
        </w:rPr>
        <w:t xml:space="preserve"> </w:t>
      </w:r>
      <w:r>
        <w:t>of</w:t>
      </w:r>
      <w:r>
        <w:rPr>
          <w:spacing w:val="-2"/>
        </w:rPr>
        <w:t xml:space="preserve"> </w:t>
      </w:r>
      <w:r>
        <w:t>Medical</w:t>
      </w:r>
      <w:r>
        <w:rPr>
          <w:spacing w:val="-2"/>
        </w:rPr>
        <w:t xml:space="preserve"> </w:t>
      </w:r>
      <w:r>
        <w:t>Genetics</w:t>
      </w:r>
      <w:r>
        <w:rPr>
          <w:spacing w:val="-2"/>
        </w:rPr>
        <w:t xml:space="preserve"> </w:t>
      </w:r>
      <w:r>
        <w:t>and</w:t>
      </w:r>
      <w:r>
        <w:rPr>
          <w:spacing w:val="-3"/>
        </w:rPr>
        <w:t xml:space="preserve"> </w:t>
      </w:r>
      <w:r>
        <w:t>Genomics (ACMG)." Genetics in Medicine 24.7 (2022): 1407-1414.</w:t>
      </w:r>
    </w:p>
    <w:p w:rsidR="003E6020" w:rsidRDefault="003E6020">
      <w:pPr>
        <w:pStyle w:val="BodyText"/>
        <w:spacing w:before="200"/>
      </w:pPr>
    </w:p>
    <w:p w:rsidR="003E6020" w:rsidRDefault="00133F58">
      <w:pPr>
        <w:pStyle w:val="Heading3"/>
      </w:pPr>
      <w:r>
        <w:rPr>
          <w:color w:val="1F487C"/>
          <w:w w:val="85"/>
        </w:rPr>
        <w:t>This</w:t>
      </w:r>
      <w:r>
        <w:rPr>
          <w:color w:val="1F487C"/>
          <w:spacing w:val="13"/>
        </w:rPr>
        <w:t xml:space="preserve"> </w:t>
      </w:r>
      <w:r>
        <w:rPr>
          <w:color w:val="1F487C"/>
          <w:w w:val="85"/>
        </w:rPr>
        <w:t>report</w:t>
      </w:r>
      <w:r>
        <w:rPr>
          <w:color w:val="1F487C"/>
          <w:spacing w:val="13"/>
        </w:rPr>
        <w:t xml:space="preserve"> </w:t>
      </w:r>
      <w:r>
        <w:rPr>
          <w:color w:val="1F487C"/>
          <w:w w:val="85"/>
        </w:rPr>
        <w:t>has</w:t>
      </w:r>
      <w:r>
        <w:rPr>
          <w:color w:val="1F487C"/>
          <w:spacing w:val="13"/>
        </w:rPr>
        <w:t xml:space="preserve"> </w:t>
      </w:r>
      <w:r>
        <w:rPr>
          <w:color w:val="1F487C"/>
          <w:w w:val="85"/>
        </w:rPr>
        <w:t>been</w:t>
      </w:r>
      <w:r>
        <w:rPr>
          <w:color w:val="1F487C"/>
          <w:spacing w:val="15"/>
        </w:rPr>
        <w:t xml:space="preserve"> </w:t>
      </w:r>
      <w:r>
        <w:rPr>
          <w:color w:val="1F487C"/>
          <w:w w:val="85"/>
        </w:rPr>
        <w:t>reviewed</w:t>
      </w:r>
      <w:r>
        <w:rPr>
          <w:color w:val="1F487C"/>
          <w:spacing w:val="17"/>
        </w:rPr>
        <w:t xml:space="preserve"> </w:t>
      </w:r>
      <w:r>
        <w:rPr>
          <w:color w:val="1F487C"/>
          <w:w w:val="85"/>
        </w:rPr>
        <w:t>and</w:t>
      </w:r>
      <w:r>
        <w:rPr>
          <w:color w:val="1F487C"/>
          <w:spacing w:val="15"/>
        </w:rPr>
        <w:t xml:space="preserve"> </w:t>
      </w:r>
      <w:r>
        <w:rPr>
          <w:color w:val="1F487C"/>
          <w:w w:val="85"/>
        </w:rPr>
        <w:t>approved</w:t>
      </w:r>
      <w:r>
        <w:rPr>
          <w:color w:val="1F487C"/>
          <w:spacing w:val="14"/>
        </w:rPr>
        <w:t xml:space="preserve"> </w:t>
      </w:r>
      <w:r>
        <w:rPr>
          <w:color w:val="1F487C"/>
          <w:spacing w:val="-5"/>
          <w:w w:val="85"/>
        </w:rPr>
        <w:t>by:</w:t>
      </w:r>
    </w:p>
    <w:p w:rsidR="003E6020" w:rsidRDefault="00133F58">
      <w:pPr>
        <w:pStyle w:val="BodyText"/>
        <w:spacing w:before="9"/>
        <w:rPr>
          <w:rFonts w:ascii="Trebuchet MS"/>
          <w:b/>
          <w:sz w:val="14"/>
        </w:rPr>
      </w:pPr>
      <w:r>
        <w:rPr>
          <w:rFonts w:ascii="Trebuchet MS"/>
          <w:b/>
          <w:noProof/>
          <w:sz w:val="14"/>
          <w:lang w:val="en-IN" w:eastAsia="en-IN"/>
        </w:rPr>
        <w:drawing>
          <wp:anchor distT="0" distB="0" distL="0" distR="0" simplePos="0" relativeHeight="487597056" behindDoc="1" locked="0" layoutInCell="1" allowOverlap="1">
            <wp:simplePos x="0" y="0"/>
            <wp:positionH relativeFrom="page">
              <wp:posOffset>1280557</wp:posOffset>
            </wp:positionH>
            <wp:positionV relativeFrom="paragraph">
              <wp:posOffset>124217</wp:posOffset>
            </wp:positionV>
            <wp:extent cx="875157" cy="419100"/>
            <wp:effectExtent l="0" t="0" r="0" b="0"/>
            <wp:wrapTopAndBottom/>
            <wp:docPr id="21" name="Image 21" descr="IMG_20170520_1230557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IMG_20170520_123055741"/>
                    <pic:cNvPicPr/>
                  </pic:nvPicPr>
                  <pic:blipFill>
                    <a:blip r:embed="rId10" cstate="print"/>
                    <a:stretch>
                      <a:fillRect/>
                    </a:stretch>
                  </pic:blipFill>
                  <pic:spPr>
                    <a:xfrm>
                      <a:off x="0" y="0"/>
                      <a:ext cx="875157" cy="419100"/>
                    </a:xfrm>
                    <a:prstGeom prst="rect">
                      <a:avLst/>
                    </a:prstGeom>
                  </pic:spPr>
                </pic:pic>
              </a:graphicData>
            </a:graphic>
          </wp:anchor>
        </w:drawing>
      </w:r>
      <w:r>
        <w:rPr>
          <w:rFonts w:ascii="Trebuchet MS"/>
          <w:b/>
          <w:noProof/>
          <w:sz w:val="14"/>
          <w:lang w:val="en-IN" w:eastAsia="en-IN"/>
        </w:rPr>
        <w:drawing>
          <wp:anchor distT="0" distB="0" distL="0" distR="0" simplePos="0" relativeHeight="487597568" behindDoc="1" locked="0" layoutInCell="1" allowOverlap="1">
            <wp:simplePos x="0" y="0"/>
            <wp:positionH relativeFrom="page">
              <wp:posOffset>2524384</wp:posOffset>
            </wp:positionH>
            <wp:positionV relativeFrom="paragraph">
              <wp:posOffset>179782</wp:posOffset>
            </wp:positionV>
            <wp:extent cx="948189" cy="214884"/>
            <wp:effectExtent l="0" t="0" r="0" b="0"/>
            <wp:wrapTopAndBottom/>
            <wp:docPr id="22" name="Image 22" descr="A close-up of a signatur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close-up of a signature  Description automatically generated"/>
                    <pic:cNvPicPr/>
                  </pic:nvPicPr>
                  <pic:blipFill>
                    <a:blip r:embed="rId11" cstate="print"/>
                    <a:stretch>
                      <a:fillRect/>
                    </a:stretch>
                  </pic:blipFill>
                  <pic:spPr>
                    <a:xfrm>
                      <a:off x="0" y="0"/>
                      <a:ext cx="948189" cy="214884"/>
                    </a:xfrm>
                    <a:prstGeom prst="rect">
                      <a:avLst/>
                    </a:prstGeom>
                  </pic:spPr>
                </pic:pic>
              </a:graphicData>
            </a:graphic>
          </wp:anchor>
        </w:drawing>
      </w:r>
      <w:r>
        <w:rPr>
          <w:rFonts w:ascii="Trebuchet MS"/>
          <w:b/>
          <w:noProof/>
          <w:sz w:val="14"/>
          <w:lang w:val="en-IN" w:eastAsia="en-IN"/>
        </w:rPr>
        <w:drawing>
          <wp:anchor distT="0" distB="0" distL="0" distR="0" simplePos="0" relativeHeight="487598080" behindDoc="1" locked="0" layoutInCell="1" allowOverlap="1">
            <wp:simplePos x="0" y="0"/>
            <wp:positionH relativeFrom="page">
              <wp:posOffset>4051300</wp:posOffset>
            </wp:positionH>
            <wp:positionV relativeFrom="paragraph">
              <wp:posOffset>165238</wp:posOffset>
            </wp:positionV>
            <wp:extent cx="1515718" cy="502920"/>
            <wp:effectExtent l="0" t="0" r="0" b="0"/>
            <wp:wrapTopAndBottom/>
            <wp:docPr id="23" name="Image 23" descr="Digital sign_SACH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Digital sign_SACHIN"/>
                    <pic:cNvPicPr/>
                  </pic:nvPicPr>
                  <pic:blipFill>
                    <a:blip r:embed="rId12" cstate="print"/>
                    <a:stretch>
                      <a:fillRect/>
                    </a:stretch>
                  </pic:blipFill>
                  <pic:spPr>
                    <a:xfrm>
                      <a:off x="0" y="0"/>
                      <a:ext cx="1515718" cy="502920"/>
                    </a:xfrm>
                    <a:prstGeom prst="rect">
                      <a:avLst/>
                    </a:prstGeom>
                  </pic:spPr>
                </pic:pic>
              </a:graphicData>
            </a:graphic>
          </wp:anchor>
        </w:drawing>
      </w:r>
      <w:r>
        <w:rPr>
          <w:rFonts w:ascii="Trebuchet MS"/>
          <w:b/>
          <w:noProof/>
          <w:sz w:val="14"/>
          <w:lang w:val="en-IN" w:eastAsia="en-IN"/>
        </w:rPr>
        <w:drawing>
          <wp:anchor distT="0" distB="0" distL="0" distR="0" simplePos="0" relativeHeight="487598592" behindDoc="1" locked="0" layoutInCell="1" allowOverlap="1">
            <wp:simplePos x="0" y="0"/>
            <wp:positionH relativeFrom="page">
              <wp:posOffset>5906965</wp:posOffset>
            </wp:positionH>
            <wp:positionV relativeFrom="paragraph">
              <wp:posOffset>209861</wp:posOffset>
            </wp:positionV>
            <wp:extent cx="837542" cy="289369"/>
            <wp:effectExtent l="0" t="0" r="0" b="0"/>
            <wp:wrapTopAndBottom/>
            <wp:docPr id="24" name="Image 24" descr="A signature on a white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ignature on a white background  Description automatically generated"/>
                    <pic:cNvPicPr/>
                  </pic:nvPicPr>
                  <pic:blipFill>
                    <a:blip r:embed="rId13" cstate="print"/>
                    <a:stretch>
                      <a:fillRect/>
                    </a:stretch>
                  </pic:blipFill>
                  <pic:spPr>
                    <a:xfrm>
                      <a:off x="0" y="0"/>
                      <a:ext cx="837542" cy="289369"/>
                    </a:xfrm>
                    <a:prstGeom prst="rect">
                      <a:avLst/>
                    </a:prstGeom>
                  </pic:spPr>
                </pic:pic>
              </a:graphicData>
            </a:graphic>
          </wp:anchor>
        </w:drawing>
      </w:r>
    </w:p>
    <w:p w:rsidR="003E6020" w:rsidRDefault="003E6020">
      <w:pPr>
        <w:pStyle w:val="BodyText"/>
        <w:rPr>
          <w:rFonts w:ascii="Trebuchet MS"/>
          <w:b/>
          <w:sz w:val="6"/>
        </w:rPr>
      </w:pPr>
    </w:p>
    <w:p w:rsidR="003E6020" w:rsidRDefault="003E6020">
      <w:pPr>
        <w:pStyle w:val="BodyText"/>
        <w:rPr>
          <w:rFonts w:ascii="Trebuchet MS"/>
          <w:b/>
          <w:sz w:val="6"/>
        </w:rPr>
        <w:sectPr w:rsidR="003E6020">
          <w:footerReference w:type="default" r:id="rId14"/>
          <w:pgSz w:w="12240" w:h="15840"/>
          <w:pgMar w:top="1360" w:right="360" w:bottom="1320" w:left="720" w:header="0" w:footer="1122" w:gutter="0"/>
          <w:cols w:space="720"/>
        </w:sectPr>
      </w:pPr>
    </w:p>
    <w:p w:rsidR="003E6020" w:rsidRDefault="00133F58">
      <w:pPr>
        <w:spacing w:before="69" w:line="273" w:lineRule="auto"/>
        <w:ind w:left="1092" w:right="6"/>
        <w:rPr>
          <w:sz w:val="20"/>
        </w:rPr>
      </w:pPr>
      <w:r>
        <w:rPr>
          <w:noProof/>
          <w:sz w:val="20"/>
          <w:lang w:val="en-IN" w:eastAsia="en-IN"/>
        </w:rPr>
        <mc:AlternateContent>
          <mc:Choice Requires="wps">
            <w:drawing>
              <wp:anchor distT="0" distB="0" distL="0" distR="0" simplePos="0" relativeHeight="15739904" behindDoc="0" locked="0" layoutInCell="1" allowOverlap="1">
                <wp:simplePos x="0" y="0"/>
                <wp:positionH relativeFrom="page">
                  <wp:posOffset>7400035</wp:posOffset>
                </wp:positionH>
                <wp:positionV relativeFrom="page">
                  <wp:posOffset>9308649</wp:posOffset>
                </wp:positionV>
                <wp:extent cx="165735" cy="65278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652780"/>
                        </a:xfrm>
                        <a:prstGeom prst="rect">
                          <a:avLst/>
                        </a:prstGeom>
                      </wps:spPr>
                      <wps:txbx>
                        <w:txbxContent>
                          <w:p w:rsidR="003E6020" w:rsidRDefault="00133F58">
                            <w:pPr>
                              <w:pStyle w:val="BodyText"/>
                              <w:spacing w:line="245" w:lineRule="exact"/>
                              <w:ind w:left="20"/>
                            </w:pPr>
                            <w:r>
                              <w:t>Page</w:t>
                            </w:r>
                            <w:r>
                              <w:rPr>
                                <w:spacing w:val="-4"/>
                              </w:rPr>
                              <w:t xml:space="preserve"> </w:t>
                            </w:r>
                            <w:r>
                              <w:t>7</w:t>
                            </w:r>
                            <w:r>
                              <w:rPr>
                                <w:spacing w:val="-1"/>
                              </w:rPr>
                              <w:t xml:space="preserve"> </w:t>
                            </w:r>
                            <w:r>
                              <w:t>of</w:t>
                            </w:r>
                            <w:r>
                              <w:rPr>
                                <w:spacing w:val="-2"/>
                              </w:rPr>
                              <w:t xml:space="preserve"> </w:t>
                            </w:r>
                            <w:r>
                              <w:rPr>
                                <w:spacing w:val="-10"/>
                              </w:rPr>
                              <w:t>8</w:t>
                            </w:r>
                          </w:p>
                        </w:txbxContent>
                      </wps:txbx>
                      <wps:bodyPr vert="vert270" wrap="square" lIns="0" tIns="0" rIns="0" bIns="0" rtlCol="0">
                        <a:noAutofit/>
                      </wps:bodyPr>
                    </wps:wsp>
                  </a:graphicData>
                </a:graphic>
              </wp:anchor>
            </w:drawing>
          </mc:Choice>
          <mc:Fallback>
            <w:pict>
              <v:shape id="Textbox 25" o:spid="_x0000_s1033" type="#_x0000_t202" style="position:absolute;left:0;text-align:left;margin-left:582.7pt;margin-top:732.95pt;width:13.05pt;height:51.4pt;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" filled="f" stroked="f">
                <v:path arrowok="t"/>
                <v:textbox style="layout-flow:vertical;mso-layout-flow-alt:bottom-to-top" inset="0,0,0,0">
                  <w:txbxContent>
                    <w:p w:rsidR="003E6020" w:rsidRDefault="00133F58">
                      <w:pPr>
                        <w:pStyle w:val="BodyText"/>
                        <w:spacing w:line="245" w:lineRule="exact"/>
                        <w:ind w:left="20"/>
                      </w:pPr>
                      <w:r>
                        <w:t>Page</w:t>
                      </w:r>
                      <w:r>
                        <w:rPr>
                          <w:spacing w:val="-4"/>
                        </w:rPr>
                        <w:t xml:space="preserve"> </w:t>
                      </w:r>
                      <w:r>
                        <w:t>7</w:t>
                      </w:r>
                      <w:r>
                        <w:rPr>
                          <w:spacing w:val="-1"/>
                        </w:rPr>
                        <w:t xml:space="preserve"> </w:t>
                      </w:r>
                      <w:r>
                        <w:t>of</w:t>
                      </w:r>
                      <w:r>
                        <w:rPr>
                          <w:spacing w:val="-2"/>
                        </w:rPr>
                        <w:t xml:space="preserve"> </w:t>
                      </w:r>
                      <w:r>
                        <w:rPr>
                          <w:spacing w:val="-10"/>
                        </w:rPr>
                        <w:t>8</w:t>
                      </w:r>
                    </w:p>
                  </w:txbxContent>
                </v:textbox>
                <w10:wrap anchorx="page" anchory="page"/>
              </v:shape>
            </w:pict>
          </mc:Fallback>
        </mc:AlternateContent>
      </w:r>
      <w:proofErr w:type="spellStart"/>
      <w:r>
        <w:rPr>
          <w:sz w:val="20"/>
        </w:rPr>
        <w:t>Sivasankar.S</w:t>
      </w:r>
      <w:proofErr w:type="spellEnd"/>
      <w:r>
        <w:rPr>
          <w:sz w:val="20"/>
        </w:rPr>
        <w:t xml:space="preserve">, </w:t>
      </w:r>
      <w:proofErr w:type="spellStart"/>
      <w:proofErr w:type="gramStart"/>
      <w:r>
        <w:rPr>
          <w:sz w:val="20"/>
        </w:rPr>
        <w:t>Ph.D</w:t>
      </w:r>
      <w:proofErr w:type="spellEnd"/>
      <w:proofErr w:type="gramEnd"/>
      <w:r>
        <w:rPr>
          <w:sz w:val="20"/>
        </w:rPr>
        <w:t xml:space="preserve"> Molecular</w:t>
      </w:r>
      <w:r>
        <w:rPr>
          <w:spacing w:val="-12"/>
          <w:sz w:val="20"/>
        </w:rPr>
        <w:t xml:space="preserve"> </w:t>
      </w:r>
      <w:r>
        <w:rPr>
          <w:spacing w:val="-2"/>
          <w:sz w:val="20"/>
        </w:rPr>
        <w:t>Biologist</w:t>
      </w:r>
    </w:p>
    <w:p w:rsidR="003E6020" w:rsidRDefault="00133F58">
      <w:pPr>
        <w:spacing w:before="55"/>
        <w:ind w:left="443"/>
        <w:rPr>
          <w:sz w:val="20"/>
        </w:rPr>
      </w:pPr>
      <w:r>
        <w:br w:type="column"/>
      </w:r>
      <w:proofErr w:type="spellStart"/>
      <w:r>
        <w:rPr>
          <w:sz w:val="20"/>
        </w:rPr>
        <w:t>Muthukumaran</w:t>
      </w:r>
      <w:proofErr w:type="spellEnd"/>
      <w:r>
        <w:rPr>
          <w:sz w:val="20"/>
        </w:rPr>
        <w:t>.</w:t>
      </w:r>
      <w:r>
        <w:rPr>
          <w:spacing w:val="-9"/>
          <w:sz w:val="20"/>
        </w:rPr>
        <w:t xml:space="preserve"> </w:t>
      </w:r>
      <w:r>
        <w:rPr>
          <w:sz w:val="20"/>
        </w:rPr>
        <w:t>S,</w:t>
      </w:r>
      <w:r>
        <w:rPr>
          <w:spacing w:val="-9"/>
          <w:sz w:val="20"/>
        </w:rPr>
        <w:t xml:space="preserve"> </w:t>
      </w:r>
      <w:proofErr w:type="spellStart"/>
      <w:proofErr w:type="gramStart"/>
      <w:r>
        <w:rPr>
          <w:sz w:val="20"/>
        </w:rPr>
        <w:t>Ph.D</w:t>
      </w:r>
      <w:proofErr w:type="spellEnd"/>
      <w:proofErr w:type="gramEnd"/>
      <w:r>
        <w:rPr>
          <w:sz w:val="20"/>
        </w:rPr>
        <w:t xml:space="preserve"> Clinical</w:t>
      </w:r>
      <w:r>
        <w:rPr>
          <w:spacing w:val="-9"/>
          <w:sz w:val="20"/>
        </w:rPr>
        <w:t xml:space="preserve"> </w:t>
      </w:r>
      <w:proofErr w:type="spellStart"/>
      <w:r>
        <w:rPr>
          <w:spacing w:val="-2"/>
          <w:sz w:val="20"/>
        </w:rPr>
        <w:t>Bioinformatician</w:t>
      </w:r>
      <w:proofErr w:type="spellEnd"/>
    </w:p>
    <w:p w:rsidR="003E6020" w:rsidRDefault="00133F58">
      <w:pPr>
        <w:spacing w:before="67" w:line="276" w:lineRule="auto"/>
        <w:ind w:left="500" w:right="67"/>
        <w:rPr>
          <w:sz w:val="20"/>
        </w:rPr>
      </w:pPr>
      <w:r>
        <w:br w:type="column"/>
      </w:r>
      <w:proofErr w:type="spellStart"/>
      <w:r>
        <w:rPr>
          <w:sz w:val="20"/>
        </w:rPr>
        <w:t>Sachin</w:t>
      </w:r>
      <w:proofErr w:type="spellEnd"/>
      <w:r>
        <w:rPr>
          <w:sz w:val="20"/>
        </w:rPr>
        <w:t>.</w:t>
      </w:r>
      <w:r>
        <w:rPr>
          <w:spacing w:val="-12"/>
          <w:sz w:val="20"/>
        </w:rPr>
        <w:t xml:space="preserve"> </w:t>
      </w:r>
      <w:proofErr w:type="spellStart"/>
      <w:r>
        <w:rPr>
          <w:sz w:val="20"/>
        </w:rPr>
        <w:t>D.Honguntikar</w:t>
      </w:r>
      <w:proofErr w:type="spellEnd"/>
      <w:r>
        <w:rPr>
          <w:sz w:val="20"/>
        </w:rPr>
        <w:t>,</w:t>
      </w:r>
      <w:r>
        <w:rPr>
          <w:spacing w:val="-11"/>
          <w:sz w:val="20"/>
        </w:rPr>
        <w:t xml:space="preserve"> </w:t>
      </w:r>
      <w:proofErr w:type="spellStart"/>
      <w:proofErr w:type="gramStart"/>
      <w:r>
        <w:rPr>
          <w:sz w:val="20"/>
        </w:rPr>
        <w:t>Ph.D</w:t>
      </w:r>
      <w:proofErr w:type="spellEnd"/>
      <w:proofErr w:type="gramEnd"/>
      <w:r>
        <w:rPr>
          <w:sz w:val="20"/>
        </w:rPr>
        <w:t>, Molecular Geneticist</w:t>
      </w:r>
    </w:p>
    <w:p w:rsidR="003E6020" w:rsidRDefault="00133F58">
      <w:pPr>
        <w:spacing w:before="69" w:line="276" w:lineRule="auto"/>
        <w:ind w:left="394" w:right="1094"/>
        <w:rPr>
          <w:sz w:val="20"/>
        </w:rPr>
      </w:pPr>
      <w:r>
        <w:br w:type="column"/>
      </w:r>
      <w:r>
        <w:rPr>
          <w:sz w:val="20"/>
        </w:rPr>
        <w:t>Dr.</w:t>
      </w:r>
      <w:r>
        <w:rPr>
          <w:spacing w:val="-12"/>
          <w:sz w:val="20"/>
        </w:rPr>
        <w:t xml:space="preserve"> </w:t>
      </w:r>
      <w:r>
        <w:rPr>
          <w:sz w:val="20"/>
        </w:rPr>
        <w:t>G.</w:t>
      </w:r>
      <w:r>
        <w:rPr>
          <w:spacing w:val="17"/>
          <w:sz w:val="20"/>
        </w:rPr>
        <w:t xml:space="preserve"> </w:t>
      </w:r>
      <w:proofErr w:type="spellStart"/>
      <w:r>
        <w:rPr>
          <w:sz w:val="20"/>
        </w:rPr>
        <w:t>Suriyakumar</w:t>
      </w:r>
      <w:proofErr w:type="spellEnd"/>
      <w:r>
        <w:rPr>
          <w:sz w:val="20"/>
        </w:rPr>
        <w:t xml:space="preserve"> </w:t>
      </w:r>
      <w:r>
        <w:rPr>
          <w:spacing w:val="-2"/>
          <w:sz w:val="20"/>
        </w:rPr>
        <w:t>Director</w:t>
      </w:r>
    </w:p>
    <w:p w:rsidR="003E6020" w:rsidRDefault="003E6020">
      <w:pPr>
        <w:spacing w:line="276" w:lineRule="auto"/>
        <w:rPr>
          <w:sz w:val="20"/>
        </w:rPr>
        <w:sectPr w:rsidR="003E6020">
          <w:type w:val="continuous"/>
          <w:pgSz w:w="12240" w:h="15840"/>
          <w:pgMar w:top="1360" w:right="360" w:bottom="1320" w:left="720" w:header="0" w:footer="1122" w:gutter="0"/>
          <w:cols w:num="4" w:space="720" w:equalWidth="0">
            <w:col w:w="2664" w:space="40"/>
            <w:col w:w="2407" w:space="40"/>
            <w:col w:w="2906" w:space="39"/>
            <w:col w:w="3064"/>
          </w:cols>
        </w:sectPr>
      </w:pPr>
    </w:p>
    <w:p w:rsidR="003E6020" w:rsidRDefault="00133F58">
      <w:pPr>
        <w:pStyle w:val="Heading2"/>
      </w:pPr>
      <w:r>
        <w:rPr>
          <w:noProof/>
          <w:lang w:val="en-IN" w:eastAsia="en-IN"/>
        </w:rPr>
        <mc:AlternateContent>
          <mc:Choice Requires="wps">
            <w:drawing>
              <wp:anchor distT="0" distB="0" distL="0" distR="0" simplePos="0" relativeHeight="15741440" behindDoc="0" locked="0" layoutInCell="1" allowOverlap="1">
                <wp:simplePos x="0" y="0"/>
                <wp:positionH relativeFrom="page">
                  <wp:posOffset>7400035</wp:posOffset>
                </wp:positionH>
                <wp:positionV relativeFrom="page">
                  <wp:posOffset>9308649</wp:posOffset>
                </wp:positionV>
                <wp:extent cx="165735" cy="65278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652780"/>
                        </a:xfrm>
                        <a:prstGeom prst="rect">
                          <a:avLst/>
                        </a:prstGeom>
                      </wps:spPr>
                      <wps:txbx>
                        <w:txbxContent>
                          <w:p w:rsidR="003E6020" w:rsidRDefault="00133F58">
                            <w:pPr>
                              <w:pStyle w:val="BodyText"/>
                              <w:spacing w:line="245" w:lineRule="exact"/>
                              <w:ind w:left="20"/>
                            </w:pPr>
                            <w:r>
                              <w:t>Page</w:t>
                            </w:r>
                            <w:r>
                              <w:rPr>
                                <w:spacing w:val="-4"/>
                              </w:rPr>
                              <w:t xml:space="preserve"> </w:t>
                            </w:r>
                            <w:r>
                              <w:t>8</w:t>
                            </w:r>
                            <w:r>
                              <w:rPr>
                                <w:spacing w:val="-1"/>
                              </w:rPr>
                              <w:t xml:space="preserve"> </w:t>
                            </w:r>
                            <w:r>
                              <w:t>of</w:t>
                            </w:r>
                            <w:r>
                              <w:rPr>
                                <w:spacing w:val="-2"/>
                              </w:rPr>
                              <w:t xml:space="preserve"> </w:t>
                            </w:r>
                            <w:r>
                              <w:rPr>
                                <w:spacing w:val="-10"/>
                              </w:rPr>
                              <w:t>8</w:t>
                            </w:r>
                          </w:p>
                        </w:txbxContent>
                      </wps:txbx>
                      <wps:bodyPr vert="vert270" wrap="square" lIns="0" tIns="0" rIns="0" bIns="0" rtlCol="0">
                        <a:noAutofit/>
                      </wps:bodyPr>
                    </wps:wsp>
                  </a:graphicData>
                </a:graphic>
              </wp:anchor>
            </w:drawing>
          </mc:Choice>
          <mc:Fallback>
            <w:pict>
              <v:shape id="Textbox 26" o:spid="_x0000_s1034" type="#_x0000_t202" style="position:absolute;left:0;text-align:left;margin-left:582.7pt;margin-top:732.95pt;width:13.05pt;height:51.4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" filled="f" stroked="f">
                <v:path arrowok="t"/>
                <v:textbox style="layout-flow:vertical;mso-layout-flow-alt:bottom-to-top" inset="0,0,0,0">
                  <w:txbxContent>
                    <w:p w:rsidR="003E6020" w:rsidRDefault="00133F58">
                      <w:pPr>
                        <w:pStyle w:val="BodyText"/>
                        <w:spacing w:line="245" w:lineRule="exact"/>
                        <w:ind w:left="20"/>
                      </w:pPr>
                      <w:r>
                        <w:t>Page</w:t>
                      </w:r>
                      <w:r>
                        <w:rPr>
                          <w:spacing w:val="-4"/>
                        </w:rPr>
                        <w:t xml:space="preserve"> </w:t>
                      </w:r>
                      <w:r>
                        <w:t>8</w:t>
                      </w:r>
                      <w:r>
                        <w:rPr>
                          <w:spacing w:val="-1"/>
                        </w:rPr>
                        <w:t xml:space="preserve"> </w:t>
                      </w:r>
                      <w:r>
                        <w:t>of</w:t>
                      </w:r>
                      <w:r>
                        <w:rPr>
                          <w:spacing w:val="-2"/>
                        </w:rPr>
                        <w:t xml:space="preserve"> </w:t>
                      </w:r>
                      <w:r>
                        <w:rPr>
                          <w:spacing w:val="-10"/>
                        </w:rPr>
                        <w:t>8</w:t>
                      </w:r>
                    </w:p>
                  </w:txbxContent>
                </v:textbox>
                <w10:wrap anchorx="page" anchory="page"/>
              </v:shape>
            </w:pict>
          </mc:Fallback>
        </mc:AlternateContent>
      </w:r>
      <w:r>
        <w:rPr>
          <w:color w:val="1F487C"/>
        </w:rPr>
        <w:t>Appendix</w:t>
      </w:r>
      <w:r>
        <w:rPr>
          <w:color w:val="1F487C"/>
          <w:spacing w:val="3"/>
          <w:w w:val="110"/>
        </w:rPr>
        <w:t xml:space="preserve"> </w:t>
      </w:r>
      <w:r>
        <w:rPr>
          <w:color w:val="1F487C"/>
          <w:spacing w:val="-10"/>
          <w:w w:val="110"/>
        </w:rPr>
        <w:t>I</w:t>
      </w:r>
    </w:p>
    <w:p w:rsidR="003E6020" w:rsidRDefault="00133F58">
      <w:pPr>
        <w:pStyle w:val="BodyText"/>
        <w:rPr>
          <w:rFonts w:ascii="Trebuchet MS"/>
          <w:b/>
          <w:sz w:val="12"/>
        </w:rPr>
      </w:pPr>
      <w:r>
        <w:rPr>
          <w:rFonts w:ascii="Trebuchet MS"/>
          <w:b/>
          <w:noProof/>
          <w:sz w:val="12"/>
          <w:lang w:val="en-IN" w:eastAsia="en-IN"/>
        </w:rPr>
        <mc:AlternateContent>
          <mc:Choice Requires="wps">
            <w:drawing>
              <wp:anchor distT="0" distB="0" distL="0" distR="0" simplePos="0" relativeHeight="487599616" behindDoc="1" locked="0" layoutInCell="1" allowOverlap="1">
                <wp:simplePos x="0" y="0"/>
                <wp:positionH relativeFrom="page">
                  <wp:posOffset>914400</wp:posOffset>
                </wp:positionH>
                <wp:positionV relativeFrom="paragraph">
                  <wp:posOffset>103938</wp:posOffset>
                </wp:positionV>
                <wp:extent cx="612013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130" y="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46878371" id="Graphic 27" o:spid="_x0000_s1026" style="position:absolute;margin-left:1in;margin-top:8.2pt;width:481.9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" path="m,l6120130,e" filled="f" strokecolor="#999" strokeweight=".16967mm">
                <v:path arrowok="t"/>
                <w10:wrap type="topAndBottom" anchorx="page"/>
              </v:shape>
            </w:pict>
          </mc:Fallback>
        </mc:AlternateContent>
      </w:r>
    </w:p>
    <w:p w:rsidR="003E6020" w:rsidRDefault="00F524BE">
      <w:pPr>
        <w:pStyle w:val="Heading4"/>
        <w:spacing w:before="119"/>
        <w:rPr>
          <w:rFonts w:ascii="Times New Roman"/>
        </w:rPr>
      </w:pPr>
      <w:r>
        <w:rPr>
          <w:rFonts w:ascii="Times New Roman"/>
          <w:b w:val="0"/>
          <w:noProof/>
          <w:sz w:val="10"/>
          <w:lang w:val="en-IN" w:eastAsia="en-IN"/>
        </w:rPr>
        <mc:AlternateContent>
          <mc:Choice Requires="wpg">
            <w:drawing>
              <wp:anchor distT="0" distB="0" distL="0" distR="0" simplePos="0" relativeHeight="251660800" behindDoc="1" locked="0" layoutInCell="1" allowOverlap="1" wp14:anchorId="51B933B2" wp14:editId="490114FF">
                <wp:simplePos x="0" y="0"/>
                <wp:positionH relativeFrom="page">
                  <wp:posOffset>966470</wp:posOffset>
                </wp:positionH>
                <wp:positionV relativeFrom="paragraph">
                  <wp:posOffset>396875</wp:posOffset>
                </wp:positionV>
                <wp:extent cx="5675630" cy="889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5630" cy="8890"/>
                          <a:chOff x="0" y="0"/>
                          <a:chExt cx="5675630" cy="8890"/>
                        </a:xfrm>
                      </wpg:grpSpPr>
                      <wps:wsp>
                        <wps:cNvPr id="29" name="Graphic 29"/>
                        <wps:cNvSpPr/>
                        <wps:spPr>
                          <a:xfrm>
                            <a:off x="0" y="4237"/>
                            <a:ext cx="4849495" cy="1270"/>
                          </a:xfrm>
                          <a:custGeom>
                            <a:avLst/>
                            <a:gdLst/>
                            <a:ahLst/>
                            <a:cxnLst/>
                            <a:rect l="l" t="t" r="r" b="b"/>
                            <a:pathLst>
                              <a:path w="4849495">
                                <a:moveTo>
                                  <a:pt x="0" y="0"/>
                                </a:moveTo>
                                <a:lnTo>
                                  <a:pt x="4848963" y="0"/>
                                </a:lnTo>
                              </a:path>
                            </a:pathLst>
                          </a:custGeom>
                          <a:ln w="8474">
                            <a:solidFill>
                              <a:srgbClr val="000000"/>
                            </a:solidFill>
                            <a:prstDash val="sysDash"/>
                          </a:ln>
                        </wps:spPr>
                        <wps:bodyPr wrap="square" lIns="0" tIns="0" rIns="0" bIns="0" rtlCol="0">
                          <a:prstTxWarp prst="textNoShape">
                            <a:avLst/>
                          </a:prstTxWarp>
                          <a:noAutofit/>
                        </wps:bodyPr>
                      </wps:wsp>
                      <wps:wsp>
                        <wps:cNvPr id="30" name="Graphic 30"/>
                        <wps:cNvSpPr/>
                        <wps:spPr>
                          <a:xfrm>
                            <a:off x="4861001" y="4237"/>
                            <a:ext cx="814705" cy="1270"/>
                          </a:xfrm>
                          <a:custGeom>
                            <a:avLst/>
                            <a:gdLst/>
                            <a:ahLst/>
                            <a:cxnLst/>
                            <a:rect l="l" t="t" r="r" b="b"/>
                            <a:pathLst>
                              <a:path w="814705">
                                <a:moveTo>
                                  <a:pt x="0" y="0"/>
                                </a:moveTo>
                                <a:lnTo>
                                  <a:pt x="814121" y="0"/>
                                </a:lnTo>
                              </a:path>
                            </a:pathLst>
                          </a:custGeom>
                          <a:ln w="8474">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1F707C2" id="Group 28" o:spid="_x0000_s1026" style="position:absolute;margin-left:76.1pt;margin-top:31.25pt;width:446.9pt;height:.7pt;z-index:-251655680;mso-wrap-distance-left:0;mso-wrap-distance-right:0;mso-position-horizontal-relative:page" coordsize="5675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">
                <v:shape id="Graphic 29" o:spid="_x0000_s1027" style="position:absolute;top:42;width:48494;height:13;visibility:visible;mso-wrap-style:square;v-text-anchor:top" coordsize="4849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" path="m,l4848963,e" filled="f" strokeweight=".23539mm">
                  <v:stroke dashstyle="3 1"/>
                  <v:path arrowok="t"/>
                </v:shape>
                <v:shape id="Graphic 30" o:spid="_x0000_s1028" style="position:absolute;left:48610;top:42;width:8147;height:13;visibility:visible;mso-wrap-style:square;v-text-anchor:top" coordsize="814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" path="m,l814121,e" filled="f" strokeweight=".23539mm">
                  <v:stroke dashstyle="3 1"/>
                  <v:path arrowok="t"/>
                </v:shape>
                <w10:wrap type="topAndBottom" anchorx="page"/>
              </v:group>
            </w:pict>
          </mc:Fallback>
        </mc:AlternateContent>
      </w:r>
      <w:r w:rsidR="00133F58">
        <w:rPr>
          <w:rFonts w:ascii="Times New Roman"/>
        </w:rPr>
        <w:t>Estimation</w:t>
      </w:r>
      <w:r w:rsidR="00133F58">
        <w:rPr>
          <w:rFonts w:ascii="Times New Roman"/>
          <w:spacing w:val="-5"/>
        </w:rPr>
        <w:t xml:space="preserve"> </w:t>
      </w:r>
      <w:r w:rsidR="00133F58">
        <w:rPr>
          <w:rFonts w:ascii="Times New Roman"/>
        </w:rPr>
        <w:t>of</w:t>
      </w:r>
      <w:r w:rsidR="00133F58">
        <w:rPr>
          <w:rFonts w:ascii="Times New Roman"/>
          <w:spacing w:val="-7"/>
        </w:rPr>
        <w:t xml:space="preserve"> </w:t>
      </w:r>
      <w:r w:rsidR="00133F58">
        <w:rPr>
          <w:rFonts w:ascii="Times New Roman"/>
        </w:rPr>
        <w:t>maternal</w:t>
      </w:r>
      <w:r w:rsidR="00133F58">
        <w:rPr>
          <w:rFonts w:ascii="Times New Roman"/>
          <w:spacing w:val="-4"/>
        </w:rPr>
        <w:t xml:space="preserve"> </w:t>
      </w:r>
      <w:r w:rsidR="00133F58">
        <w:rPr>
          <w:rFonts w:ascii="Times New Roman"/>
        </w:rPr>
        <w:t>cell</w:t>
      </w:r>
      <w:r w:rsidR="00133F58">
        <w:rPr>
          <w:rFonts w:ascii="Times New Roman"/>
          <w:spacing w:val="-4"/>
        </w:rPr>
        <w:t xml:space="preserve"> </w:t>
      </w:r>
      <w:r w:rsidR="00133F58">
        <w:rPr>
          <w:rFonts w:ascii="Times New Roman"/>
        </w:rPr>
        <w:t>contamination</w:t>
      </w:r>
      <w:r w:rsidR="00133F58">
        <w:rPr>
          <w:rFonts w:ascii="Times New Roman"/>
          <w:spacing w:val="-5"/>
        </w:rPr>
        <w:t xml:space="preserve"> </w:t>
      </w:r>
      <w:r w:rsidR="00133F58">
        <w:rPr>
          <w:rFonts w:ascii="Times New Roman"/>
          <w:spacing w:val="-10"/>
        </w:rPr>
        <w:t>%</w:t>
      </w:r>
    </w:p>
    <w:p w:rsidR="003E6020" w:rsidRDefault="003E6020">
      <w:pPr>
        <w:pStyle w:val="BodyText"/>
        <w:spacing w:before="60" w:after="1"/>
        <w:rPr>
          <w:rFonts w:ascii="Times New Roman"/>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1536"/>
        <w:gridCol w:w="1444"/>
        <w:gridCol w:w="1507"/>
        <w:gridCol w:w="1507"/>
        <w:gridCol w:w="952"/>
        <w:gridCol w:w="1854"/>
      </w:tblGrid>
      <w:tr w:rsidR="003E6020">
        <w:trPr>
          <w:trHeight w:val="580"/>
        </w:trPr>
        <w:tc>
          <w:tcPr>
            <w:tcW w:w="806" w:type="dxa"/>
          </w:tcPr>
          <w:p w:rsidR="003E6020" w:rsidRDefault="00133F58">
            <w:pPr>
              <w:pStyle w:val="TableParagraph"/>
              <w:spacing w:before="145"/>
              <w:ind w:left="14" w:right="1"/>
              <w:jc w:val="center"/>
              <w:rPr>
                <w:rFonts w:ascii="Times New Roman"/>
                <w:b/>
              </w:rPr>
            </w:pPr>
            <w:r>
              <w:rPr>
                <w:rFonts w:ascii="Times New Roman"/>
                <w:b/>
                <w:color w:val="000099"/>
                <w:spacing w:val="-5"/>
              </w:rPr>
              <w:t>No</w:t>
            </w:r>
          </w:p>
        </w:tc>
        <w:tc>
          <w:tcPr>
            <w:tcW w:w="1536" w:type="dxa"/>
          </w:tcPr>
          <w:p w:rsidR="003E6020" w:rsidRDefault="00133F58">
            <w:pPr>
              <w:pStyle w:val="TableParagraph"/>
              <w:spacing w:before="145"/>
              <w:ind w:left="17" w:right="3"/>
              <w:jc w:val="center"/>
              <w:rPr>
                <w:rFonts w:ascii="Times New Roman"/>
                <w:b/>
              </w:rPr>
            </w:pPr>
            <w:r>
              <w:rPr>
                <w:rFonts w:ascii="Times New Roman"/>
                <w:b/>
                <w:color w:val="000099"/>
                <w:spacing w:val="-2"/>
              </w:rPr>
              <w:t>Marker</w:t>
            </w:r>
          </w:p>
        </w:tc>
        <w:tc>
          <w:tcPr>
            <w:tcW w:w="1444" w:type="dxa"/>
          </w:tcPr>
          <w:p w:rsidR="003E6020" w:rsidRDefault="00133F58">
            <w:pPr>
              <w:pStyle w:val="TableParagraph"/>
              <w:spacing w:before="1"/>
              <w:ind w:left="286"/>
              <w:rPr>
                <w:rFonts w:ascii="Times New Roman"/>
                <w:b/>
              </w:rPr>
            </w:pPr>
            <w:r>
              <w:rPr>
                <w:rFonts w:ascii="Times New Roman"/>
                <w:b/>
                <w:color w:val="000099"/>
                <w:spacing w:val="-2"/>
              </w:rPr>
              <w:t>Maternal</w:t>
            </w:r>
          </w:p>
          <w:p w:rsidR="003E6020" w:rsidRDefault="00133F58">
            <w:pPr>
              <w:pStyle w:val="TableParagraph"/>
              <w:spacing w:before="37"/>
              <w:ind w:left="305"/>
              <w:rPr>
                <w:rFonts w:ascii="Times New Roman"/>
                <w:b/>
              </w:rPr>
            </w:pPr>
            <w:r>
              <w:rPr>
                <w:rFonts w:ascii="Times New Roman"/>
                <w:b/>
                <w:color w:val="000099"/>
                <w:spacing w:val="-2"/>
              </w:rPr>
              <w:t>genotype</w:t>
            </w:r>
          </w:p>
        </w:tc>
        <w:tc>
          <w:tcPr>
            <w:tcW w:w="1507" w:type="dxa"/>
          </w:tcPr>
          <w:p w:rsidR="003E6020" w:rsidRDefault="00133F58">
            <w:pPr>
              <w:pStyle w:val="TableParagraph"/>
              <w:spacing w:before="1"/>
              <w:ind w:left="22"/>
              <w:jc w:val="center"/>
              <w:rPr>
                <w:rFonts w:ascii="Times New Roman"/>
                <w:b/>
              </w:rPr>
            </w:pPr>
            <w:r>
              <w:rPr>
                <w:rFonts w:ascii="Times New Roman"/>
                <w:b/>
                <w:color w:val="000099"/>
                <w:spacing w:val="-2"/>
              </w:rPr>
              <w:t>Fetal</w:t>
            </w:r>
          </w:p>
          <w:p w:rsidR="003E6020" w:rsidRDefault="00133F58">
            <w:pPr>
              <w:pStyle w:val="TableParagraph"/>
              <w:spacing w:before="37"/>
              <w:ind w:left="22"/>
              <w:jc w:val="center"/>
              <w:rPr>
                <w:rFonts w:ascii="Times New Roman"/>
                <w:b/>
              </w:rPr>
            </w:pPr>
            <w:r>
              <w:rPr>
                <w:rFonts w:ascii="Times New Roman"/>
                <w:b/>
                <w:color w:val="000099"/>
                <w:spacing w:val="-2"/>
              </w:rPr>
              <w:t>genotype</w:t>
            </w:r>
          </w:p>
        </w:tc>
        <w:tc>
          <w:tcPr>
            <w:tcW w:w="1507" w:type="dxa"/>
          </w:tcPr>
          <w:p w:rsidR="003E6020" w:rsidRDefault="00133F58">
            <w:pPr>
              <w:pStyle w:val="TableParagraph"/>
              <w:spacing w:before="1"/>
              <w:ind w:left="21"/>
              <w:jc w:val="center"/>
              <w:rPr>
                <w:rFonts w:ascii="Times New Roman"/>
                <w:b/>
              </w:rPr>
            </w:pPr>
            <w:r>
              <w:rPr>
                <w:rFonts w:ascii="Times New Roman"/>
                <w:b/>
                <w:color w:val="000099"/>
              </w:rPr>
              <w:t>No.</w:t>
            </w:r>
            <w:r>
              <w:rPr>
                <w:rFonts w:ascii="Times New Roman"/>
                <w:b/>
                <w:color w:val="000099"/>
                <w:spacing w:val="-1"/>
              </w:rPr>
              <w:t xml:space="preserve"> </w:t>
            </w:r>
            <w:r>
              <w:rPr>
                <w:rFonts w:ascii="Times New Roman"/>
                <w:b/>
                <w:color w:val="000099"/>
              </w:rPr>
              <w:t>of</w:t>
            </w:r>
            <w:r>
              <w:rPr>
                <w:rFonts w:ascii="Times New Roman"/>
                <w:b/>
                <w:color w:val="000099"/>
                <w:spacing w:val="-1"/>
              </w:rPr>
              <w:t xml:space="preserve"> </w:t>
            </w:r>
            <w:r>
              <w:rPr>
                <w:rFonts w:ascii="Times New Roman"/>
                <w:b/>
                <w:color w:val="000099"/>
                <w:spacing w:val="-2"/>
              </w:rPr>
              <w:t>shared</w:t>
            </w:r>
          </w:p>
          <w:p w:rsidR="003E6020" w:rsidRDefault="00133F58">
            <w:pPr>
              <w:pStyle w:val="TableParagraph"/>
              <w:spacing w:before="37"/>
              <w:ind w:left="23"/>
              <w:jc w:val="center"/>
              <w:rPr>
                <w:rFonts w:ascii="Times New Roman"/>
                <w:b/>
              </w:rPr>
            </w:pPr>
            <w:r>
              <w:rPr>
                <w:rFonts w:ascii="Times New Roman"/>
                <w:b/>
                <w:color w:val="000099"/>
                <w:spacing w:val="-2"/>
              </w:rPr>
              <w:t>alleles</w:t>
            </w:r>
          </w:p>
        </w:tc>
        <w:tc>
          <w:tcPr>
            <w:tcW w:w="952" w:type="dxa"/>
          </w:tcPr>
          <w:p w:rsidR="003E6020" w:rsidRDefault="00133F58">
            <w:pPr>
              <w:pStyle w:val="TableParagraph"/>
              <w:spacing w:before="145"/>
              <w:ind w:left="23"/>
              <w:jc w:val="center"/>
              <w:rPr>
                <w:rFonts w:ascii="Times New Roman"/>
                <w:b/>
              </w:rPr>
            </w:pPr>
            <w:r>
              <w:rPr>
                <w:rFonts w:ascii="Times New Roman"/>
                <w:b/>
                <w:color w:val="000099"/>
                <w:spacing w:val="-5"/>
              </w:rPr>
              <w:t>MCC</w:t>
            </w:r>
          </w:p>
        </w:tc>
        <w:tc>
          <w:tcPr>
            <w:tcW w:w="1854" w:type="dxa"/>
          </w:tcPr>
          <w:p w:rsidR="003E6020" w:rsidRDefault="00133F58">
            <w:pPr>
              <w:pStyle w:val="TableParagraph"/>
              <w:spacing w:before="145"/>
              <w:ind w:left="27"/>
              <w:jc w:val="center"/>
              <w:rPr>
                <w:rFonts w:ascii="Times New Roman"/>
                <w:b/>
              </w:rPr>
            </w:pPr>
            <w:r>
              <w:rPr>
                <w:rFonts w:ascii="Times New Roman"/>
                <w:b/>
                <w:color w:val="000099"/>
                <w:spacing w:val="-2"/>
              </w:rPr>
              <w:t>Remarks</w:t>
            </w:r>
          </w:p>
        </w:tc>
      </w:tr>
      <w:tr w:rsidR="003E6020">
        <w:trPr>
          <w:trHeight w:val="568"/>
        </w:trPr>
        <w:tc>
          <w:tcPr>
            <w:tcW w:w="806" w:type="dxa"/>
          </w:tcPr>
          <w:p w:rsidR="003E6020" w:rsidRDefault="00133F58">
            <w:pPr>
              <w:pStyle w:val="TableParagraph"/>
              <w:spacing w:before="140"/>
              <w:ind w:left="14"/>
              <w:jc w:val="center"/>
              <w:rPr>
                <w:rFonts w:ascii="Times New Roman"/>
              </w:rPr>
            </w:pPr>
            <w:r>
              <w:rPr>
                <w:rFonts w:ascii="Times New Roman"/>
                <w:spacing w:val="-10"/>
              </w:rPr>
              <w:t>1</w:t>
            </w:r>
          </w:p>
        </w:tc>
        <w:tc>
          <w:tcPr>
            <w:tcW w:w="1536" w:type="dxa"/>
          </w:tcPr>
          <w:p w:rsidR="003E6020" w:rsidRDefault="00133F58">
            <w:pPr>
              <w:pStyle w:val="TableParagraph"/>
              <w:spacing w:before="140"/>
              <w:ind w:left="17"/>
              <w:jc w:val="center"/>
              <w:rPr>
                <w:rFonts w:ascii="Times New Roman"/>
              </w:rPr>
            </w:pPr>
            <w:r>
              <w:rPr>
                <w:rFonts w:ascii="Times New Roman"/>
                <w:spacing w:val="-2"/>
              </w:rPr>
              <w:t>D3S1358</w:t>
            </w:r>
          </w:p>
        </w:tc>
        <w:tc>
          <w:tcPr>
            <w:tcW w:w="1444" w:type="dxa"/>
          </w:tcPr>
          <w:p w:rsidR="003E6020" w:rsidRDefault="00133F58">
            <w:pPr>
              <w:pStyle w:val="TableParagraph"/>
              <w:spacing w:before="140"/>
              <w:ind w:left="21"/>
              <w:jc w:val="center"/>
              <w:rPr>
                <w:rFonts w:ascii="Times New Roman"/>
              </w:rPr>
            </w:pPr>
            <w:r>
              <w:rPr>
                <w:rFonts w:ascii="Times New Roman"/>
              </w:rPr>
              <w:t xml:space="preserve">15, </w:t>
            </w:r>
            <w:r>
              <w:rPr>
                <w:rFonts w:ascii="Times New Roman"/>
                <w:spacing w:val="-5"/>
              </w:rPr>
              <w:t>17</w:t>
            </w:r>
          </w:p>
        </w:tc>
        <w:tc>
          <w:tcPr>
            <w:tcW w:w="1507" w:type="dxa"/>
          </w:tcPr>
          <w:p w:rsidR="003E6020" w:rsidRDefault="00133F58">
            <w:pPr>
              <w:pStyle w:val="TableParagraph"/>
              <w:spacing w:before="140"/>
              <w:ind w:left="23"/>
              <w:jc w:val="center"/>
              <w:rPr>
                <w:rFonts w:ascii="Times New Roman"/>
              </w:rPr>
            </w:pPr>
            <w:r>
              <w:rPr>
                <w:rFonts w:ascii="Times New Roman"/>
                <w:spacing w:val="-5"/>
              </w:rPr>
              <w:t>15</w:t>
            </w:r>
          </w:p>
        </w:tc>
        <w:tc>
          <w:tcPr>
            <w:tcW w:w="1507" w:type="dxa"/>
          </w:tcPr>
          <w:p w:rsidR="003E6020" w:rsidRDefault="00133F58">
            <w:pPr>
              <w:pStyle w:val="TableParagraph"/>
              <w:spacing w:before="140"/>
              <w:ind w:left="24"/>
              <w:jc w:val="center"/>
              <w:rPr>
                <w:rFonts w:ascii="Times New Roman"/>
              </w:rPr>
            </w:pPr>
            <w:r>
              <w:rPr>
                <w:rFonts w:ascii="Times New Roman"/>
                <w:spacing w:val="-10"/>
              </w:rPr>
              <w:t>1</w:t>
            </w:r>
          </w:p>
        </w:tc>
        <w:tc>
          <w:tcPr>
            <w:tcW w:w="952" w:type="dxa"/>
          </w:tcPr>
          <w:p w:rsidR="003E6020" w:rsidRDefault="00133F58">
            <w:pPr>
              <w:pStyle w:val="TableParagraph"/>
              <w:spacing w:before="140"/>
              <w:ind w:left="20"/>
              <w:jc w:val="center"/>
              <w:rPr>
                <w:rFonts w:ascii="Times New Roman"/>
              </w:rPr>
            </w:pPr>
            <w:r>
              <w:rPr>
                <w:rFonts w:ascii="Times New Roman"/>
              </w:rPr>
              <w:t>-</w:t>
            </w:r>
          </w:p>
        </w:tc>
        <w:tc>
          <w:tcPr>
            <w:tcW w:w="1854" w:type="dxa"/>
          </w:tcPr>
          <w:p w:rsidR="003E6020" w:rsidRDefault="00133F58">
            <w:pPr>
              <w:pStyle w:val="TableParagraph"/>
              <w:spacing w:before="140"/>
              <w:ind w:left="29"/>
              <w:jc w:val="center"/>
              <w:rPr>
                <w:rFonts w:ascii="Times New Roman"/>
              </w:rPr>
            </w:pPr>
            <w:r>
              <w:rPr>
                <w:rFonts w:ascii="Times New Roman"/>
                <w:spacing w:val="-2"/>
              </w:rPr>
              <w:t>Informative</w:t>
            </w:r>
          </w:p>
        </w:tc>
      </w:tr>
      <w:tr w:rsidR="003E6020">
        <w:trPr>
          <w:trHeight w:val="566"/>
        </w:trPr>
        <w:tc>
          <w:tcPr>
            <w:tcW w:w="806" w:type="dxa"/>
          </w:tcPr>
          <w:p w:rsidR="003E6020" w:rsidRDefault="00133F58">
            <w:pPr>
              <w:pStyle w:val="TableParagraph"/>
              <w:spacing w:before="137"/>
              <w:ind w:left="14"/>
              <w:jc w:val="center"/>
              <w:rPr>
                <w:rFonts w:ascii="Times New Roman"/>
              </w:rPr>
            </w:pPr>
            <w:r>
              <w:rPr>
                <w:rFonts w:ascii="Times New Roman"/>
                <w:spacing w:val="-10"/>
              </w:rPr>
              <w:t>2</w:t>
            </w:r>
          </w:p>
        </w:tc>
        <w:tc>
          <w:tcPr>
            <w:tcW w:w="1536" w:type="dxa"/>
          </w:tcPr>
          <w:p w:rsidR="003E6020" w:rsidRDefault="00133F58">
            <w:pPr>
              <w:pStyle w:val="TableParagraph"/>
              <w:spacing w:before="137"/>
              <w:ind w:left="17" w:right="3"/>
              <w:jc w:val="center"/>
              <w:rPr>
                <w:rFonts w:ascii="Times New Roman"/>
              </w:rPr>
            </w:pPr>
            <w:r>
              <w:rPr>
                <w:rFonts w:ascii="Times New Roman"/>
                <w:spacing w:val="-4"/>
              </w:rPr>
              <w:t>TH01</w:t>
            </w:r>
          </w:p>
        </w:tc>
        <w:tc>
          <w:tcPr>
            <w:tcW w:w="1444" w:type="dxa"/>
          </w:tcPr>
          <w:p w:rsidR="003E6020" w:rsidRDefault="00133F58">
            <w:pPr>
              <w:pStyle w:val="TableParagraph"/>
              <w:spacing w:before="137"/>
              <w:ind w:left="21" w:right="4"/>
              <w:jc w:val="center"/>
              <w:rPr>
                <w:rFonts w:ascii="Times New Roman"/>
              </w:rPr>
            </w:pPr>
            <w:r>
              <w:rPr>
                <w:rFonts w:ascii="Times New Roman"/>
                <w:spacing w:val="-10"/>
              </w:rPr>
              <w:t>8</w:t>
            </w:r>
          </w:p>
        </w:tc>
        <w:tc>
          <w:tcPr>
            <w:tcW w:w="1507" w:type="dxa"/>
          </w:tcPr>
          <w:p w:rsidR="003E6020" w:rsidRDefault="00133F58">
            <w:pPr>
              <w:pStyle w:val="TableParagraph"/>
              <w:spacing w:before="137"/>
              <w:ind w:left="23"/>
              <w:jc w:val="center"/>
              <w:rPr>
                <w:rFonts w:ascii="Times New Roman"/>
              </w:rPr>
            </w:pPr>
            <w:r>
              <w:rPr>
                <w:rFonts w:ascii="Times New Roman"/>
              </w:rPr>
              <w:t xml:space="preserve">8, </w:t>
            </w:r>
            <w:r>
              <w:rPr>
                <w:rFonts w:ascii="Times New Roman"/>
                <w:spacing w:val="-10"/>
              </w:rPr>
              <w:t>9</w:t>
            </w:r>
          </w:p>
        </w:tc>
        <w:tc>
          <w:tcPr>
            <w:tcW w:w="1507" w:type="dxa"/>
          </w:tcPr>
          <w:p w:rsidR="003E6020" w:rsidRDefault="00133F58">
            <w:pPr>
              <w:pStyle w:val="TableParagraph"/>
              <w:spacing w:before="137"/>
              <w:ind w:left="24"/>
              <w:jc w:val="center"/>
              <w:rPr>
                <w:rFonts w:ascii="Times New Roman"/>
              </w:rPr>
            </w:pPr>
            <w:r>
              <w:rPr>
                <w:rFonts w:ascii="Times New Roman"/>
                <w:spacing w:val="-10"/>
              </w:rPr>
              <w:t>1</w:t>
            </w:r>
          </w:p>
        </w:tc>
        <w:tc>
          <w:tcPr>
            <w:tcW w:w="952" w:type="dxa"/>
          </w:tcPr>
          <w:p w:rsidR="003E6020" w:rsidRDefault="00133F58">
            <w:pPr>
              <w:pStyle w:val="TableParagraph"/>
              <w:spacing w:before="137"/>
              <w:ind w:left="20"/>
              <w:jc w:val="center"/>
              <w:rPr>
                <w:rFonts w:ascii="Times New Roman"/>
              </w:rPr>
            </w:pPr>
            <w:r>
              <w:rPr>
                <w:rFonts w:ascii="Times New Roman"/>
              </w:rPr>
              <w:t>-</w:t>
            </w:r>
          </w:p>
        </w:tc>
        <w:tc>
          <w:tcPr>
            <w:tcW w:w="1854" w:type="dxa"/>
          </w:tcPr>
          <w:p w:rsidR="003E6020" w:rsidRDefault="00133F58">
            <w:pPr>
              <w:pStyle w:val="TableParagraph"/>
              <w:spacing w:before="137"/>
              <w:ind w:left="27"/>
              <w:jc w:val="center"/>
              <w:rPr>
                <w:rFonts w:ascii="Times New Roman"/>
              </w:rPr>
            </w:pPr>
            <w:r>
              <w:rPr>
                <w:rFonts w:ascii="Times New Roman"/>
              </w:rPr>
              <w:t>Non</w:t>
            </w:r>
            <w:r>
              <w:rPr>
                <w:rFonts w:ascii="Times New Roman"/>
                <w:spacing w:val="-2"/>
              </w:rPr>
              <w:t xml:space="preserve"> informative</w:t>
            </w:r>
          </w:p>
        </w:tc>
      </w:tr>
      <w:tr w:rsidR="003E6020">
        <w:trPr>
          <w:trHeight w:val="568"/>
        </w:trPr>
        <w:tc>
          <w:tcPr>
            <w:tcW w:w="806" w:type="dxa"/>
          </w:tcPr>
          <w:p w:rsidR="003E6020" w:rsidRDefault="00133F58">
            <w:pPr>
              <w:pStyle w:val="TableParagraph"/>
              <w:spacing w:before="140"/>
              <w:ind w:left="14"/>
              <w:jc w:val="center"/>
              <w:rPr>
                <w:rFonts w:ascii="Times New Roman"/>
              </w:rPr>
            </w:pPr>
            <w:r>
              <w:rPr>
                <w:rFonts w:ascii="Times New Roman"/>
                <w:spacing w:val="-10"/>
              </w:rPr>
              <w:t>3</w:t>
            </w:r>
          </w:p>
        </w:tc>
        <w:tc>
          <w:tcPr>
            <w:tcW w:w="1536" w:type="dxa"/>
          </w:tcPr>
          <w:p w:rsidR="003E6020" w:rsidRDefault="00133F58">
            <w:pPr>
              <w:pStyle w:val="TableParagraph"/>
              <w:spacing w:before="140"/>
              <w:ind w:left="17" w:right="5"/>
              <w:jc w:val="center"/>
              <w:rPr>
                <w:rFonts w:ascii="Times New Roman"/>
              </w:rPr>
            </w:pPr>
            <w:r>
              <w:rPr>
                <w:rFonts w:ascii="Times New Roman"/>
                <w:spacing w:val="-2"/>
              </w:rPr>
              <w:t>D21S11</w:t>
            </w:r>
          </w:p>
        </w:tc>
        <w:tc>
          <w:tcPr>
            <w:tcW w:w="1444" w:type="dxa"/>
          </w:tcPr>
          <w:p w:rsidR="003E6020" w:rsidRDefault="00133F58">
            <w:pPr>
              <w:pStyle w:val="TableParagraph"/>
              <w:spacing w:before="140"/>
              <w:ind w:left="21"/>
              <w:jc w:val="center"/>
              <w:rPr>
                <w:rFonts w:ascii="Times New Roman"/>
              </w:rPr>
            </w:pPr>
            <w:r>
              <w:rPr>
                <w:rFonts w:ascii="Times New Roman"/>
              </w:rPr>
              <w:t xml:space="preserve">32.2, </w:t>
            </w:r>
            <w:r>
              <w:rPr>
                <w:rFonts w:ascii="Times New Roman"/>
                <w:spacing w:val="-4"/>
              </w:rPr>
              <w:t>33.2</w:t>
            </w:r>
          </w:p>
        </w:tc>
        <w:tc>
          <w:tcPr>
            <w:tcW w:w="1507" w:type="dxa"/>
          </w:tcPr>
          <w:p w:rsidR="003E6020" w:rsidRDefault="00133F58">
            <w:pPr>
              <w:pStyle w:val="TableParagraph"/>
              <w:spacing w:before="140"/>
              <w:ind w:left="25"/>
              <w:jc w:val="center"/>
              <w:rPr>
                <w:rFonts w:ascii="Times New Roman"/>
              </w:rPr>
            </w:pPr>
            <w:r>
              <w:rPr>
                <w:rFonts w:ascii="Times New Roman"/>
              </w:rPr>
              <w:t xml:space="preserve">30, </w:t>
            </w:r>
            <w:r>
              <w:rPr>
                <w:rFonts w:ascii="Times New Roman"/>
                <w:spacing w:val="-4"/>
              </w:rPr>
              <w:t>33.2</w:t>
            </w:r>
          </w:p>
        </w:tc>
        <w:tc>
          <w:tcPr>
            <w:tcW w:w="1507" w:type="dxa"/>
          </w:tcPr>
          <w:p w:rsidR="003E6020" w:rsidRDefault="00133F58">
            <w:pPr>
              <w:pStyle w:val="TableParagraph"/>
              <w:spacing w:before="140"/>
              <w:ind w:left="24"/>
              <w:jc w:val="center"/>
              <w:rPr>
                <w:rFonts w:ascii="Times New Roman"/>
              </w:rPr>
            </w:pPr>
            <w:r>
              <w:rPr>
                <w:rFonts w:ascii="Times New Roman"/>
                <w:spacing w:val="-10"/>
              </w:rPr>
              <w:t>1</w:t>
            </w:r>
          </w:p>
        </w:tc>
        <w:tc>
          <w:tcPr>
            <w:tcW w:w="952" w:type="dxa"/>
          </w:tcPr>
          <w:p w:rsidR="003E6020" w:rsidRDefault="00133F58">
            <w:pPr>
              <w:pStyle w:val="TableParagraph"/>
              <w:spacing w:before="140"/>
              <w:ind w:left="20"/>
              <w:jc w:val="center"/>
              <w:rPr>
                <w:rFonts w:ascii="Times New Roman"/>
              </w:rPr>
            </w:pPr>
            <w:r>
              <w:rPr>
                <w:rFonts w:ascii="Times New Roman"/>
              </w:rPr>
              <w:t>-</w:t>
            </w:r>
          </w:p>
        </w:tc>
        <w:tc>
          <w:tcPr>
            <w:tcW w:w="1854" w:type="dxa"/>
          </w:tcPr>
          <w:p w:rsidR="003E6020" w:rsidRDefault="00133F58">
            <w:pPr>
              <w:pStyle w:val="TableParagraph"/>
              <w:spacing w:before="140"/>
              <w:ind w:left="29"/>
              <w:jc w:val="center"/>
              <w:rPr>
                <w:rFonts w:ascii="Times New Roman"/>
              </w:rPr>
            </w:pPr>
            <w:r>
              <w:rPr>
                <w:rFonts w:ascii="Times New Roman"/>
                <w:spacing w:val="-2"/>
              </w:rPr>
              <w:t>Informative</w:t>
            </w:r>
          </w:p>
        </w:tc>
      </w:tr>
      <w:tr w:rsidR="003E6020">
        <w:trPr>
          <w:trHeight w:val="566"/>
        </w:trPr>
        <w:tc>
          <w:tcPr>
            <w:tcW w:w="806" w:type="dxa"/>
          </w:tcPr>
          <w:p w:rsidR="003E6020" w:rsidRDefault="00133F58">
            <w:pPr>
              <w:pStyle w:val="TableParagraph"/>
              <w:spacing w:before="137"/>
              <w:ind w:left="14"/>
              <w:jc w:val="center"/>
              <w:rPr>
                <w:rFonts w:ascii="Times New Roman"/>
              </w:rPr>
            </w:pPr>
            <w:r>
              <w:rPr>
                <w:rFonts w:ascii="Times New Roman"/>
                <w:spacing w:val="-10"/>
              </w:rPr>
              <w:t>4</w:t>
            </w:r>
          </w:p>
        </w:tc>
        <w:tc>
          <w:tcPr>
            <w:tcW w:w="1536" w:type="dxa"/>
          </w:tcPr>
          <w:p w:rsidR="003E6020" w:rsidRDefault="00133F58">
            <w:pPr>
              <w:pStyle w:val="TableParagraph"/>
              <w:spacing w:before="137"/>
              <w:ind w:left="17" w:right="5"/>
              <w:jc w:val="center"/>
              <w:rPr>
                <w:rFonts w:ascii="Times New Roman"/>
              </w:rPr>
            </w:pPr>
            <w:r>
              <w:rPr>
                <w:rFonts w:ascii="Times New Roman"/>
                <w:spacing w:val="-2"/>
              </w:rPr>
              <w:t>D18S51</w:t>
            </w:r>
          </w:p>
        </w:tc>
        <w:tc>
          <w:tcPr>
            <w:tcW w:w="1444" w:type="dxa"/>
          </w:tcPr>
          <w:p w:rsidR="003E6020" w:rsidRDefault="00133F58">
            <w:pPr>
              <w:pStyle w:val="TableParagraph"/>
              <w:spacing w:before="137"/>
              <w:ind w:left="21"/>
              <w:jc w:val="center"/>
              <w:rPr>
                <w:rFonts w:ascii="Times New Roman"/>
              </w:rPr>
            </w:pPr>
            <w:r>
              <w:rPr>
                <w:rFonts w:ascii="Times New Roman"/>
              </w:rPr>
              <w:t xml:space="preserve">13, </w:t>
            </w:r>
            <w:r>
              <w:rPr>
                <w:rFonts w:ascii="Times New Roman"/>
                <w:spacing w:val="-5"/>
              </w:rPr>
              <w:t>16</w:t>
            </w:r>
          </w:p>
        </w:tc>
        <w:tc>
          <w:tcPr>
            <w:tcW w:w="1507" w:type="dxa"/>
          </w:tcPr>
          <w:p w:rsidR="003E6020" w:rsidRDefault="00133F58">
            <w:pPr>
              <w:pStyle w:val="TableParagraph"/>
              <w:spacing w:before="137"/>
              <w:ind w:left="23"/>
              <w:jc w:val="center"/>
              <w:rPr>
                <w:rFonts w:ascii="Times New Roman"/>
              </w:rPr>
            </w:pPr>
            <w:r>
              <w:rPr>
                <w:rFonts w:ascii="Times New Roman"/>
              </w:rPr>
              <w:t xml:space="preserve">13, </w:t>
            </w:r>
            <w:r>
              <w:rPr>
                <w:rFonts w:ascii="Times New Roman"/>
                <w:spacing w:val="-5"/>
              </w:rPr>
              <w:t>18</w:t>
            </w:r>
          </w:p>
        </w:tc>
        <w:tc>
          <w:tcPr>
            <w:tcW w:w="1507" w:type="dxa"/>
          </w:tcPr>
          <w:p w:rsidR="003E6020" w:rsidRDefault="00133F58">
            <w:pPr>
              <w:pStyle w:val="TableParagraph"/>
              <w:spacing w:before="137"/>
              <w:ind w:left="24"/>
              <w:jc w:val="center"/>
              <w:rPr>
                <w:rFonts w:ascii="Times New Roman"/>
              </w:rPr>
            </w:pPr>
            <w:r>
              <w:rPr>
                <w:rFonts w:ascii="Times New Roman"/>
                <w:spacing w:val="-10"/>
              </w:rPr>
              <w:t>1</w:t>
            </w:r>
          </w:p>
        </w:tc>
        <w:tc>
          <w:tcPr>
            <w:tcW w:w="952" w:type="dxa"/>
          </w:tcPr>
          <w:p w:rsidR="003E6020" w:rsidRDefault="00133F58">
            <w:pPr>
              <w:pStyle w:val="TableParagraph"/>
              <w:spacing w:before="137"/>
              <w:ind w:left="20"/>
              <w:jc w:val="center"/>
              <w:rPr>
                <w:rFonts w:ascii="Times New Roman"/>
              </w:rPr>
            </w:pPr>
            <w:r>
              <w:rPr>
                <w:rFonts w:ascii="Times New Roman"/>
              </w:rPr>
              <w:t>-</w:t>
            </w:r>
          </w:p>
        </w:tc>
        <w:tc>
          <w:tcPr>
            <w:tcW w:w="1854" w:type="dxa"/>
          </w:tcPr>
          <w:p w:rsidR="003E6020" w:rsidRDefault="00133F58">
            <w:pPr>
              <w:pStyle w:val="TableParagraph"/>
              <w:spacing w:before="137"/>
              <w:ind w:left="29"/>
              <w:jc w:val="center"/>
              <w:rPr>
                <w:rFonts w:ascii="Times New Roman"/>
              </w:rPr>
            </w:pPr>
            <w:r>
              <w:rPr>
                <w:rFonts w:ascii="Times New Roman"/>
                <w:spacing w:val="-2"/>
              </w:rPr>
              <w:t>Informative</w:t>
            </w:r>
          </w:p>
        </w:tc>
      </w:tr>
      <w:tr w:rsidR="003E6020">
        <w:trPr>
          <w:trHeight w:val="565"/>
        </w:trPr>
        <w:tc>
          <w:tcPr>
            <w:tcW w:w="806" w:type="dxa"/>
          </w:tcPr>
          <w:p w:rsidR="003E6020" w:rsidRDefault="00133F58">
            <w:pPr>
              <w:pStyle w:val="TableParagraph"/>
              <w:spacing w:before="140"/>
              <w:ind w:left="14"/>
              <w:jc w:val="center"/>
              <w:rPr>
                <w:rFonts w:ascii="Times New Roman"/>
              </w:rPr>
            </w:pPr>
            <w:r>
              <w:rPr>
                <w:rFonts w:ascii="Times New Roman"/>
                <w:spacing w:val="-10"/>
              </w:rPr>
              <w:t>5</w:t>
            </w:r>
          </w:p>
        </w:tc>
        <w:tc>
          <w:tcPr>
            <w:tcW w:w="1536" w:type="dxa"/>
          </w:tcPr>
          <w:p w:rsidR="003E6020" w:rsidRDefault="00133F58">
            <w:pPr>
              <w:pStyle w:val="TableParagraph"/>
              <w:spacing w:before="140"/>
              <w:ind w:left="17" w:right="2"/>
              <w:jc w:val="center"/>
              <w:rPr>
                <w:rFonts w:ascii="Times New Roman"/>
              </w:rPr>
            </w:pPr>
            <w:proofErr w:type="spellStart"/>
            <w:r>
              <w:rPr>
                <w:rFonts w:ascii="Times New Roman"/>
              </w:rPr>
              <w:t>Penta</w:t>
            </w:r>
            <w:proofErr w:type="spellEnd"/>
            <w:r>
              <w:rPr>
                <w:rFonts w:ascii="Times New Roman"/>
              </w:rPr>
              <w:t xml:space="preserve"> </w:t>
            </w:r>
            <w:r>
              <w:rPr>
                <w:rFonts w:ascii="Times New Roman"/>
                <w:spacing w:val="-10"/>
              </w:rPr>
              <w:t>E</w:t>
            </w:r>
          </w:p>
        </w:tc>
        <w:tc>
          <w:tcPr>
            <w:tcW w:w="1444" w:type="dxa"/>
          </w:tcPr>
          <w:p w:rsidR="003E6020" w:rsidRDefault="00133F58">
            <w:pPr>
              <w:pStyle w:val="TableParagraph"/>
              <w:spacing w:before="140"/>
              <w:ind w:left="21"/>
              <w:jc w:val="center"/>
              <w:rPr>
                <w:rFonts w:ascii="Times New Roman"/>
              </w:rPr>
            </w:pPr>
            <w:r>
              <w:rPr>
                <w:rFonts w:ascii="Times New Roman"/>
              </w:rPr>
              <w:t xml:space="preserve">9, </w:t>
            </w:r>
            <w:r>
              <w:rPr>
                <w:rFonts w:ascii="Times New Roman"/>
                <w:spacing w:val="-5"/>
              </w:rPr>
              <w:t>13</w:t>
            </w:r>
          </w:p>
        </w:tc>
        <w:tc>
          <w:tcPr>
            <w:tcW w:w="1507" w:type="dxa"/>
          </w:tcPr>
          <w:p w:rsidR="003E6020" w:rsidRDefault="00133F58">
            <w:pPr>
              <w:pStyle w:val="TableParagraph"/>
              <w:spacing w:before="140"/>
              <w:ind w:left="23"/>
              <w:jc w:val="center"/>
              <w:rPr>
                <w:rFonts w:ascii="Times New Roman"/>
              </w:rPr>
            </w:pPr>
            <w:r>
              <w:rPr>
                <w:rFonts w:ascii="Times New Roman"/>
              </w:rPr>
              <w:t xml:space="preserve">9, </w:t>
            </w:r>
            <w:r>
              <w:rPr>
                <w:rFonts w:ascii="Times New Roman"/>
                <w:spacing w:val="-5"/>
              </w:rPr>
              <w:t>16</w:t>
            </w:r>
          </w:p>
        </w:tc>
        <w:tc>
          <w:tcPr>
            <w:tcW w:w="1507" w:type="dxa"/>
          </w:tcPr>
          <w:p w:rsidR="003E6020" w:rsidRDefault="00133F58">
            <w:pPr>
              <w:pStyle w:val="TableParagraph"/>
              <w:spacing w:before="140"/>
              <w:ind w:left="24"/>
              <w:jc w:val="center"/>
              <w:rPr>
                <w:rFonts w:ascii="Times New Roman"/>
              </w:rPr>
            </w:pPr>
            <w:r>
              <w:rPr>
                <w:rFonts w:ascii="Times New Roman"/>
                <w:spacing w:val="-10"/>
              </w:rPr>
              <w:t>1</w:t>
            </w:r>
          </w:p>
        </w:tc>
        <w:tc>
          <w:tcPr>
            <w:tcW w:w="952" w:type="dxa"/>
          </w:tcPr>
          <w:p w:rsidR="003E6020" w:rsidRDefault="00133F58">
            <w:pPr>
              <w:pStyle w:val="TableParagraph"/>
              <w:spacing w:before="140"/>
              <w:ind w:left="20"/>
              <w:jc w:val="center"/>
              <w:rPr>
                <w:rFonts w:ascii="Times New Roman"/>
              </w:rPr>
            </w:pPr>
            <w:r>
              <w:rPr>
                <w:rFonts w:ascii="Times New Roman"/>
              </w:rPr>
              <w:t>-</w:t>
            </w:r>
          </w:p>
        </w:tc>
        <w:tc>
          <w:tcPr>
            <w:tcW w:w="1854" w:type="dxa"/>
          </w:tcPr>
          <w:p w:rsidR="003E6020" w:rsidRDefault="00133F58">
            <w:pPr>
              <w:pStyle w:val="TableParagraph"/>
              <w:spacing w:before="140"/>
              <w:ind w:left="29"/>
              <w:jc w:val="center"/>
              <w:rPr>
                <w:rFonts w:ascii="Times New Roman"/>
              </w:rPr>
            </w:pPr>
            <w:r>
              <w:rPr>
                <w:rFonts w:ascii="Times New Roman"/>
                <w:spacing w:val="-2"/>
              </w:rPr>
              <w:t>Informative</w:t>
            </w:r>
          </w:p>
        </w:tc>
      </w:tr>
      <w:tr w:rsidR="003E6020">
        <w:trPr>
          <w:trHeight w:val="568"/>
        </w:trPr>
        <w:tc>
          <w:tcPr>
            <w:tcW w:w="806" w:type="dxa"/>
          </w:tcPr>
          <w:p w:rsidR="003E6020" w:rsidRDefault="00133F58">
            <w:pPr>
              <w:pStyle w:val="TableParagraph"/>
              <w:spacing w:before="140"/>
              <w:ind w:left="14"/>
              <w:jc w:val="center"/>
              <w:rPr>
                <w:rFonts w:ascii="Times New Roman"/>
              </w:rPr>
            </w:pPr>
            <w:r>
              <w:rPr>
                <w:rFonts w:ascii="Times New Roman"/>
                <w:spacing w:val="-10"/>
              </w:rPr>
              <w:t>6</w:t>
            </w:r>
          </w:p>
        </w:tc>
        <w:tc>
          <w:tcPr>
            <w:tcW w:w="1536" w:type="dxa"/>
          </w:tcPr>
          <w:p w:rsidR="003E6020" w:rsidRDefault="00133F58">
            <w:pPr>
              <w:pStyle w:val="TableParagraph"/>
              <w:spacing w:before="140"/>
              <w:ind w:left="17" w:right="5"/>
              <w:jc w:val="center"/>
              <w:rPr>
                <w:rFonts w:ascii="Times New Roman"/>
              </w:rPr>
            </w:pPr>
            <w:r>
              <w:rPr>
                <w:rFonts w:ascii="Times New Roman"/>
                <w:spacing w:val="-2"/>
              </w:rPr>
              <w:t>D5S818</w:t>
            </w:r>
          </w:p>
        </w:tc>
        <w:tc>
          <w:tcPr>
            <w:tcW w:w="1444" w:type="dxa"/>
          </w:tcPr>
          <w:p w:rsidR="003E6020" w:rsidRDefault="00133F58">
            <w:pPr>
              <w:pStyle w:val="TableParagraph"/>
              <w:spacing w:before="140"/>
              <w:ind w:left="21" w:right="4"/>
              <w:jc w:val="center"/>
              <w:rPr>
                <w:rFonts w:ascii="Times New Roman"/>
              </w:rPr>
            </w:pPr>
            <w:r>
              <w:rPr>
                <w:rFonts w:ascii="Times New Roman"/>
                <w:spacing w:val="-5"/>
              </w:rPr>
              <w:t>11</w:t>
            </w:r>
          </w:p>
        </w:tc>
        <w:tc>
          <w:tcPr>
            <w:tcW w:w="1507" w:type="dxa"/>
          </w:tcPr>
          <w:p w:rsidR="003E6020" w:rsidRDefault="00133F58">
            <w:pPr>
              <w:pStyle w:val="TableParagraph"/>
              <w:spacing w:before="140"/>
              <w:ind w:left="23"/>
              <w:jc w:val="center"/>
              <w:rPr>
                <w:rFonts w:ascii="Times New Roman"/>
              </w:rPr>
            </w:pPr>
            <w:r>
              <w:rPr>
                <w:rFonts w:ascii="Times New Roman"/>
              </w:rPr>
              <w:t xml:space="preserve">10, </w:t>
            </w:r>
            <w:r>
              <w:rPr>
                <w:rFonts w:ascii="Times New Roman"/>
                <w:spacing w:val="-5"/>
              </w:rPr>
              <w:t>11</w:t>
            </w:r>
          </w:p>
        </w:tc>
        <w:tc>
          <w:tcPr>
            <w:tcW w:w="1507" w:type="dxa"/>
          </w:tcPr>
          <w:p w:rsidR="003E6020" w:rsidRDefault="00133F58">
            <w:pPr>
              <w:pStyle w:val="TableParagraph"/>
              <w:spacing w:before="140"/>
              <w:ind w:left="24"/>
              <w:jc w:val="center"/>
              <w:rPr>
                <w:rFonts w:ascii="Times New Roman"/>
              </w:rPr>
            </w:pPr>
            <w:r>
              <w:rPr>
                <w:rFonts w:ascii="Times New Roman"/>
                <w:spacing w:val="-10"/>
              </w:rPr>
              <w:t>1</w:t>
            </w:r>
          </w:p>
        </w:tc>
        <w:tc>
          <w:tcPr>
            <w:tcW w:w="952" w:type="dxa"/>
          </w:tcPr>
          <w:p w:rsidR="003E6020" w:rsidRDefault="00133F58">
            <w:pPr>
              <w:pStyle w:val="TableParagraph"/>
              <w:spacing w:before="140"/>
              <w:ind w:left="20"/>
              <w:jc w:val="center"/>
              <w:rPr>
                <w:rFonts w:ascii="Times New Roman"/>
              </w:rPr>
            </w:pPr>
            <w:r>
              <w:rPr>
                <w:rFonts w:ascii="Times New Roman"/>
              </w:rPr>
              <w:t>-</w:t>
            </w:r>
          </w:p>
        </w:tc>
        <w:tc>
          <w:tcPr>
            <w:tcW w:w="1854" w:type="dxa"/>
          </w:tcPr>
          <w:p w:rsidR="003E6020" w:rsidRDefault="00133F58">
            <w:pPr>
              <w:pStyle w:val="TableParagraph"/>
              <w:spacing w:before="140"/>
              <w:ind w:left="27"/>
              <w:jc w:val="center"/>
              <w:rPr>
                <w:rFonts w:ascii="Times New Roman"/>
              </w:rPr>
            </w:pPr>
            <w:r>
              <w:rPr>
                <w:rFonts w:ascii="Times New Roman"/>
              </w:rPr>
              <w:t>Non</w:t>
            </w:r>
            <w:r>
              <w:rPr>
                <w:rFonts w:ascii="Times New Roman"/>
                <w:spacing w:val="-2"/>
              </w:rPr>
              <w:t xml:space="preserve"> informative</w:t>
            </w:r>
          </w:p>
        </w:tc>
      </w:tr>
      <w:tr w:rsidR="003E6020">
        <w:trPr>
          <w:trHeight w:val="566"/>
        </w:trPr>
        <w:tc>
          <w:tcPr>
            <w:tcW w:w="806" w:type="dxa"/>
          </w:tcPr>
          <w:p w:rsidR="003E6020" w:rsidRDefault="00133F58">
            <w:pPr>
              <w:pStyle w:val="TableParagraph"/>
              <w:spacing w:before="137"/>
              <w:ind w:left="14"/>
              <w:jc w:val="center"/>
              <w:rPr>
                <w:rFonts w:ascii="Times New Roman"/>
              </w:rPr>
            </w:pPr>
            <w:r>
              <w:rPr>
                <w:rFonts w:ascii="Times New Roman"/>
                <w:spacing w:val="-10"/>
              </w:rPr>
              <w:t>7</w:t>
            </w:r>
          </w:p>
        </w:tc>
        <w:tc>
          <w:tcPr>
            <w:tcW w:w="1536" w:type="dxa"/>
          </w:tcPr>
          <w:p w:rsidR="003E6020" w:rsidRDefault="00133F58">
            <w:pPr>
              <w:pStyle w:val="TableParagraph"/>
              <w:spacing w:before="137"/>
              <w:ind w:left="17"/>
              <w:jc w:val="center"/>
              <w:rPr>
                <w:rFonts w:ascii="Times New Roman"/>
              </w:rPr>
            </w:pPr>
            <w:r>
              <w:rPr>
                <w:rFonts w:ascii="Times New Roman"/>
                <w:spacing w:val="-2"/>
              </w:rPr>
              <w:t>D13S317</w:t>
            </w:r>
          </w:p>
        </w:tc>
        <w:tc>
          <w:tcPr>
            <w:tcW w:w="1444" w:type="dxa"/>
          </w:tcPr>
          <w:p w:rsidR="003E6020" w:rsidRDefault="00133F58">
            <w:pPr>
              <w:pStyle w:val="TableParagraph"/>
              <w:spacing w:before="137"/>
              <w:ind w:left="21" w:right="4"/>
              <w:jc w:val="center"/>
              <w:rPr>
                <w:rFonts w:ascii="Times New Roman"/>
              </w:rPr>
            </w:pPr>
            <w:r>
              <w:rPr>
                <w:rFonts w:ascii="Times New Roman"/>
                <w:spacing w:val="-5"/>
              </w:rPr>
              <w:t>12</w:t>
            </w:r>
          </w:p>
        </w:tc>
        <w:tc>
          <w:tcPr>
            <w:tcW w:w="1507" w:type="dxa"/>
          </w:tcPr>
          <w:p w:rsidR="003E6020" w:rsidRDefault="00133F58">
            <w:pPr>
              <w:pStyle w:val="TableParagraph"/>
              <w:spacing w:before="137"/>
              <w:ind w:left="23"/>
              <w:jc w:val="center"/>
              <w:rPr>
                <w:rFonts w:ascii="Times New Roman"/>
              </w:rPr>
            </w:pPr>
            <w:r>
              <w:rPr>
                <w:rFonts w:ascii="Times New Roman"/>
              </w:rPr>
              <w:t xml:space="preserve">8, </w:t>
            </w:r>
            <w:r>
              <w:rPr>
                <w:rFonts w:ascii="Times New Roman"/>
                <w:spacing w:val="-5"/>
              </w:rPr>
              <w:t>12</w:t>
            </w:r>
          </w:p>
        </w:tc>
        <w:tc>
          <w:tcPr>
            <w:tcW w:w="1507" w:type="dxa"/>
          </w:tcPr>
          <w:p w:rsidR="003E6020" w:rsidRDefault="00133F58">
            <w:pPr>
              <w:pStyle w:val="TableParagraph"/>
              <w:spacing w:before="137"/>
              <w:ind w:left="24"/>
              <w:jc w:val="center"/>
              <w:rPr>
                <w:rFonts w:ascii="Times New Roman"/>
              </w:rPr>
            </w:pPr>
            <w:r>
              <w:rPr>
                <w:rFonts w:ascii="Times New Roman"/>
                <w:spacing w:val="-10"/>
              </w:rPr>
              <w:t>1</w:t>
            </w:r>
          </w:p>
        </w:tc>
        <w:tc>
          <w:tcPr>
            <w:tcW w:w="952" w:type="dxa"/>
          </w:tcPr>
          <w:p w:rsidR="003E6020" w:rsidRDefault="00133F58">
            <w:pPr>
              <w:pStyle w:val="TableParagraph"/>
              <w:spacing w:before="137"/>
              <w:ind w:left="20"/>
              <w:jc w:val="center"/>
              <w:rPr>
                <w:rFonts w:ascii="Times New Roman"/>
              </w:rPr>
            </w:pPr>
            <w:r>
              <w:rPr>
                <w:rFonts w:ascii="Times New Roman"/>
              </w:rPr>
              <w:t>-</w:t>
            </w:r>
          </w:p>
        </w:tc>
        <w:tc>
          <w:tcPr>
            <w:tcW w:w="1854" w:type="dxa"/>
          </w:tcPr>
          <w:p w:rsidR="003E6020" w:rsidRDefault="00133F58">
            <w:pPr>
              <w:pStyle w:val="TableParagraph"/>
              <w:spacing w:before="137"/>
              <w:ind w:left="27"/>
              <w:jc w:val="center"/>
              <w:rPr>
                <w:rFonts w:ascii="Times New Roman"/>
              </w:rPr>
            </w:pPr>
            <w:r>
              <w:rPr>
                <w:rFonts w:ascii="Times New Roman"/>
              </w:rPr>
              <w:t>Non</w:t>
            </w:r>
            <w:r>
              <w:rPr>
                <w:rFonts w:ascii="Times New Roman"/>
                <w:spacing w:val="-2"/>
              </w:rPr>
              <w:t xml:space="preserve"> informative</w:t>
            </w:r>
          </w:p>
        </w:tc>
      </w:tr>
      <w:tr w:rsidR="003E6020">
        <w:trPr>
          <w:trHeight w:val="568"/>
        </w:trPr>
        <w:tc>
          <w:tcPr>
            <w:tcW w:w="806" w:type="dxa"/>
          </w:tcPr>
          <w:p w:rsidR="003E6020" w:rsidRDefault="00133F58">
            <w:pPr>
              <w:pStyle w:val="TableParagraph"/>
              <w:spacing w:before="140"/>
              <w:ind w:left="14"/>
              <w:jc w:val="center"/>
              <w:rPr>
                <w:rFonts w:ascii="Times New Roman"/>
              </w:rPr>
            </w:pPr>
            <w:r>
              <w:rPr>
                <w:rFonts w:ascii="Times New Roman"/>
                <w:spacing w:val="-10"/>
              </w:rPr>
              <w:t>8</w:t>
            </w:r>
          </w:p>
        </w:tc>
        <w:tc>
          <w:tcPr>
            <w:tcW w:w="1536" w:type="dxa"/>
          </w:tcPr>
          <w:p w:rsidR="003E6020" w:rsidRDefault="00133F58">
            <w:pPr>
              <w:pStyle w:val="TableParagraph"/>
              <w:spacing w:before="140"/>
              <w:ind w:left="17" w:right="5"/>
              <w:jc w:val="center"/>
              <w:rPr>
                <w:rFonts w:ascii="Times New Roman"/>
              </w:rPr>
            </w:pPr>
            <w:r>
              <w:rPr>
                <w:rFonts w:ascii="Times New Roman"/>
                <w:spacing w:val="-2"/>
              </w:rPr>
              <w:t>D7S820</w:t>
            </w:r>
          </w:p>
        </w:tc>
        <w:tc>
          <w:tcPr>
            <w:tcW w:w="1444" w:type="dxa"/>
          </w:tcPr>
          <w:p w:rsidR="003E6020" w:rsidRDefault="00133F58">
            <w:pPr>
              <w:pStyle w:val="TableParagraph"/>
              <w:spacing w:before="140"/>
              <w:ind w:left="21"/>
              <w:jc w:val="center"/>
              <w:rPr>
                <w:rFonts w:ascii="Times New Roman"/>
              </w:rPr>
            </w:pPr>
            <w:r>
              <w:rPr>
                <w:rFonts w:ascii="Times New Roman"/>
              </w:rPr>
              <w:t xml:space="preserve">8, </w:t>
            </w:r>
            <w:r>
              <w:rPr>
                <w:rFonts w:ascii="Times New Roman"/>
                <w:spacing w:val="-5"/>
              </w:rPr>
              <w:t>10</w:t>
            </w:r>
          </w:p>
        </w:tc>
        <w:tc>
          <w:tcPr>
            <w:tcW w:w="1507" w:type="dxa"/>
          </w:tcPr>
          <w:p w:rsidR="003E6020" w:rsidRDefault="00133F58">
            <w:pPr>
              <w:pStyle w:val="TableParagraph"/>
              <w:spacing w:before="140"/>
              <w:ind w:left="23"/>
              <w:jc w:val="center"/>
              <w:rPr>
                <w:rFonts w:ascii="Times New Roman"/>
              </w:rPr>
            </w:pPr>
            <w:r>
              <w:rPr>
                <w:rFonts w:ascii="Times New Roman"/>
              </w:rPr>
              <w:t xml:space="preserve">10, </w:t>
            </w:r>
            <w:r>
              <w:rPr>
                <w:rFonts w:ascii="Times New Roman"/>
                <w:spacing w:val="-5"/>
              </w:rPr>
              <w:t>12</w:t>
            </w:r>
          </w:p>
        </w:tc>
        <w:tc>
          <w:tcPr>
            <w:tcW w:w="1507" w:type="dxa"/>
          </w:tcPr>
          <w:p w:rsidR="003E6020" w:rsidRDefault="00133F58">
            <w:pPr>
              <w:pStyle w:val="TableParagraph"/>
              <w:spacing w:before="140"/>
              <w:ind w:left="24"/>
              <w:jc w:val="center"/>
              <w:rPr>
                <w:rFonts w:ascii="Times New Roman"/>
              </w:rPr>
            </w:pPr>
            <w:r>
              <w:rPr>
                <w:rFonts w:ascii="Times New Roman"/>
                <w:spacing w:val="-10"/>
              </w:rPr>
              <w:t>1</w:t>
            </w:r>
          </w:p>
        </w:tc>
        <w:tc>
          <w:tcPr>
            <w:tcW w:w="952" w:type="dxa"/>
          </w:tcPr>
          <w:p w:rsidR="003E6020" w:rsidRDefault="00133F58">
            <w:pPr>
              <w:pStyle w:val="TableParagraph"/>
              <w:spacing w:before="140"/>
              <w:ind w:left="20"/>
              <w:jc w:val="center"/>
              <w:rPr>
                <w:rFonts w:ascii="Times New Roman"/>
              </w:rPr>
            </w:pPr>
            <w:r>
              <w:rPr>
                <w:rFonts w:ascii="Times New Roman"/>
              </w:rPr>
              <w:t>-</w:t>
            </w:r>
          </w:p>
        </w:tc>
        <w:tc>
          <w:tcPr>
            <w:tcW w:w="1854" w:type="dxa"/>
          </w:tcPr>
          <w:p w:rsidR="003E6020" w:rsidRDefault="00133F58">
            <w:pPr>
              <w:pStyle w:val="TableParagraph"/>
              <w:spacing w:before="140"/>
              <w:ind w:left="29"/>
              <w:jc w:val="center"/>
              <w:rPr>
                <w:rFonts w:ascii="Times New Roman"/>
              </w:rPr>
            </w:pPr>
            <w:r>
              <w:rPr>
                <w:rFonts w:ascii="Times New Roman"/>
                <w:spacing w:val="-2"/>
              </w:rPr>
              <w:t>Informative</w:t>
            </w:r>
          </w:p>
        </w:tc>
      </w:tr>
      <w:tr w:rsidR="003E6020">
        <w:trPr>
          <w:trHeight w:val="566"/>
        </w:trPr>
        <w:tc>
          <w:tcPr>
            <w:tcW w:w="806" w:type="dxa"/>
          </w:tcPr>
          <w:p w:rsidR="003E6020" w:rsidRDefault="00133F58">
            <w:pPr>
              <w:pStyle w:val="TableParagraph"/>
              <w:spacing w:before="137"/>
              <w:ind w:left="14"/>
              <w:jc w:val="center"/>
              <w:rPr>
                <w:rFonts w:ascii="Times New Roman"/>
              </w:rPr>
            </w:pPr>
            <w:r>
              <w:rPr>
                <w:rFonts w:ascii="Times New Roman"/>
                <w:spacing w:val="-10"/>
              </w:rPr>
              <w:t>9</w:t>
            </w:r>
          </w:p>
        </w:tc>
        <w:tc>
          <w:tcPr>
            <w:tcW w:w="1536" w:type="dxa"/>
          </w:tcPr>
          <w:p w:rsidR="003E6020" w:rsidRDefault="00133F58">
            <w:pPr>
              <w:pStyle w:val="TableParagraph"/>
              <w:spacing w:before="137"/>
              <w:ind w:left="17"/>
              <w:jc w:val="center"/>
              <w:rPr>
                <w:rFonts w:ascii="Times New Roman"/>
              </w:rPr>
            </w:pPr>
            <w:r>
              <w:rPr>
                <w:rFonts w:ascii="Times New Roman"/>
                <w:spacing w:val="-2"/>
              </w:rPr>
              <w:t>D16S539</w:t>
            </w:r>
          </w:p>
        </w:tc>
        <w:tc>
          <w:tcPr>
            <w:tcW w:w="1444" w:type="dxa"/>
          </w:tcPr>
          <w:p w:rsidR="003E6020" w:rsidRDefault="00133F58">
            <w:pPr>
              <w:pStyle w:val="TableParagraph"/>
              <w:spacing w:before="137"/>
              <w:ind w:left="21" w:right="4"/>
              <w:jc w:val="center"/>
              <w:rPr>
                <w:rFonts w:ascii="Times New Roman"/>
              </w:rPr>
            </w:pPr>
            <w:r>
              <w:rPr>
                <w:rFonts w:ascii="Times New Roman"/>
                <w:spacing w:val="-5"/>
              </w:rPr>
              <w:t>11</w:t>
            </w:r>
          </w:p>
        </w:tc>
        <w:tc>
          <w:tcPr>
            <w:tcW w:w="1507" w:type="dxa"/>
          </w:tcPr>
          <w:p w:rsidR="003E6020" w:rsidRDefault="00133F58">
            <w:pPr>
              <w:pStyle w:val="TableParagraph"/>
              <w:spacing w:before="137"/>
              <w:ind w:left="23"/>
              <w:jc w:val="center"/>
              <w:rPr>
                <w:rFonts w:ascii="Times New Roman"/>
              </w:rPr>
            </w:pPr>
            <w:r>
              <w:rPr>
                <w:rFonts w:ascii="Times New Roman"/>
              </w:rPr>
              <w:t xml:space="preserve">11, </w:t>
            </w:r>
            <w:r>
              <w:rPr>
                <w:rFonts w:ascii="Times New Roman"/>
                <w:spacing w:val="-5"/>
              </w:rPr>
              <w:t>13</w:t>
            </w:r>
          </w:p>
        </w:tc>
        <w:tc>
          <w:tcPr>
            <w:tcW w:w="1507" w:type="dxa"/>
          </w:tcPr>
          <w:p w:rsidR="003E6020" w:rsidRDefault="00133F58">
            <w:pPr>
              <w:pStyle w:val="TableParagraph"/>
              <w:spacing w:before="137"/>
              <w:ind w:left="24"/>
              <w:jc w:val="center"/>
              <w:rPr>
                <w:rFonts w:ascii="Times New Roman"/>
              </w:rPr>
            </w:pPr>
            <w:r>
              <w:rPr>
                <w:rFonts w:ascii="Times New Roman"/>
                <w:spacing w:val="-10"/>
              </w:rPr>
              <w:t>1</w:t>
            </w:r>
          </w:p>
        </w:tc>
        <w:tc>
          <w:tcPr>
            <w:tcW w:w="952" w:type="dxa"/>
          </w:tcPr>
          <w:p w:rsidR="003E6020" w:rsidRDefault="00133F58">
            <w:pPr>
              <w:pStyle w:val="TableParagraph"/>
              <w:spacing w:before="137"/>
              <w:ind w:left="20"/>
              <w:jc w:val="center"/>
              <w:rPr>
                <w:rFonts w:ascii="Times New Roman"/>
              </w:rPr>
            </w:pPr>
            <w:r>
              <w:rPr>
                <w:rFonts w:ascii="Times New Roman"/>
              </w:rPr>
              <w:t>-</w:t>
            </w:r>
          </w:p>
        </w:tc>
        <w:tc>
          <w:tcPr>
            <w:tcW w:w="1854" w:type="dxa"/>
          </w:tcPr>
          <w:p w:rsidR="003E6020" w:rsidRDefault="00133F58">
            <w:pPr>
              <w:pStyle w:val="TableParagraph"/>
              <w:spacing w:before="137"/>
              <w:ind w:left="27"/>
              <w:jc w:val="center"/>
              <w:rPr>
                <w:rFonts w:ascii="Times New Roman"/>
              </w:rPr>
            </w:pPr>
            <w:r>
              <w:rPr>
                <w:rFonts w:ascii="Times New Roman"/>
              </w:rPr>
              <w:t>Non</w:t>
            </w:r>
            <w:r>
              <w:rPr>
                <w:rFonts w:ascii="Times New Roman"/>
                <w:spacing w:val="-2"/>
              </w:rPr>
              <w:t xml:space="preserve"> informative</w:t>
            </w:r>
          </w:p>
        </w:tc>
      </w:tr>
      <w:tr w:rsidR="003E6020">
        <w:trPr>
          <w:trHeight w:val="565"/>
        </w:trPr>
        <w:tc>
          <w:tcPr>
            <w:tcW w:w="806" w:type="dxa"/>
          </w:tcPr>
          <w:p w:rsidR="003E6020" w:rsidRDefault="00133F58">
            <w:pPr>
              <w:pStyle w:val="TableParagraph"/>
              <w:spacing w:before="140"/>
              <w:ind w:left="14"/>
              <w:jc w:val="center"/>
              <w:rPr>
                <w:rFonts w:ascii="Times New Roman"/>
              </w:rPr>
            </w:pPr>
            <w:r>
              <w:rPr>
                <w:rFonts w:ascii="Times New Roman"/>
                <w:spacing w:val="-5"/>
              </w:rPr>
              <w:t>10</w:t>
            </w:r>
          </w:p>
        </w:tc>
        <w:tc>
          <w:tcPr>
            <w:tcW w:w="1536" w:type="dxa"/>
          </w:tcPr>
          <w:p w:rsidR="003E6020" w:rsidRDefault="00133F58">
            <w:pPr>
              <w:pStyle w:val="TableParagraph"/>
              <w:spacing w:before="140"/>
              <w:ind w:left="17" w:right="1"/>
              <w:jc w:val="center"/>
              <w:rPr>
                <w:rFonts w:ascii="Times New Roman"/>
              </w:rPr>
            </w:pPr>
            <w:r>
              <w:rPr>
                <w:rFonts w:ascii="Times New Roman"/>
                <w:spacing w:val="-2"/>
              </w:rPr>
              <w:t>CSF1PO</w:t>
            </w:r>
          </w:p>
        </w:tc>
        <w:tc>
          <w:tcPr>
            <w:tcW w:w="1444" w:type="dxa"/>
          </w:tcPr>
          <w:p w:rsidR="003E6020" w:rsidRDefault="00133F58">
            <w:pPr>
              <w:pStyle w:val="TableParagraph"/>
              <w:spacing w:before="140"/>
              <w:ind w:left="21"/>
              <w:jc w:val="center"/>
              <w:rPr>
                <w:rFonts w:ascii="Times New Roman"/>
              </w:rPr>
            </w:pPr>
            <w:r>
              <w:rPr>
                <w:rFonts w:ascii="Times New Roman"/>
              </w:rPr>
              <w:t xml:space="preserve">10, </w:t>
            </w:r>
            <w:r>
              <w:rPr>
                <w:rFonts w:ascii="Times New Roman"/>
                <w:spacing w:val="-5"/>
              </w:rPr>
              <w:t>12</w:t>
            </w:r>
          </w:p>
        </w:tc>
        <w:tc>
          <w:tcPr>
            <w:tcW w:w="1507" w:type="dxa"/>
          </w:tcPr>
          <w:p w:rsidR="003E6020" w:rsidRDefault="00133F58">
            <w:pPr>
              <w:pStyle w:val="TableParagraph"/>
              <w:spacing w:before="140"/>
              <w:ind w:left="23"/>
              <w:jc w:val="center"/>
              <w:rPr>
                <w:rFonts w:ascii="Times New Roman"/>
              </w:rPr>
            </w:pPr>
            <w:r>
              <w:rPr>
                <w:rFonts w:ascii="Times New Roman"/>
                <w:spacing w:val="-5"/>
              </w:rPr>
              <w:t>10</w:t>
            </w:r>
          </w:p>
        </w:tc>
        <w:tc>
          <w:tcPr>
            <w:tcW w:w="1507" w:type="dxa"/>
          </w:tcPr>
          <w:p w:rsidR="003E6020" w:rsidRDefault="00133F58">
            <w:pPr>
              <w:pStyle w:val="TableParagraph"/>
              <w:spacing w:before="140"/>
              <w:ind w:left="24"/>
              <w:jc w:val="center"/>
              <w:rPr>
                <w:rFonts w:ascii="Times New Roman"/>
              </w:rPr>
            </w:pPr>
            <w:r>
              <w:rPr>
                <w:rFonts w:ascii="Times New Roman"/>
                <w:spacing w:val="-10"/>
              </w:rPr>
              <w:t>1</w:t>
            </w:r>
          </w:p>
        </w:tc>
        <w:tc>
          <w:tcPr>
            <w:tcW w:w="952" w:type="dxa"/>
          </w:tcPr>
          <w:p w:rsidR="003E6020" w:rsidRDefault="00133F58">
            <w:pPr>
              <w:pStyle w:val="TableParagraph"/>
              <w:spacing w:before="140"/>
              <w:ind w:left="20"/>
              <w:jc w:val="center"/>
              <w:rPr>
                <w:rFonts w:ascii="Times New Roman"/>
              </w:rPr>
            </w:pPr>
            <w:r>
              <w:rPr>
                <w:rFonts w:ascii="Times New Roman"/>
              </w:rPr>
              <w:t>-</w:t>
            </w:r>
          </w:p>
        </w:tc>
        <w:tc>
          <w:tcPr>
            <w:tcW w:w="1854" w:type="dxa"/>
          </w:tcPr>
          <w:p w:rsidR="003E6020" w:rsidRDefault="00133F58">
            <w:pPr>
              <w:pStyle w:val="TableParagraph"/>
              <w:spacing w:before="140"/>
              <w:ind w:left="29"/>
              <w:jc w:val="center"/>
              <w:rPr>
                <w:rFonts w:ascii="Times New Roman"/>
              </w:rPr>
            </w:pPr>
            <w:r>
              <w:rPr>
                <w:rFonts w:ascii="Times New Roman"/>
                <w:spacing w:val="-2"/>
              </w:rPr>
              <w:t>Informative</w:t>
            </w:r>
          </w:p>
        </w:tc>
      </w:tr>
      <w:tr w:rsidR="003E6020">
        <w:trPr>
          <w:trHeight w:val="568"/>
        </w:trPr>
        <w:tc>
          <w:tcPr>
            <w:tcW w:w="806" w:type="dxa"/>
          </w:tcPr>
          <w:p w:rsidR="003E6020" w:rsidRDefault="00133F58">
            <w:pPr>
              <w:pStyle w:val="TableParagraph"/>
              <w:spacing w:before="140"/>
              <w:ind w:left="14"/>
              <w:jc w:val="center"/>
              <w:rPr>
                <w:rFonts w:ascii="Times New Roman"/>
              </w:rPr>
            </w:pPr>
            <w:r>
              <w:rPr>
                <w:rFonts w:ascii="Times New Roman"/>
                <w:spacing w:val="-5"/>
              </w:rPr>
              <w:t>11</w:t>
            </w:r>
          </w:p>
        </w:tc>
        <w:tc>
          <w:tcPr>
            <w:tcW w:w="1536" w:type="dxa"/>
          </w:tcPr>
          <w:p w:rsidR="003E6020" w:rsidRDefault="00133F58">
            <w:pPr>
              <w:pStyle w:val="TableParagraph"/>
              <w:spacing w:before="140"/>
              <w:ind w:left="17" w:right="2"/>
              <w:jc w:val="center"/>
              <w:rPr>
                <w:rFonts w:ascii="Times New Roman"/>
              </w:rPr>
            </w:pPr>
            <w:proofErr w:type="spellStart"/>
            <w:r>
              <w:rPr>
                <w:rFonts w:ascii="Times New Roman"/>
              </w:rPr>
              <w:t>Penta</w:t>
            </w:r>
            <w:proofErr w:type="spellEnd"/>
            <w:r>
              <w:rPr>
                <w:rFonts w:ascii="Times New Roman"/>
              </w:rPr>
              <w:t xml:space="preserve"> </w:t>
            </w:r>
            <w:r>
              <w:rPr>
                <w:rFonts w:ascii="Times New Roman"/>
                <w:spacing w:val="-10"/>
              </w:rPr>
              <w:t>D</w:t>
            </w:r>
          </w:p>
        </w:tc>
        <w:tc>
          <w:tcPr>
            <w:tcW w:w="1444" w:type="dxa"/>
          </w:tcPr>
          <w:p w:rsidR="003E6020" w:rsidRDefault="00133F58">
            <w:pPr>
              <w:pStyle w:val="TableParagraph"/>
              <w:spacing w:before="140"/>
              <w:ind w:left="21"/>
              <w:jc w:val="center"/>
              <w:rPr>
                <w:rFonts w:ascii="Times New Roman"/>
              </w:rPr>
            </w:pPr>
            <w:r>
              <w:rPr>
                <w:rFonts w:ascii="Times New Roman"/>
              </w:rPr>
              <w:t xml:space="preserve">9, </w:t>
            </w:r>
            <w:r>
              <w:rPr>
                <w:rFonts w:ascii="Times New Roman"/>
                <w:spacing w:val="-5"/>
              </w:rPr>
              <w:t>11</w:t>
            </w:r>
          </w:p>
        </w:tc>
        <w:tc>
          <w:tcPr>
            <w:tcW w:w="1507" w:type="dxa"/>
          </w:tcPr>
          <w:p w:rsidR="003E6020" w:rsidRDefault="00133F58">
            <w:pPr>
              <w:pStyle w:val="TableParagraph"/>
              <w:spacing w:before="140"/>
              <w:ind w:left="23"/>
              <w:jc w:val="center"/>
              <w:rPr>
                <w:rFonts w:ascii="Times New Roman"/>
              </w:rPr>
            </w:pPr>
            <w:r>
              <w:rPr>
                <w:rFonts w:ascii="Times New Roman"/>
              </w:rPr>
              <w:t xml:space="preserve">9, </w:t>
            </w:r>
            <w:r>
              <w:rPr>
                <w:rFonts w:ascii="Times New Roman"/>
                <w:spacing w:val="-5"/>
              </w:rPr>
              <w:t>10</w:t>
            </w:r>
          </w:p>
        </w:tc>
        <w:tc>
          <w:tcPr>
            <w:tcW w:w="1507" w:type="dxa"/>
          </w:tcPr>
          <w:p w:rsidR="003E6020" w:rsidRDefault="00133F58">
            <w:pPr>
              <w:pStyle w:val="TableParagraph"/>
              <w:spacing w:before="140"/>
              <w:ind w:left="24"/>
              <w:jc w:val="center"/>
              <w:rPr>
                <w:rFonts w:ascii="Times New Roman"/>
              </w:rPr>
            </w:pPr>
            <w:r>
              <w:rPr>
                <w:rFonts w:ascii="Times New Roman"/>
                <w:spacing w:val="-10"/>
              </w:rPr>
              <w:t>1</w:t>
            </w:r>
          </w:p>
        </w:tc>
        <w:tc>
          <w:tcPr>
            <w:tcW w:w="952" w:type="dxa"/>
          </w:tcPr>
          <w:p w:rsidR="003E6020" w:rsidRDefault="00133F58">
            <w:pPr>
              <w:pStyle w:val="TableParagraph"/>
              <w:spacing w:before="140"/>
              <w:ind w:left="20"/>
              <w:jc w:val="center"/>
              <w:rPr>
                <w:rFonts w:ascii="Times New Roman"/>
              </w:rPr>
            </w:pPr>
            <w:r>
              <w:rPr>
                <w:rFonts w:ascii="Times New Roman"/>
              </w:rPr>
              <w:t>-</w:t>
            </w:r>
          </w:p>
        </w:tc>
        <w:tc>
          <w:tcPr>
            <w:tcW w:w="1854" w:type="dxa"/>
          </w:tcPr>
          <w:p w:rsidR="003E6020" w:rsidRDefault="00133F58">
            <w:pPr>
              <w:pStyle w:val="TableParagraph"/>
              <w:spacing w:before="140"/>
              <w:ind w:left="29"/>
              <w:jc w:val="center"/>
              <w:rPr>
                <w:rFonts w:ascii="Times New Roman"/>
              </w:rPr>
            </w:pPr>
            <w:r>
              <w:rPr>
                <w:rFonts w:ascii="Times New Roman"/>
                <w:spacing w:val="-2"/>
              </w:rPr>
              <w:t>Informative</w:t>
            </w:r>
          </w:p>
        </w:tc>
      </w:tr>
      <w:tr w:rsidR="003E6020">
        <w:trPr>
          <w:trHeight w:val="565"/>
        </w:trPr>
        <w:tc>
          <w:tcPr>
            <w:tcW w:w="806" w:type="dxa"/>
          </w:tcPr>
          <w:p w:rsidR="003E6020" w:rsidRDefault="00133F58">
            <w:pPr>
              <w:pStyle w:val="TableParagraph"/>
              <w:spacing w:before="140"/>
              <w:ind w:left="14"/>
              <w:jc w:val="center"/>
              <w:rPr>
                <w:rFonts w:ascii="Times New Roman"/>
              </w:rPr>
            </w:pPr>
            <w:r>
              <w:rPr>
                <w:rFonts w:ascii="Times New Roman"/>
                <w:spacing w:val="-5"/>
              </w:rPr>
              <w:t>12</w:t>
            </w:r>
          </w:p>
        </w:tc>
        <w:tc>
          <w:tcPr>
            <w:tcW w:w="1536" w:type="dxa"/>
          </w:tcPr>
          <w:p w:rsidR="003E6020" w:rsidRDefault="00133F58">
            <w:pPr>
              <w:pStyle w:val="TableParagraph"/>
              <w:spacing w:before="140"/>
              <w:ind w:left="17" w:right="3"/>
              <w:jc w:val="center"/>
              <w:rPr>
                <w:rFonts w:ascii="Times New Roman"/>
              </w:rPr>
            </w:pPr>
            <w:proofErr w:type="spellStart"/>
            <w:r>
              <w:rPr>
                <w:rFonts w:ascii="Times New Roman"/>
                <w:spacing w:val="-2"/>
              </w:rPr>
              <w:t>Amelogenin</w:t>
            </w:r>
            <w:proofErr w:type="spellEnd"/>
          </w:p>
        </w:tc>
        <w:tc>
          <w:tcPr>
            <w:tcW w:w="1444" w:type="dxa"/>
          </w:tcPr>
          <w:p w:rsidR="003E6020" w:rsidRDefault="00133F58">
            <w:pPr>
              <w:pStyle w:val="TableParagraph"/>
              <w:spacing w:before="140"/>
              <w:ind w:left="21" w:right="3"/>
              <w:jc w:val="center"/>
              <w:rPr>
                <w:rFonts w:ascii="Times New Roman"/>
              </w:rPr>
            </w:pPr>
            <w:r>
              <w:rPr>
                <w:rFonts w:ascii="Times New Roman"/>
                <w:spacing w:val="-10"/>
              </w:rPr>
              <w:t>X</w:t>
            </w:r>
          </w:p>
        </w:tc>
        <w:tc>
          <w:tcPr>
            <w:tcW w:w="1507" w:type="dxa"/>
          </w:tcPr>
          <w:p w:rsidR="003E6020" w:rsidRDefault="00133F58">
            <w:pPr>
              <w:pStyle w:val="TableParagraph"/>
              <w:spacing w:before="140"/>
              <w:ind w:left="21"/>
              <w:jc w:val="center"/>
              <w:rPr>
                <w:rFonts w:ascii="Times New Roman"/>
              </w:rPr>
            </w:pPr>
            <w:r>
              <w:rPr>
                <w:rFonts w:ascii="Times New Roman"/>
              </w:rPr>
              <w:t>Not</w:t>
            </w:r>
            <w:r>
              <w:rPr>
                <w:rFonts w:ascii="Times New Roman"/>
                <w:spacing w:val="-3"/>
              </w:rPr>
              <w:t xml:space="preserve"> </w:t>
            </w:r>
            <w:r>
              <w:rPr>
                <w:rFonts w:ascii="Times New Roman"/>
                <w:spacing w:val="-2"/>
              </w:rPr>
              <w:t>revealed</w:t>
            </w:r>
          </w:p>
        </w:tc>
        <w:tc>
          <w:tcPr>
            <w:tcW w:w="1507" w:type="dxa"/>
          </w:tcPr>
          <w:p w:rsidR="003E6020" w:rsidRDefault="00133F58">
            <w:pPr>
              <w:pStyle w:val="TableParagraph"/>
              <w:spacing w:before="140"/>
              <w:ind w:left="20"/>
              <w:jc w:val="center"/>
              <w:rPr>
                <w:rFonts w:ascii="Times New Roman"/>
              </w:rPr>
            </w:pPr>
            <w:r>
              <w:rPr>
                <w:rFonts w:ascii="Times New Roman"/>
              </w:rPr>
              <w:t>-</w:t>
            </w:r>
          </w:p>
        </w:tc>
        <w:tc>
          <w:tcPr>
            <w:tcW w:w="952" w:type="dxa"/>
          </w:tcPr>
          <w:p w:rsidR="003E6020" w:rsidRDefault="00133F58">
            <w:pPr>
              <w:pStyle w:val="TableParagraph"/>
              <w:spacing w:before="140"/>
              <w:ind w:left="20"/>
              <w:jc w:val="center"/>
              <w:rPr>
                <w:rFonts w:ascii="Times New Roman"/>
              </w:rPr>
            </w:pPr>
            <w:r>
              <w:rPr>
                <w:rFonts w:ascii="Times New Roman"/>
              </w:rPr>
              <w:t>-</w:t>
            </w:r>
          </w:p>
        </w:tc>
        <w:tc>
          <w:tcPr>
            <w:tcW w:w="1854" w:type="dxa"/>
          </w:tcPr>
          <w:p w:rsidR="003E6020" w:rsidRDefault="00133F58">
            <w:pPr>
              <w:pStyle w:val="TableParagraph"/>
              <w:spacing w:before="140"/>
              <w:ind w:left="27"/>
              <w:jc w:val="center"/>
              <w:rPr>
                <w:rFonts w:ascii="Times New Roman"/>
              </w:rPr>
            </w:pPr>
            <w:r>
              <w:rPr>
                <w:rFonts w:ascii="Times New Roman"/>
              </w:rPr>
              <w:t>-</w:t>
            </w:r>
          </w:p>
        </w:tc>
      </w:tr>
      <w:tr w:rsidR="003E6020">
        <w:trPr>
          <w:trHeight w:val="568"/>
        </w:trPr>
        <w:tc>
          <w:tcPr>
            <w:tcW w:w="806" w:type="dxa"/>
          </w:tcPr>
          <w:p w:rsidR="003E6020" w:rsidRDefault="00133F58">
            <w:pPr>
              <w:pStyle w:val="TableParagraph"/>
              <w:spacing w:before="140"/>
              <w:ind w:left="14"/>
              <w:jc w:val="center"/>
              <w:rPr>
                <w:rFonts w:ascii="Times New Roman"/>
              </w:rPr>
            </w:pPr>
            <w:r>
              <w:rPr>
                <w:rFonts w:ascii="Times New Roman"/>
                <w:spacing w:val="-5"/>
              </w:rPr>
              <w:t>13</w:t>
            </w:r>
          </w:p>
        </w:tc>
        <w:tc>
          <w:tcPr>
            <w:tcW w:w="1536" w:type="dxa"/>
          </w:tcPr>
          <w:p w:rsidR="003E6020" w:rsidRDefault="00133F58">
            <w:pPr>
              <w:pStyle w:val="TableParagraph"/>
              <w:spacing w:before="140"/>
              <w:ind w:left="17" w:right="4"/>
              <w:jc w:val="center"/>
              <w:rPr>
                <w:rFonts w:ascii="Times New Roman"/>
              </w:rPr>
            </w:pPr>
            <w:proofErr w:type="spellStart"/>
            <w:r>
              <w:rPr>
                <w:rFonts w:ascii="Times New Roman"/>
                <w:spacing w:val="-5"/>
              </w:rPr>
              <w:t>vWA</w:t>
            </w:r>
            <w:proofErr w:type="spellEnd"/>
          </w:p>
        </w:tc>
        <w:tc>
          <w:tcPr>
            <w:tcW w:w="1444" w:type="dxa"/>
          </w:tcPr>
          <w:p w:rsidR="003E6020" w:rsidRDefault="00133F58">
            <w:pPr>
              <w:pStyle w:val="TableParagraph"/>
              <w:spacing w:before="140"/>
              <w:ind w:left="21"/>
              <w:jc w:val="center"/>
              <w:rPr>
                <w:rFonts w:ascii="Times New Roman"/>
              </w:rPr>
            </w:pPr>
            <w:r>
              <w:rPr>
                <w:rFonts w:ascii="Times New Roman"/>
              </w:rPr>
              <w:t xml:space="preserve">15, </w:t>
            </w:r>
            <w:r>
              <w:rPr>
                <w:rFonts w:ascii="Times New Roman"/>
                <w:spacing w:val="-5"/>
              </w:rPr>
              <w:t>18</w:t>
            </w:r>
          </w:p>
        </w:tc>
        <w:tc>
          <w:tcPr>
            <w:tcW w:w="1507" w:type="dxa"/>
          </w:tcPr>
          <w:p w:rsidR="003E6020" w:rsidRDefault="00133F58">
            <w:pPr>
              <w:pStyle w:val="TableParagraph"/>
              <w:spacing w:before="140"/>
              <w:ind w:left="23"/>
              <w:jc w:val="center"/>
              <w:rPr>
                <w:rFonts w:ascii="Times New Roman"/>
              </w:rPr>
            </w:pPr>
            <w:r>
              <w:rPr>
                <w:rFonts w:ascii="Times New Roman"/>
              </w:rPr>
              <w:t xml:space="preserve">15, </w:t>
            </w:r>
            <w:r>
              <w:rPr>
                <w:rFonts w:ascii="Times New Roman"/>
                <w:spacing w:val="-5"/>
              </w:rPr>
              <w:t>16</w:t>
            </w:r>
          </w:p>
        </w:tc>
        <w:tc>
          <w:tcPr>
            <w:tcW w:w="1507" w:type="dxa"/>
          </w:tcPr>
          <w:p w:rsidR="003E6020" w:rsidRDefault="00133F58">
            <w:pPr>
              <w:pStyle w:val="TableParagraph"/>
              <w:spacing w:before="140"/>
              <w:ind w:left="24"/>
              <w:jc w:val="center"/>
              <w:rPr>
                <w:rFonts w:ascii="Times New Roman"/>
              </w:rPr>
            </w:pPr>
            <w:r>
              <w:rPr>
                <w:rFonts w:ascii="Times New Roman"/>
                <w:spacing w:val="-10"/>
              </w:rPr>
              <w:t>1</w:t>
            </w:r>
          </w:p>
        </w:tc>
        <w:tc>
          <w:tcPr>
            <w:tcW w:w="952" w:type="dxa"/>
          </w:tcPr>
          <w:p w:rsidR="003E6020" w:rsidRDefault="00133F58">
            <w:pPr>
              <w:pStyle w:val="TableParagraph"/>
              <w:spacing w:before="140"/>
              <w:ind w:left="20"/>
              <w:jc w:val="center"/>
              <w:rPr>
                <w:rFonts w:ascii="Times New Roman"/>
              </w:rPr>
            </w:pPr>
            <w:r>
              <w:rPr>
                <w:rFonts w:ascii="Times New Roman"/>
              </w:rPr>
              <w:t>-</w:t>
            </w:r>
          </w:p>
        </w:tc>
        <w:tc>
          <w:tcPr>
            <w:tcW w:w="1854" w:type="dxa"/>
          </w:tcPr>
          <w:p w:rsidR="003E6020" w:rsidRDefault="00133F58">
            <w:pPr>
              <w:pStyle w:val="TableParagraph"/>
              <w:spacing w:before="140"/>
              <w:ind w:left="29"/>
              <w:jc w:val="center"/>
              <w:rPr>
                <w:rFonts w:ascii="Times New Roman"/>
              </w:rPr>
            </w:pPr>
            <w:r>
              <w:rPr>
                <w:rFonts w:ascii="Times New Roman"/>
                <w:spacing w:val="-2"/>
              </w:rPr>
              <w:t>Informative</w:t>
            </w:r>
          </w:p>
        </w:tc>
      </w:tr>
      <w:tr w:rsidR="003E6020">
        <w:trPr>
          <w:trHeight w:val="566"/>
        </w:trPr>
        <w:tc>
          <w:tcPr>
            <w:tcW w:w="806" w:type="dxa"/>
          </w:tcPr>
          <w:p w:rsidR="003E6020" w:rsidRDefault="00133F58">
            <w:pPr>
              <w:pStyle w:val="TableParagraph"/>
              <w:spacing w:before="138"/>
              <w:ind w:left="14"/>
              <w:jc w:val="center"/>
              <w:rPr>
                <w:rFonts w:ascii="Times New Roman"/>
              </w:rPr>
            </w:pPr>
            <w:r>
              <w:rPr>
                <w:rFonts w:ascii="Times New Roman"/>
                <w:spacing w:val="-5"/>
              </w:rPr>
              <w:t>14</w:t>
            </w:r>
          </w:p>
        </w:tc>
        <w:tc>
          <w:tcPr>
            <w:tcW w:w="1536" w:type="dxa"/>
          </w:tcPr>
          <w:p w:rsidR="003E6020" w:rsidRDefault="00133F58">
            <w:pPr>
              <w:pStyle w:val="TableParagraph"/>
              <w:spacing w:before="138"/>
              <w:ind w:left="17"/>
              <w:jc w:val="center"/>
              <w:rPr>
                <w:rFonts w:ascii="Times New Roman"/>
              </w:rPr>
            </w:pPr>
            <w:r>
              <w:rPr>
                <w:rFonts w:ascii="Times New Roman"/>
                <w:spacing w:val="-2"/>
              </w:rPr>
              <w:t>D8S1179</w:t>
            </w:r>
          </w:p>
        </w:tc>
        <w:tc>
          <w:tcPr>
            <w:tcW w:w="1444" w:type="dxa"/>
          </w:tcPr>
          <w:p w:rsidR="003E6020" w:rsidRDefault="00133F58">
            <w:pPr>
              <w:pStyle w:val="TableParagraph"/>
              <w:spacing w:before="138"/>
              <w:ind w:left="21"/>
              <w:jc w:val="center"/>
              <w:rPr>
                <w:rFonts w:ascii="Times New Roman"/>
              </w:rPr>
            </w:pPr>
            <w:r>
              <w:rPr>
                <w:rFonts w:ascii="Times New Roman"/>
              </w:rPr>
              <w:t xml:space="preserve">10, </w:t>
            </w:r>
            <w:r>
              <w:rPr>
                <w:rFonts w:ascii="Times New Roman"/>
                <w:spacing w:val="-5"/>
              </w:rPr>
              <w:t>13</w:t>
            </w:r>
          </w:p>
        </w:tc>
        <w:tc>
          <w:tcPr>
            <w:tcW w:w="1507" w:type="dxa"/>
          </w:tcPr>
          <w:p w:rsidR="003E6020" w:rsidRDefault="00133F58">
            <w:pPr>
              <w:pStyle w:val="TableParagraph"/>
              <w:spacing w:before="138"/>
              <w:ind w:left="23"/>
              <w:jc w:val="center"/>
              <w:rPr>
                <w:rFonts w:ascii="Times New Roman"/>
              </w:rPr>
            </w:pPr>
            <w:r>
              <w:rPr>
                <w:rFonts w:ascii="Times New Roman"/>
              </w:rPr>
              <w:t xml:space="preserve">10, </w:t>
            </w:r>
            <w:r>
              <w:rPr>
                <w:rFonts w:ascii="Times New Roman"/>
                <w:spacing w:val="-5"/>
              </w:rPr>
              <w:t>13</w:t>
            </w:r>
          </w:p>
        </w:tc>
        <w:tc>
          <w:tcPr>
            <w:tcW w:w="1507" w:type="dxa"/>
          </w:tcPr>
          <w:p w:rsidR="003E6020" w:rsidRDefault="00133F58">
            <w:pPr>
              <w:pStyle w:val="TableParagraph"/>
              <w:spacing w:before="138"/>
              <w:ind w:left="24"/>
              <w:jc w:val="center"/>
              <w:rPr>
                <w:rFonts w:ascii="Times New Roman"/>
              </w:rPr>
            </w:pPr>
            <w:r>
              <w:rPr>
                <w:rFonts w:ascii="Times New Roman"/>
                <w:spacing w:val="-10"/>
              </w:rPr>
              <w:t>2</w:t>
            </w:r>
          </w:p>
        </w:tc>
        <w:tc>
          <w:tcPr>
            <w:tcW w:w="952" w:type="dxa"/>
          </w:tcPr>
          <w:p w:rsidR="003E6020" w:rsidRDefault="00133F58">
            <w:pPr>
              <w:pStyle w:val="TableParagraph"/>
              <w:spacing w:before="138"/>
              <w:ind w:left="20"/>
              <w:jc w:val="center"/>
              <w:rPr>
                <w:rFonts w:ascii="Times New Roman"/>
              </w:rPr>
            </w:pPr>
            <w:r>
              <w:rPr>
                <w:rFonts w:ascii="Times New Roman"/>
              </w:rPr>
              <w:t>-</w:t>
            </w:r>
          </w:p>
        </w:tc>
        <w:tc>
          <w:tcPr>
            <w:tcW w:w="1854" w:type="dxa"/>
          </w:tcPr>
          <w:p w:rsidR="003E6020" w:rsidRDefault="00133F58">
            <w:pPr>
              <w:pStyle w:val="TableParagraph"/>
              <w:spacing w:before="138"/>
              <w:ind w:left="27"/>
              <w:jc w:val="center"/>
              <w:rPr>
                <w:rFonts w:ascii="Times New Roman"/>
              </w:rPr>
            </w:pPr>
            <w:r>
              <w:rPr>
                <w:rFonts w:ascii="Times New Roman"/>
              </w:rPr>
              <w:t>Non</w:t>
            </w:r>
            <w:r>
              <w:rPr>
                <w:rFonts w:ascii="Times New Roman"/>
                <w:spacing w:val="-2"/>
              </w:rPr>
              <w:t xml:space="preserve"> informative</w:t>
            </w:r>
          </w:p>
        </w:tc>
      </w:tr>
      <w:tr w:rsidR="003E6020">
        <w:trPr>
          <w:trHeight w:val="568"/>
        </w:trPr>
        <w:tc>
          <w:tcPr>
            <w:tcW w:w="806" w:type="dxa"/>
          </w:tcPr>
          <w:p w:rsidR="003E6020" w:rsidRDefault="00133F58">
            <w:pPr>
              <w:pStyle w:val="TableParagraph"/>
              <w:spacing w:before="140"/>
              <w:ind w:left="14"/>
              <w:jc w:val="center"/>
              <w:rPr>
                <w:rFonts w:ascii="Times New Roman"/>
              </w:rPr>
            </w:pPr>
            <w:r>
              <w:rPr>
                <w:rFonts w:ascii="Times New Roman"/>
                <w:spacing w:val="-5"/>
              </w:rPr>
              <w:t>15</w:t>
            </w:r>
          </w:p>
        </w:tc>
        <w:tc>
          <w:tcPr>
            <w:tcW w:w="1536" w:type="dxa"/>
          </w:tcPr>
          <w:p w:rsidR="003E6020" w:rsidRDefault="00133F58">
            <w:pPr>
              <w:pStyle w:val="TableParagraph"/>
              <w:spacing w:before="140"/>
              <w:ind w:left="17" w:right="4"/>
              <w:jc w:val="center"/>
              <w:rPr>
                <w:rFonts w:ascii="Times New Roman"/>
              </w:rPr>
            </w:pPr>
            <w:r>
              <w:rPr>
                <w:rFonts w:ascii="Times New Roman"/>
                <w:spacing w:val="-4"/>
              </w:rPr>
              <w:t>TPOX</w:t>
            </w:r>
          </w:p>
        </w:tc>
        <w:tc>
          <w:tcPr>
            <w:tcW w:w="1444" w:type="dxa"/>
          </w:tcPr>
          <w:p w:rsidR="003E6020" w:rsidRDefault="00133F58">
            <w:pPr>
              <w:pStyle w:val="TableParagraph"/>
              <w:spacing w:before="140"/>
              <w:ind w:left="21"/>
              <w:jc w:val="center"/>
              <w:rPr>
                <w:rFonts w:ascii="Times New Roman"/>
              </w:rPr>
            </w:pPr>
            <w:r>
              <w:rPr>
                <w:rFonts w:ascii="Times New Roman"/>
              </w:rPr>
              <w:t xml:space="preserve">8, </w:t>
            </w:r>
            <w:r>
              <w:rPr>
                <w:rFonts w:ascii="Times New Roman"/>
                <w:spacing w:val="-5"/>
              </w:rPr>
              <w:t>11</w:t>
            </w:r>
          </w:p>
        </w:tc>
        <w:tc>
          <w:tcPr>
            <w:tcW w:w="1507" w:type="dxa"/>
          </w:tcPr>
          <w:p w:rsidR="003E6020" w:rsidRDefault="00133F58">
            <w:pPr>
              <w:pStyle w:val="TableParagraph"/>
              <w:spacing w:before="140"/>
              <w:ind w:left="23"/>
              <w:jc w:val="center"/>
              <w:rPr>
                <w:rFonts w:ascii="Times New Roman"/>
              </w:rPr>
            </w:pPr>
            <w:r>
              <w:rPr>
                <w:rFonts w:ascii="Times New Roman"/>
                <w:spacing w:val="-5"/>
              </w:rPr>
              <w:t>11</w:t>
            </w:r>
          </w:p>
        </w:tc>
        <w:tc>
          <w:tcPr>
            <w:tcW w:w="1507" w:type="dxa"/>
          </w:tcPr>
          <w:p w:rsidR="003E6020" w:rsidRDefault="00133F58">
            <w:pPr>
              <w:pStyle w:val="TableParagraph"/>
              <w:spacing w:before="140"/>
              <w:ind w:left="24"/>
              <w:jc w:val="center"/>
              <w:rPr>
                <w:rFonts w:ascii="Times New Roman"/>
              </w:rPr>
            </w:pPr>
            <w:r>
              <w:rPr>
                <w:rFonts w:ascii="Times New Roman"/>
                <w:spacing w:val="-10"/>
              </w:rPr>
              <w:t>1</w:t>
            </w:r>
          </w:p>
        </w:tc>
        <w:tc>
          <w:tcPr>
            <w:tcW w:w="952" w:type="dxa"/>
          </w:tcPr>
          <w:p w:rsidR="003E6020" w:rsidRDefault="00133F58">
            <w:pPr>
              <w:pStyle w:val="TableParagraph"/>
              <w:spacing w:before="140"/>
              <w:ind w:left="20"/>
              <w:jc w:val="center"/>
              <w:rPr>
                <w:rFonts w:ascii="Times New Roman"/>
              </w:rPr>
            </w:pPr>
            <w:r>
              <w:rPr>
                <w:rFonts w:ascii="Times New Roman"/>
              </w:rPr>
              <w:t>-</w:t>
            </w:r>
          </w:p>
        </w:tc>
        <w:tc>
          <w:tcPr>
            <w:tcW w:w="1854" w:type="dxa"/>
          </w:tcPr>
          <w:p w:rsidR="003E6020" w:rsidRDefault="00133F58">
            <w:pPr>
              <w:pStyle w:val="TableParagraph"/>
              <w:spacing w:before="140"/>
              <w:ind w:left="29"/>
              <w:jc w:val="center"/>
              <w:rPr>
                <w:rFonts w:ascii="Times New Roman"/>
              </w:rPr>
            </w:pPr>
            <w:r>
              <w:rPr>
                <w:rFonts w:ascii="Times New Roman"/>
                <w:spacing w:val="-2"/>
              </w:rPr>
              <w:t>Informative</w:t>
            </w:r>
          </w:p>
        </w:tc>
      </w:tr>
      <w:tr w:rsidR="003E6020">
        <w:trPr>
          <w:trHeight w:val="566"/>
        </w:trPr>
        <w:tc>
          <w:tcPr>
            <w:tcW w:w="806" w:type="dxa"/>
          </w:tcPr>
          <w:p w:rsidR="003E6020" w:rsidRDefault="00133F58">
            <w:pPr>
              <w:pStyle w:val="TableParagraph"/>
              <w:spacing w:before="137"/>
              <w:ind w:left="14"/>
              <w:jc w:val="center"/>
              <w:rPr>
                <w:rFonts w:ascii="Times New Roman"/>
              </w:rPr>
            </w:pPr>
            <w:r>
              <w:rPr>
                <w:rFonts w:ascii="Times New Roman"/>
                <w:spacing w:val="-5"/>
              </w:rPr>
              <w:t>16</w:t>
            </w:r>
          </w:p>
        </w:tc>
        <w:tc>
          <w:tcPr>
            <w:tcW w:w="1536" w:type="dxa"/>
          </w:tcPr>
          <w:p w:rsidR="003E6020" w:rsidRDefault="00133F58">
            <w:pPr>
              <w:pStyle w:val="TableParagraph"/>
              <w:spacing w:before="137"/>
              <w:ind w:left="17" w:right="4"/>
              <w:jc w:val="center"/>
              <w:rPr>
                <w:rFonts w:ascii="Times New Roman"/>
              </w:rPr>
            </w:pPr>
            <w:r>
              <w:rPr>
                <w:rFonts w:ascii="Times New Roman"/>
                <w:spacing w:val="-5"/>
              </w:rPr>
              <w:t>FGA</w:t>
            </w:r>
          </w:p>
        </w:tc>
        <w:tc>
          <w:tcPr>
            <w:tcW w:w="1444" w:type="dxa"/>
          </w:tcPr>
          <w:p w:rsidR="003E6020" w:rsidRDefault="00133F58">
            <w:pPr>
              <w:pStyle w:val="TableParagraph"/>
              <w:spacing w:before="137"/>
              <w:ind w:left="21"/>
              <w:jc w:val="center"/>
              <w:rPr>
                <w:rFonts w:ascii="Times New Roman"/>
              </w:rPr>
            </w:pPr>
            <w:r>
              <w:rPr>
                <w:rFonts w:ascii="Times New Roman"/>
              </w:rPr>
              <w:t xml:space="preserve">22, </w:t>
            </w:r>
            <w:r>
              <w:rPr>
                <w:rFonts w:ascii="Times New Roman"/>
                <w:spacing w:val="-5"/>
              </w:rPr>
              <w:t>23</w:t>
            </w:r>
          </w:p>
        </w:tc>
        <w:tc>
          <w:tcPr>
            <w:tcW w:w="1507" w:type="dxa"/>
          </w:tcPr>
          <w:p w:rsidR="003E6020" w:rsidRDefault="00133F58">
            <w:pPr>
              <w:pStyle w:val="TableParagraph"/>
              <w:spacing w:before="137"/>
              <w:ind w:left="23"/>
              <w:jc w:val="center"/>
              <w:rPr>
                <w:rFonts w:ascii="Times New Roman"/>
              </w:rPr>
            </w:pPr>
            <w:r>
              <w:rPr>
                <w:rFonts w:ascii="Times New Roman"/>
              </w:rPr>
              <w:t xml:space="preserve">22, </w:t>
            </w:r>
            <w:r>
              <w:rPr>
                <w:rFonts w:ascii="Times New Roman"/>
                <w:spacing w:val="-5"/>
              </w:rPr>
              <w:t>26</w:t>
            </w:r>
          </w:p>
        </w:tc>
        <w:tc>
          <w:tcPr>
            <w:tcW w:w="1507" w:type="dxa"/>
          </w:tcPr>
          <w:p w:rsidR="003E6020" w:rsidRDefault="00133F58">
            <w:pPr>
              <w:pStyle w:val="TableParagraph"/>
              <w:spacing w:before="137"/>
              <w:ind w:left="24"/>
              <w:jc w:val="center"/>
              <w:rPr>
                <w:rFonts w:ascii="Times New Roman"/>
              </w:rPr>
            </w:pPr>
            <w:r>
              <w:rPr>
                <w:rFonts w:ascii="Times New Roman"/>
                <w:spacing w:val="-10"/>
              </w:rPr>
              <w:t>1</w:t>
            </w:r>
          </w:p>
        </w:tc>
        <w:tc>
          <w:tcPr>
            <w:tcW w:w="952" w:type="dxa"/>
          </w:tcPr>
          <w:p w:rsidR="003E6020" w:rsidRDefault="00133F58">
            <w:pPr>
              <w:pStyle w:val="TableParagraph"/>
              <w:spacing w:before="137"/>
              <w:ind w:left="20"/>
              <w:jc w:val="center"/>
              <w:rPr>
                <w:rFonts w:ascii="Times New Roman"/>
              </w:rPr>
            </w:pPr>
            <w:r>
              <w:rPr>
                <w:rFonts w:ascii="Times New Roman"/>
              </w:rPr>
              <w:t>-</w:t>
            </w:r>
          </w:p>
        </w:tc>
        <w:tc>
          <w:tcPr>
            <w:tcW w:w="1854" w:type="dxa"/>
          </w:tcPr>
          <w:p w:rsidR="003E6020" w:rsidRDefault="00133F58">
            <w:pPr>
              <w:pStyle w:val="TableParagraph"/>
              <w:spacing w:before="137"/>
              <w:ind w:left="29"/>
              <w:jc w:val="center"/>
              <w:rPr>
                <w:rFonts w:ascii="Times New Roman"/>
              </w:rPr>
            </w:pPr>
            <w:r>
              <w:rPr>
                <w:rFonts w:ascii="Times New Roman"/>
                <w:spacing w:val="-2"/>
              </w:rPr>
              <w:t>Informative</w:t>
            </w:r>
          </w:p>
        </w:tc>
      </w:tr>
      <w:tr w:rsidR="003E6020">
        <w:trPr>
          <w:trHeight w:val="568"/>
        </w:trPr>
        <w:tc>
          <w:tcPr>
            <w:tcW w:w="9606" w:type="dxa"/>
            <w:gridSpan w:val="7"/>
            <w:tcBorders>
              <w:right w:val="single" w:sz="6" w:space="0" w:color="000000"/>
            </w:tcBorders>
          </w:tcPr>
          <w:p w:rsidR="003E6020" w:rsidRDefault="00133F58">
            <w:pPr>
              <w:pStyle w:val="TableParagraph"/>
              <w:spacing w:before="140"/>
              <w:ind w:left="1041"/>
              <w:rPr>
                <w:rFonts w:ascii="Times New Roman"/>
                <w:b/>
              </w:rPr>
            </w:pPr>
            <w:r>
              <w:rPr>
                <w:rFonts w:ascii="Times New Roman"/>
                <w:b/>
              </w:rPr>
              <w:t>The</w:t>
            </w:r>
            <w:r>
              <w:rPr>
                <w:rFonts w:ascii="Times New Roman"/>
                <w:b/>
                <w:spacing w:val="-6"/>
              </w:rPr>
              <w:t xml:space="preserve"> </w:t>
            </w:r>
            <w:r>
              <w:rPr>
                <w:rFonts w:ascii="Times New Roman"/>
                <w:b/>
              </w:rPr>
              <w:t>average</w:t>
            </w:r>
            <w:r>
              <w:rPr>
                <w:rFonts w:ascii="Times New Roman"/>
                <w:b/>
                <w:spacing w:val="-4"/>
              </w:rPr>
              <w:t xml:space="preserve"> </w:t>
            </w:r>
            <w:r>
              <w:rPr>
                <w:rFonts w:ascii="Times New Roman"/>
                <w:b/>
              </w:rPr>
              <w:t>percentage</w:t>
            </w:r>
            <w:r>
              <w:rPr>
                <w:rFonts w:ascii="Times New Roman"/>
                <w:b/>
                <w:spacing w:val="-6"/>
              </w:rPr>
              <w:t xml:space="preserve"> </w:t>
            </w:r>
            <w:r>
              <w:rPr>
                <w:rFonts w:ascii="Times New Roman"/>
                <w:b/>
              </w:rPr>
              <w:t>of</w:t>
            </w:r>
            <w:r>
              <w:rPr>
                <w:rFonts w:ascii="Times New Roman"/>
                <w:b/>
                <w:spacing w:val="-4"/>
              </w:rPr>
              <w:t xml:space="preserve"> </w:t>
            </w:r>
            <w:r>
              <w:rPr>
                <w:rFonts w:ascii="Times New Roman"/>
                <w:b/>
              </w:rPr>
              <w:t>maternal</w:t>
            </w:r>
            <w:r>
              <w:rPr>
                <w:rFonts w:ascii="Times New Roman"/>
                <w:b/>
                <w:spacing w:val="-6"/>
              </w:rPr>
              <w:t xml:space="preserve"> </w:t>
            </w:r>
            <w:r>
              <w:rPr>
                <w:rFonts w:ascii="Times New Roman"/>
                <w:b/>
              </w:rPr>
              <w:t>cell</w:t>
            </w:r>
            <w:r>
              <w:rPr>
                <w:rFonts w:ascii="Times New Roman"/>
                <w:b/>
                <w:spacing w:val="-3"/>
              </w:rPr>
              <w:t xml:space="preserve"> </w:t>
            </w:r>
            <w:r>
              <w:rPr>
                <w:rFonts w:ascii="Times New Roman"/>
                <w:b/>
              </w:rPr>
              <w:t>contamination</w:t>
            </w:r>
            <w:r>
              <w:rPr>
                <w:rFonts w:ascii="Times New Roman"/>
                <w:b/>
                <w:spacing w:val="-7"/>
              </w:rPr>
              <w:t xml:space="preserve"> </w:t>
            </w:r>
            <w:r>
              <w:rPr>
                <w:rFonts w:ascii="Times New Roman"/>
                <w:b/>
              </w:rPr>
              <w:t>in</w:t>
            </w:r>
            <w:r>
              <w:rPr>
                <w:rFonts w:ascii="Times New Roman"/>
                <w:b/>
                <w:spacing w:val="-4"/>
              </w:rPr>
              <w:t xml:space="preserve"> </w:t>
            </w:r>
            <w:r>
              <w:rPr>
                <w:rFonts w:ascii="Times New Roman"/>
                <w:b/>
              </w:rPr>
              <w:t>the</w:t>
            </w:r>
            <w:r>
              <w:rPr>
                <w:rFonts w:ascii="Times New Roman"/>
                <w:b/>
                <w:spacing w:val="-4"/>
              </w:rPr>
              <w:t xml:space="preserve"> </w:t>
            </w:r>
            <w:r>
              <w:rPr>
                <w:rFonts w:ascii="Times New Roman"/>
                <w:b/>
              </w:rPr>
              <w:t>fetal</w:t>
            </w:r>
            <w:r>
              <w:rPr>
                <w:rFonts w:ascii="Times New Roman"/>
                <w:b/>
                <w:spacing w:val="-3"/>
              </w:rPr>
              <w:t xml:space="preserve"> </w:t>
            </w:r>
            <w:r>
              <w:rPr>
                <w:rFonts w:ascii="Times New Roman"/>
                <w:b/>
              </w:rPr>
              <w:t>sample</w:t>
            </w:r>
            <w:r>
              <w:rPr>
                <w:rFonts w:ascii="Times New Roman"/>
                <w:b/>
                <w:spacing w:val="-4"/>
              </w:rPr>
              <w:t xml:space="preserve"> </w:t>
            </w:r>
            <w:r>
              <w:rPr>
                <w:rFonts w:ascii="Times New Roman"/>
                <w:b/>
              </w:rPr>
              <w:t>is</w:t>
            </w:r>
            <w:r>
              <w:rPr>
                <w:rFonts w:ascii="Times New Roman"/>
                <w:b/>
                <w:spacing w:val="-5"/>
              </w:rPr>
              <w:t xml:space="preserve"> 0%</w:t>
            </w:r>
          </w:p>
        </w:tc>
      </w:tr>
    </w:tbl>
    <w:p w:rsidR="003E6020" w:rsidRDefault="003E6020">
      <w:pPr>
        <w:pStyle w:val="BodyText"/>
        <w:spacing w:before="2"/>
        <w:rPr>
          <w:rFonts w:ascii="Times New Roman"/>
          <w:b/>
          <w:sz w:val="10"/>
        </w:rPr>
      </w:pPr>
    </w:p>
    <w:sectPr w:rsidR="003E6020" w:rsidSect="00F524BE">
      <w:pgSz w:w="12240" w:h="15840"/>
      <w:pgMar w:top="1360" w:right="360" w:bottom="132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528" w:rsidRDefault="005B2528">
      <w:r>
        <w:separator/>
      </w:r>
    </w:p>
  </w:endnote>
  <w:endnote w:type="continuationSeparator" w:id="0">
    <w:p w:rsidR="005B2528" w:rsidRDefault="005B2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020" w:rsidRDefault="00F524BE" w:rsidP="00F524BE">
    <w:pPr>
      <w:pStyle w:val="BodyText"/>
      <w:spacing w:line="14" w:lineRule="auto"/>
      <w:jc w:val="center"/>
      <w:rPr>
        <w:sz w:val="20"/>
      </w:rPr>
    </w:pPr>
    <w:r>
      <w:rPr>
        <w:noProof/>
        <w:lang w:val="en-IN" w:eastAsia="en-IN"/>
      </w:rPr>
      <w:drawing>
        <wp:inline distT="0" distB="0" distL="0" distR="0" wp14:anchorId="31361B3E" wp14:editId="03BFE3C8">
          <wp:extent cx="5731510" cy="1150620"/>
          <wp:effectExtent l="0" t="0" r="2540" b="0"/>
          <wp:docPr id="509950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r w:rsidR="00133F58">
      <w:rPr>
        <w:noProof/>
        <w:sz w:val="20"/>
        <w:lang w:val="en-IN" w:eastAsia="en-IN"/>
      </w:rPr>
      <mc:AlternateContent>
        <mc:Choice Requires="wps">
          <w:drawing>
            <wp:anchor distT="0" distB="0" distL="0" distR="0" simplePos="0" relativeHeight="486925312" behindDoc="1" locked="0" layoutInCell="1" allowOverlap="1">
              <wp:simplePos x="0" y="0"/>
              <wp:positionH relativeFrom="page">
                <wp:posOffset>7363968</wp:posOffset>
              </wp:positionH>
              <wp:positionV relativeFrom="page">
                <wp:posOffset>9218676</wp:posOffset>
              </wp:positionV>
              <wp:extent cx="6350" cy="7302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730250"/>
                      </a:xfrm>
                      <a:custGeom>
                        <a:avLst/>
                        <a:gdLst/>
                        <a:ahLst/>
                        <a:cxnLst/>
                        <a:rect l="l" t="t" r="r" b="b"/>
                        <a:pathLst>
                          <a:path w="6350" h="730250">
                            <a:moveTo>
                              <a:pt x="0" y="729996"/>
                            </a:moveTo>
                            <a:lnTo>
                              <a:pt x="6095" y="729996"/>
                            </a:lnTo>
                            <a:lnTo>
                              <a:pt x="6095" y="0"/>
                            </a:lnTo>
                            <a:lnTo>
                              <a:pt x="0" y="0"/>
                            </a:lnTo>
                            <a:lnTo>
                              <a:pt x="0" y="729996"/>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w14:anchorId="751B6B2A" id="Graphic 1" o:spid="_x0000_s1026" style="position:absolute;margin-left:579.85pt;margin-top:725.9pt;width:.5pt;height:57.5pt;z-index:-16391168;visibility:visible;mso-wrap-style:square;mso-wrap-distance-left:0;mso-wrap-distance-top:0;mso-wrap-distance-right:0;mso-wrap-distance-bottom:0;mso-position-horizontal:absolute;mso-position-horizontal-relative:page;mso-position-vertical:absolute;mso-position-vertical-relative:page;v-text-anchor:top" coordsize="6350,73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" path="m,729996r6095,l6095,,,,,729996xe" fillcolor="#d7d7d7"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24BE" w:rsidRDefault="00F524BE" w:rsidP="00F524BE">
    <w:pPr>
      <w:pStyle w:val="Footer"/>
      <w:jc w:val="center"/>
    </w:pPr>
    <w:r>
      <w:rPr>
        <w:noProof/>
        <w:lang w:val="en-IN" w:eastAsia="en-IN"/>
      </w:rPr>
      <w:drawing>
        <wp:inline distT="0" distB="0" distL="0" distR="0" wp14:anchorId="09663A80" wp14:editId="31DEEE95">
          <wp:extent cx="5731510" cy="1150620"/>
          <wp:effectExtent l="0" t="0" r="2540" b="0"/>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p w:rsidR="003E6020" w:rsidRDefault="003E602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528" w:rsidRDefault="005B2528">
      <w:r>
        <w:separator/>
      </w:r>
    </w:p>
  </w:footnote>
  <w:footnote w:type="continuationSeparator" w:id="0">
    <w:p w:rsidR="005B2528" w:rsidRDefault="005B25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602" w:rsidRDefault="00083602" w:rsidP="00083602">
    <w:pPr>
      <w:pStyle w:val="Header"/>
      <w:jc w:val="center"/>
    </w:pPr>
    <w:r>
      <w:rPr>
        <w:noProof/>
        <w:lang w:val="en-IN" w:eastAsia="en-IN"/>
      </w:rPr>
      <w:drawing>
        <wp:inline distT="0" distB="0" distL="0" distR="0" wp14:anchorId="15E57808" wp14:editId="1F3A8042">
          <wp:extent cx="5731510" cy="685969"/>
          <wp:effectExtent l="0" t="0" r="2540" b="0"/>
          <wp:docPr id="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rsidR="00083602" w:rsidRDefault="000836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A073C7"/>
    <w:multiLevelType w:val="hybridMultilevel"/>
    <w:tmpl w:val="F780A01A"/>
    <w:lvl w:ilvl="0" w:tplc="773CB010">
      <w:numFmt w:val="bullet"/>
      <w:lvlText w:val=""/>
      <w:lvlJc w:val="left"/>
      <w:pPr>
        <w:ind w:left="1440" w:hanging="360"/>
      </w:pPr>
      <w:rPr>
        <w:rFonts w:ascii="Symbol" w:eastAsia="Symbol" w:hAnsi="Symbol" w:cs="Symbol" w:hint="default"/>
        <w:spacing w:val="0"/>
        <w:w w:val="100"/>
        <w:lang w:val="en-US" w:eastAsia="en-US" w:bidi="ar-SA"/>
      </w:rPr>
    </w:lvl>
    <w:lvl w:ilvl="1" w:tplc="C8B8EB26">
      <w:numFmt w:val="bullet"/>
      <w:lvlText w:val=""/>
      <w:lvlJc w:val="left"/>
      <w:pPr>
        <w:ind w:left="1577" w:hanging="360"/>
      </w:pPr>
      <w:rPr>
        <w:rFonts w:ascii="Symbol" w:eastAsia="Symbol" w:hAnsi="Symbol" w:cs="Symbol" w:hint="default"/>
        <w:b w:val="0"/>
        <w:bCs w:val="0"/>
        <w:i w:val="0"/>
        <w:iCs w:val="0"/>
        <w:spacing w:val="0"/>
        <w:w w:val="100"/>
        <w:sz w:val="22"/>
        <w:szCs w:val="22"/>
        <w:lang w:val="en-US" w:eastAsia="en-US" w:bidi="ar-SA"/>
      </w:rPr>
    </w:lvl>
    <w:lvl w:ilvl="2" w:tplc="B58C29FA">
      <w:numFmt w:val="bullet"/>
      <w:lvlText w:val="•"/>
      <w:lvlJc w:val="left"/>
      <w:pPr>
        <w:ind w:left="2644" w:hanging="360"/>
      </w:pPr>
      <w:rPr>
        <w:rFonts w:hint="default"/>
        <w:lang w:val="en-US" w:eastAsia="en-US" w:bidi="ar-SA"/>
      </w:rPr>
    </w:lvl>
    <w:lvl w:ilvl="3" w:tplc="BCACBCC8">
      <w:numFmt w:val="bullet"/>
      <w:lvlText w:val="•"/>
      <w:lvlJc w:val="left"/>
      <w:pPr>
        <w:ind w:left="3708" w:hanging="360"/>
      </w:pPr>
      <w:rPr>
        <w:rFonts w:hint="default"/>
        <w:lang w:val="en-US" w:eastAsia="en-US" w:bidi="ar-SA"/>
      </w:rPr>
    </w:lvl>
    <w:lvl w:ilvl="4" w:tplc="D8EC9354">
      <w:numFmt w:val="bullet"/>
      <w:lvlText w:val="•"/>
      <w:lvlJc w:val="left"/>
      <w:pPr>
        <w:ind w:left="4773" w:hanging="360"/>
      </w:pPr>
      <w:rPr>
        <w:rFonts w:hint="default"/>
        <w:lang w:val="en-US" w:eastAsia="en-US" w:bidi="ar-SA"/>
      </w:rPr>
    </w:lvl>
    <w:lvl w:ilvl="5" w:tplc="6E8EC81C">
      <w:numFmt w:val="bullet"/>
      <w:lvlText w:val="•"/>
      <w:lvlJc w:val="left"/>
      <w:pPr>
        <w:ind w:left="5837" w:hanging="360"/>
      </w:pPr>
      <w:rPr>
        <w:rFonts w:hint="default"/>
        <w:lang w:val="en-US" w:eastAsia="en-US" w:bidi="ar-SA"/>
      </w:rPr>
    </w:lvl>
    <w:lvl w:ilvl="6" w:tplc="6136B5CE">
      <w:numFmt w:val="bullet"/>
      <w:lvlText w:val="•"/>
      <w:lvlJc w:val="left"/>
      <w:pPr>
        <w:ind w:left="6902" w:hanging="360"/>
      </w:pPr>
      <w:rPr>
        <w:rFonts w:hint="default"/>
        <w:lang w:val="en-US" w:eastAsia="en-US" w:bidi="ar-SA"/>
      </w:rPr>
    </w:lvl>
    <w:lvl w:ilvl="7" w:tplc="3C202030">
      <w:numFmt w:val="bullet"/>
      <w:lvlText w:val="•"/>
      <w:lvlJc w:val="left"/>
      <w:pPr>
        <w:ind w:left="7966" w:hanging="360"/>
      </w:pPr>
      <w:rPr>
        <w:rFonts w:hint="default"/>
        <w:lang w:val="en-US" w:eastAsia="en-US" w:bidi="ar-SA"/>
      </w:rPr>
    </w:lvl>
    <w:lvl w:ilvl="8" w:tplc="2D10091A">
      <w:numFmt w:val="bullet"/>
      <w:lvlText w:val="•"/>
      <w:lvlJc w:val="left"/>
      <w:pPr>
        <w:ind w:left="9031" w:hanging="360"/>
      </w:pPr>
      <w:rPr>
        <w:rFonts w:hint="default"/>
        <w:lang w:val="en-US" w:eastAsia="en-US" w:bidi="ar-SA"/>
      </w:rPr>
    </w:lvl>
  </w:abstractNum>
  <w:abstractNum w:abstractNumId="1" w15:restartNumberingAfterBreak="0">
    <w:nsid w:val="7C203482"/>
    <w:multiLevelType w:val="hybridMultilevel"/>
    <w:tmpl w:val="45A41B1E"/>
    <w:lvl w:ilvl="0" w:tplc="C1F8F6BC">
      <w:start w:val="1"/>
      <w:numFmt w:val="decimal"/>
      <w:lvlText w:val="%1."/>
      <w:lvlJc w:val="left"/>
      <w:pPr>
        <w:ind w:left="1157" w:hanging="360"/>
      </w:pPr>
      <w:rPr>
        <w:rFonts w:ascii="Calibri" w:eastAsia="Calibri" w:hAnsi="Calibri" w:cs="Calibri" w:hint="default"/>
        <w:b w:val="0"/>
        <w:bCs w:val="0"/>
        <w:i w:val="0"/>
        <w:iCs w:val="0"/>
        <w:spacing w:val="0"/>
        <w:w w:val="100"/>
        <w:sz w:val="22"/>
        <w:szCs w:val="22"/>
        <w:lang w:val="en-US" w:eastAsia="en-US" w:bidi="ar-SA"/>
      </w:rPr>
    </w:lvl>
    <w:lvl w:ilvl="1" w:tplc="49406D36">
      <w:numFmt w:val="bullet"/>
      <w:lvlText w:val="•"/>
      <w:lvlJc w:val="left"/>
      <w:pPr>
        <w:ind w:left="2160" w:hanging="360"/>
      </w:pPr>
      <w:rPr>
        <w:rFonts w:hint="default"/>
        <w:lang w:val="en-US" w:eastAsia="en-US" w:bidi="ar-SA"/>
      </w:rPr>
    </w:lvl>
    <w:lvl w:ilvl="2" w:tplc="335A6CF8">
      <w:numFmt w:val="bullet"/>
      <w:lvlText w:val="•"/>
      <w:lvlJc w:val="left"/>
      <w:pPr>
        <w:ind w:left="3160" w:hanging="360"/>
      </w:pPr>
      <w:rPr>
        <w:rFonts w:hint="default"/>
        <w:lang w:val="en-US" w:eastAsia="en-US" w:bidi="ar-SA"/>
      </w:rPr>
    </w:lvl>
    <w:lvl w:ilvl="3" w:tplc="C648330E">
      <w:numFmt w:val="bullet"/>
      <w:lvlText w:val="•"/>
      <w:lvlJc w:val="left"/>
      <w:pPr>
        <w:ind w:left="4160" w:hanging="360"/>
      </w:pPr>
      <w:rPr>
        <w:rFonts w:hint="default"/>
        <w:lang w:val="en-US" w:eastAsia="en-US" w:bidi="ar-SA"/>
      </w:rPr>
    </w:lvl>
    <w:lvl w:ilvl="4" w:tplc="E9A039C8">
      <w:numFmt w:val="bullet"/>
      <w:lvlText w:val="•"/>
      <w:lvlJc w:val="left"/>
      <w:pPr>
        <w:ind w:left="5160" w:hanging="360"/>
      </w:pPr>
      <w:rPr>
        <w:rFonts w:hint="default"/>
        <w:lang w:val="en-US" w:eastAsia="en-US" w:bidi="ar-SA"/>
      </w:rPr>
    </w:lvl>
    <w:lvl w:ilvl="5" w:tplc="2C982E2C">
      <w:numFmt w:val="bullet"/>
      <w:lvlText w:val="•"/>
      <w:lvlJc w:val="left"/>
      <w:pPr>
        <w:ind w:left="6160" w:hanging="360"/>
      </w:pPr>
      <w:rPr>
        <w:rFonts w:hint="default"/>
        <w:lang w:val="en-US" w:eastAsia="en-US" w:bidi="ar-SA"/>
      </w:rPr>
    </w:lvl>
    <w:lvl w:ilvl="6" w:tplc="A81A9BEE">
      <w:numFmt w:val="bullet"/>
      <w:lvlText w:val="•"/>
      <w:lvlJc w:val="left"/>
      <w:pPr>
        <w:ind w:left="7160" w:hanging="360"/>
      </w:pPr>
      <w:rPr>
        <w:rFonts w:hint="default"/>
        <w:lang w:val="en-US" w:eastAsia="en-US" w:bidi="ar-SA"/>
      </w:rPr>
    </w:lvl>
    <w:lvl w:ilvl="7" w:tplc="948A1024">
      <w:numFmt w:val="bullet"/>
      <w:lvlText w:val="•"/>
      <w:lvlJc w:val="left"/>
      <w:pPr>
        <w:ind w:left="8160" w:hanging="360"/>
      </w:pPr>
      <w:rPr>
        <w:rFonts w:hint="default"/>
        <w:lang w:val="en-US" w:eastAsia="en-US" w:bidi="ar-SA"/>
      </w:rPr>
    </w:lvl>
    <w:lvl w:ilvl="8" w:tplc="A7783472">
      <w:numFmt w:val="bullet"/>
      <w:lvlText w:val="•"/>
      <w:lvlJc w:val="left"/>
      <w:pPr>
        <w:ind w:left="9160"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020"/>
    <w:rsid w:val="00083602"/>
    <w:rsid w:val="00133F58"/>
    <w:rsid w:val="002444CD"/>
    <w:rsid w:val="003E6020"/>
    <w:rsid w:val="004C44F0"/>
    <w:rsid w:val="005B2528"/>
    <w:rsid w:val="00AE5788"/>
    <w:rsid w:val="00BB6863"/>
    <w:rsid w:val="00F52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F509166-9888-4161-8D1F-3CC9A9A1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76"/>
      <w:ind w:left="2122"/>
      <w:outlineLvl w:val="0"/>
    </w:pPr>
    <w:rPr>
      <w:rFonts w:ascii="Trebuchet MS" w:eastAsia="Trebuchet MS" w:hAnsi="Trebuchet MS" w:cs="Trebuchet MS"/>
      <w:b/>
      <w:bCs/>
      <w:sz w:val="36"/>
      <w:szCs w:val="36"/>
    </w:rPr>
  </w:style>
  <w:style w:type="paragraph" w:styleId="Heading2">
    <w:name w:val="heading 2"/>
    <w:basedOn w:val="Normal"/>
    <w:uiPriority w:val="1"/>
    <w:qFormat/>
    <w:pPr>
      <w:spacing w:before="76"/>
      <w:ind w:left="720"/>
      <w:outlineLvl w:val="1"/>
    </w:pPr>
    <w:rPr>
      <w:rFonts w:ascii="Trebuchet MS" w:eastAsia="Trebuchet MS" w:hAnsi="Trebuchet MS" w:cs="Trebuchet MS"/>
      <w:b/>
      <w:bCs/>
      <w:sz w:val="28"/>
      <w:szCs w:val="28"/>
    </w:rPr>
  </w:style>
  <w:style w:type="paragraph" w:styleId="Heading3">
    <w:name w:val="heading 3"/>
    <w:basedOn w:val="Normal"/>
    <w:uiPriority w:val="1"/>
    <w:qFormat/>
    <w:pPr>
      <w:spacing w:before="1"/>
      <w:ind w:left="720"/>
      <w:outlineLvl w:val="2"/>
    </w:pPr>
    <w:rPr>
      <w:rFonts w:ascii="Trebuchet MS" w:eastAsia="Trebuchet MS" w:hAnsi="Trebuchet MS" w:cs="Trebuchet MS"/>
      <w:b/>
      <w:bCs/>
      <w:sz w:val="25"/>
      <w:szCs w:val="25"/>
    </w:rPr>
  </w:style>
  <w:style w:type="paragraph" w:styleId="Heading4">
    <w:name w:val="heading 4"/>
    <w:basedOn w:val="Normal"/>
    <w:uiPriority w:val="1"/>
    <w:qFormat/>
    <w:pPr>
      <w:ind w:left="72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57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83602"/>
    <w:pPr>
      <w:tabs>
        <w:tab w:val="center" w:pos="4513"/>
        <w:tab w:val="right" w:pos="9026"/>
      </w:tabs>
    </w:pPr>
  </w:style>
  <w:style w:type="character" w:customStyle="1" w:styleId="HeaderChar">
    <w:name w:val="Header Char"/>
    <w:basedOn w:val="DefaultParagraphFont"/>
    <w:link w:val="Header"/>
    <w:uiPriority w:val="99"/>
    <w:rsid w:val="00083602"/>
    <w:rPr>
      <w:rFonts w:ascii="Calibri" w:eastAsia="Calibri" w:hAnsi="Calibri" w:cs="Calibri"/>
    </w:rPr>
  </w:style>
  <w:style w:type="paragraph" w:styleId="Footer">
    <w:name w:val="footer"/>
    <w:basedOn w:val="Normal"/>
    <w:link w:val="FooterChar"/>
    <w:uiPriority w:val="99"/>
    <w:unhideWhenUsed/>
    <w:rsid w:val="00083602"/>
    <w:pPr>
      <w:tabs>
        <w:tab w:val="center" w:pos="4513"/>
        <w:tab w:val="right" w:pos="9026"/>
      </w:tabs>
    </w:pPr>
  </w:style>
  <w:style w:type="character" w:customStyle="1" w:styleId="FooterChar">
    <w:name w:val="Footer Char"/>
    <w:basedOn w:val="DefaultParagraphFont"/>
    <w:link w:val="Footer"/>
    <w:uiPriority w:val="99"/>
    <w:rsid w:val="0008360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ncbi.nlm.nih.gov/clinvar/variation/VCV001735635.2"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anderson3-siva</dc:creator>
  <cp:lastModifiedBy>HP</cp:lastModifiedBy>
  <cp:revision>3</cp:revision>
  <dcterms:created xsi:type="dcterms:W3CDTF">2026-05-26T08:14:00Z</dcterms:created>
  <dcterms:modified xsi:type="dcterms:W3CDTF">2026-05-27T05:31:00Z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2025-07-31T00:00:00Z</vt:filetime>
  </property>
  <property fmtid="{D5CDD505-2E9C-101B-9397-08002B2CF9AE}" pid="4" name="Creator">
    <vt:lpwstr>Microsoft® Word for Microsoft 365</vt:lpwstr>
  </property>
  <property fmtid="{D5CDD505-2E9C-101B-9397-08002B2CF9AE}" pid="5" name="LastSaved">
    <vt:filetime>2026-05-26T00:00:00Z</vt:filetime>
  </property>
  <property fmtid="{D5CDD505-2E9C-101B-9397-08002B2CF9AE}" pid="6" name="Producer">
    <vt:lpwstr>Microsoft® Word for Microsoft 365</vt:lpwstr>
  </property>
</Properties>
</file>